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2E3B74" w14:textId="5428688E" w:rsidR="00DB28FD" w:rsidRPr="00237DCB" w:rsidRDefault="00DB28FD" w:rsidP="00DB28FD">
      <w:pPr>
        <w:spacing w:after="0" w:line="240" w:lineRule="auto"/>
        <w:rPr>
          <w:rFonts w:ascii="Times New Roman" w:hAnsi="Times New Roman" w:cs="Times New Roman"/>
          <w:b/>
          <w:sz w:val="24"/>
          <w:szCs w:val="24"/>
        </w:rPr>
      </w:pPr>
      <w:r w:rsidRPr="00237DCB">
        <w:rPr>
          <w:rFonts w:ascii="Times New Roman" w:hAnsi="Times New Roman" w:cs="Times New Roman"/>
          <w:b/>
          <w:sz w:val="24"/>
          <w:szCs w:val="24"/>
        </w:rPr>
        <w:t xml:space="preserve">ALA PUBLIC POLICY AND ADVOCACY OFFICE REPORT TO COUNCIL </w:t>
      </w:r>
    </w:p>
    <w:p w14:paraId="34AB800C" w14:textId="2B90768C" w:rsidR="00DB28FD" w:rsidRPr="00237DCB" w:rsidRDefault="00DB28FD" w:rsidP="00DB28FD">
      <w:pPr>
        <w:spacing w:after="0" w:line="240" w:lineRule="auto"/>
        <w:rPr>
          <w:rFonts w:ascii="Times New Roman" w:hAnsi="Times New Roman" w:cs="Times New Roman"/>
          <w:sz w:val="24"/>
          <w:szCs w:val="24"/>
        </w:rPr>
      </w:pPr>
      <w:r w:rsidRPr="00237DCB">
        <w:rPr>
          <w:rFonts w:ascii="Times New Roman" w:hAnsi="Times New Roman" w:cs="Times New Roman"/>
          <w:sz w:val="24"/>
          <w:szCs w:val="24"/>
        </w:rPr>
        <w:t xml:space="preserve">June </w:t>
      </w:r>
      <w:r w:rsidR="00237DCB">
        <w:rPr>
          <w:rFonts w:ascii="Times New Roman" w:hAnsi="Times New Roman" w:cs="Times New Roman"/>
          <w:sz w:val="24"/>
          <w:szCs w:val="24"/>
        </w:rPr>
        <w:t>2</w:t>
      </w:r>
      <w:r w:rsidRPr="00237DCB">
        <w:rPr>
          <w:rFonts w:ascii="Times New Roman" w:hAnsi="Times New Roman" w:cs="Times New Roman"/>
          <w:sz w:val="24"/>
          <w:szCs w:val="24"/>
        </w:rPr>
        <w:t>4, 2019</w:t>
      </w:r>
    </w:p>
    <w:p w14:paraId="036B6576" w14:textId="77777777" w:rsidR="004D76F1" w:rsidRPr="00237DCB" w:rsidRDefault="004D76F1" w:rsidP="002C6957">
      <w:pPr>
        <w:spacing w:after="0" w:line="240" w:lineRule="auto"/>
        <w:rPr>
          <w:rFonts w:ascii="Times New Roman" w:hAnsi="Times New Roman" w:cs="Times New Roman"/>
          <w:b/>
          <w:sz w:val="24"/>
          <w:szCs w:val="24"/>
        </w:rPr>
      </w:pPr>
    </w:p>
    <w:p w14:paraId="150E3479" w14:textId="5853D1B7" w:rsidR="004D76F1" w:rsidRPr="00237DCB" w:rsidRDefault="004D76F1" w:rsidP="002C6957">
      <w:pPr>
        <w:spacing w:after="0" w:line="240" w:lineRule="auto"/>
        <w:rPr>
          <w:rFonts w:ascii="Times New Roman" w:hAnsi="Times New Roman" w:cs="Times New Roman"/>
          <w:bCs/>
          <w:sz w:val="24"/>
          <w:szCs w:val="24"/>
          <w:u w:val="single"/>
        </w:rPr>
      </w:pPr>
      <w:r w:rsidRPr="00237DCB">
        <w:rPr>
          <w:rFonts w:ascii="Times New Roman" w:hAnsi="Times New Roman" w:cs="Times New Roman"/>
          <w:bCs/>
          <w:sz w:val="24"/>
          <w:szCs w:val="24"/>
          <w:u w:val="single"/>
        </w:rPr>
        <w:t>ADVOCACY OUTREACH</w:t>
      </w:r>
    </w:p>
    <w:p w14:paraId="5D637AA4" w14:textId="62A4282E" w:rsidR="00440EC6" w:rsidRDefault="00440EC6" w:rsidP="002C6957">
      <w:pPr>
        <w:spacing w:after="0" w:line="240" w:lineRule="auto"/>
        <w:rPr>
          <w:rFonts w:ascii="Times New Roman" w:hAnsi="Times New Roman" w:cs="Times New Roman"/>
          <w:b/>
          <w:bCs/>
          <w:sz w:val="24"/>
          <w:szCs w:val="24"/>
        </w:rPr>
      </w:pPr>
    </w:p>
    <w:p w14:paraId="4EA64760" w14:textId="0EA60CA1" w:rsidR="00FE714F" w:rsidRPr="00237DCB" w:rsidRDefault="00D15CC7" w:rsidP="002C6957">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OUTREACH ON CAPITOL HILL</w:t>
      </w:r>
    </w:p>
    <w:p w14:paraId="49C76146" w14:textId="24FC1034" w:rsidR="00FE714F" w:rsidRPr="00D96E47" w:rsidRDefault="00FE714F" w:rsidP="00FE714F">
      <w:pPr>
        <w:spacing w:after="0" w:line="240" w:lineRule="auto"/>
        <w:rPr>
          <w:rFonts w:ascii="Times New Roman" w:hAnsi="Times New Roman" w:cs="Times New Roman"/>
          <w:b/>
          <w:bCs/>
          <w:sz w:val="24"/>
          <w:szCs w:val="24"/>
        </w:rPr>
      </w:pPr>
      <w:r w:rsidRPr="00D96E47">
        <w:rPr>
          <w:rFonts w:ascii="Times New Roman" w:hAnsi="Times New Roman" w:cs="Times New Roman"/>
          <w:b/>
          <w:bCs/>
          <w:sz w:val="24"/>
          <w:szCs w:val="24"/>
        </w:rPr>
        <w:t xml:space="preserve">ALA showcases technology </w:t>
      </w:r>
      <w:r w:rsidR="00D15CC7">
        <w:rPr>
          <w:rFonts w:ascii="Times New Roman" w:hAnsi="Times New Roman" w:cs="Times New Roman"/>
          <w:b/>
          <w:bCs/>
          <w:sz w:val="24"/>
          <w:szCs w:val="24"/>
        </w:rPr>
        <w:t>and</w:t>
      </w:r>
      <w:r w:rsidRPr="00D96E47">
        <w:rPr>
          <w:rFonts w:ascii="Times New Roman" w:hAnsi="Times New Roman" w:cs="Times New Roman"/>
          <w:b/>
          <w:bCs/>
          <w:sz w:val="24"/>
          <w:szCs w:val="24"/>
        </w:rPr>
        <w:t xml:space="preserve"> librar</w:t>
      </w:r>
      <w:r w:rsidR="00D15CC7">
        <w:rPr>
          <w:rFonts w:ascii="Times New Roman" w:hAnsi="Times New Roman" w:cs="Times New Roman"/>
          <w:b/>
          <w:bCs/>
          <w:sz w:val="24"/>
          <w:szCs w:val="24"/>
        </w:rPr>
        <w:t>y Maker Spaces</w:t>
      </w:r>
      <w:r w:rsidRPr="00D96E47">
        <w:rPr>
          <w:rFonts w:ascii="Times New Roman" w:hAnsi="Times New Roman" w:cs="Times New Roman"/>
          <w:b/>
          <w:bCs/>
          <w:sz w:val="24"/>
          <w:szCs w:val="24"/>
        </w:rPr>
        <w:t xml:space="preserve"> on Capitol Hill</w:t>
      </w:r>
    </w:p>
    <w:p w14:paraId="00EBA14F" w14:textId="77777777" w:rsidR="00FE714F" w:rsidRPr="00D96E47" w:rsidRDefault="00FE714F" w:rsidP="00FE714F">
      <w:pPr>
        <w:spacing w:after="0" w:line="240" w:lineRule="auto"/>
        <w:rPr>
          <w:rFonts w:ascii="Times New Roman" w:hAnsi="Times New Roman" w:cs="Times New Roman"/>
          <w:sz w:val="24"/>
          <w:szCs w:val="24"/>
        </w:rPr>
      </w:pPr>
      <w:r w:rsidRPr="00D96E47">
        <w:rPr>
          <w:rFonts w:ascii="Times New Roman" w:hAnsi="Times New Roman" w:cs="Times New Roman"/>
          <w:sz w:val="24"/>
          <w:szCs w:val="24"/>
        </w:rPr>
        <w:t xml:space="preserve">In partnership with the Congressional Maker Caucus, on </w:t>
      </w:r>
      <w:r>
        <w:rPr>
          <w:rFonts w:ascii="Times New Roman" w:hAnsi="Times New Roman" w:cs="Times New Roman"/>
          <w:sz w:val="24"/>
          <w:szCs w:val="24"/>
        </w:rPr>
        <w:t>June 19,</w:t>
      </w:r>
      <w:r w:rsidRPr="00D96E47">
        <w:rPr>
          <w:rFonts w:ascii="Times New Roman" w:hAnsi="Times New Roman" w:cs="Times New Roman"/>
          <w:sz w:val="24"/>
          <w:szCs w:val="24"/>
        </w:rPr>
        <w:t xml:space="preserve"> ALA hosted </w:t>
      </w:r>
      <w:r w:rsidRPr="00D96E47">
        <w:rPr>
          <w:rFonts w:ascii="Times New Roman" w:hAnsi="Times New Roman" w:cs="Times New Roman"/>
          <w:i/>
          <w:iCs/>
          <w:sz w:val="24"/>
          <w:szCs w:val="24"/>
        </w:rPr>
        <w:t>Digital Fab!</w:t>
      </w:r>
      <w:r w:rsidRPr="00D96E47">
        <w:rPr>
          <w:rFonts w:ascii="Times New Roman" w:hAnsi="Times New Roman" w:cs="Times New Roman"/>
          <w:sz w:val="24"/>
          <w:szCs w:val="24"/>
        </w:rPr>
        <w:t xml:space="preserve"> in the Rayburn House Office Building. Showcasing how libraries are advancing the maker economy, the hands-on event included demonstrations from companies who provide the nation’s libraries with technologies for maker spaces. ALA’s </w:t>
      </w:r>
      <w:r w:rsidRPr="00D96E47">
        <w:rPr>
          <w:rFonts w:ascii="Times New Roman" w:hAnsi="Times New Roman" w:cs="Times New Roman"/>
          <w:i/>
          <w:iCs/>
          <w:sz w:val="24"/>
          <w:szCs w:val="24"/>
        </w:rPr>
        <w:t>Digital Fab!</w:t>
      </w:r>
      <w:r w:rsidRPr="00D96E47">
        <w:rPr>
          <w:rFonts w:ascii="Times New Roman" w:hAnsi="Times New Roman" w:cs="Times New Roman"/>
          <w:sz w:val="24"/>
          <w:szCs w:val="24"/>
        </w:rPr>
        <w:t xml:space="preserve"> gave congressional staff the opportunity to see how, by granting the general public access to these technologies, libraries are fostering entrepreneurship and revolutionizing the manufacturing industry. the event was well-attended by congressional staff, and two members of Congress, California Representatives Mark Takano (D-CA-41) and Katie Porter (D-CA-45), made appearances.</w:t>
      </w:r>
    </w:p>
    <w:p w14:paraId="6A98163C" w14:textId="77777777" w:rsidR="00FE714F" w:rsidRPr="00D96E47" w:rsidRDefault="00FE714F" w:rsidP="00FE714F">
      <w:pPr>
        <w:spacing w:after="0" w:line="240" w:lineRule="auto"/>
        <w:rPr>
          <w:rFonts w:ascii="Times New Roman" w:hAnsi="Times New Roman" w:cs="Times New Roman"/>
          <w:sz w:val="24"/>
          <w:szCs w:val="24"/>
        </w:rPr>
      </w:pPr>
    </w:p>
    <w:p w14:paraId="7C22CA37" w14:textId="77777777" w:rsidR="00FE714F" w:rsidRPr="00237DCB" w:rsidRDefault="00FE714F" w:rsidP="00FE714F">
      <w:pPr>
        <w:spacing w:after="0" w:line="240" w:lineRule="auto"/>
        <w:rPr>
          <w:rFonts w:ascii="Times New Roman" w:hAnsi="Times New Roman" w:cs="Times New Roman"/>
          <w:b/>
          <w:bCs/>
          <w:sz w:val="24"/>
          <w:szCs w:val="24"/>
        </w:rPr>
      </w:pPr>
      <w:r w:rsidRPr="00237DCB">
        <w:rPr>
          <w:rFonts w:ascii="Times New Roman" w:hAnsi="Times New Roman" w:cs="Times New Roman"/>
          <w:b/>
          <w:bCs/>
          <w:sz w:val="24"/>
          <w:szCs w:val="24"/>
        </w:rPr>
        <w:t>ALA hosts library panel on libraries and child literacy on Capitol Hill</w:t>
      </w:r>
    </w:p>
    <w:p w14:paraId="5DB4A2F4" w14:textId="77777777" w:rsidR="00FE714F" w:rsidRPr="00D96E47" w:rsidRDefault="00FE714F" w:rsidP="00FE714F">
      <w:pPr>
        <w:spacing w:after="0" w:line="240" w:lineRule="auto"/>
        <w:rPr>
          <w:rFonts w:ascii="Times New Roman" w:hAnsi="Times New Roman" w:cs="Times New Roman"/>
          <w:sz w:val="24"/>
          <w:szCs w:val="24"/>
        </w:rPr>
      </w:pPr>
      <w:r w:rsidRPr="00237DCB">
        <w:rPr>
          <w:rFonts w:ascii="Times New Roman" w:hAnsi="Times New Roman" w:cs="Times New Roman"/>
          <w:sz w:val="24"/>
          <w:szCs w:val="24"/>
        </w:rPr>
        <w:t xml:space="preserve">On June 4, ALA hosted </w:t>
      </w:r>
      <w:r w:rsidRPr="00237DCB">
        <w:rPr>
          <w:rFonts w:ascii="Times New Roman" w:hAnsi="Times New Roman" w:cs="Times New Roman"/>
          <w:i/>
          <w:iCs/>
          <w:sz w:val="24"/>
          <w:szCs w:val="24"/>
        </w:rPr>
        <w:t>Slide into Learning: Libraries Advance Literacy and Prevent the Summer Slide,</w:t>
      </w:r>
      <w:r w:rsidRPr="00237DCB">
        <w:rPr>
          <w:rFonts w:ascii="Times New Roman" w:hAnsi="Times New Roman" w:cs="Times New Roman"/>
          <w:sz w:val="24"/>
          <w:szCs w:val="24"/>
        </w:rPr>
        <w:t xml:space="preserve"> a panel discussion for members of Congress, their staff and other education policy stakeholders on Capitol Hill. The panel featured Elizabeth Rush, library specialist from Northside Independent School District (Tex.) Library Services; Jo Giudice, director of libraries for the City of Dallas; and </w:t>
      </w:r>
      <w:proofErr w:type="spellStart"/>
      <w:r w:rsidRPr="00237DCB">
        <w:rPr>
          <w:rFonts w:ascii="Times New Roman" w:hAnsi="Times New Roman" w:cs="Times New Roman"/>
          <w:sz w:val="24"/>
          <w:szCs w:val="24"/>
        </w:rPr>
        <w:t>Nawaid</w:t>
      </w:r>
      <w:proofErr w:type="spellEnd"/>
      <w:r w:rsidRPr="00237DCB">
        <w:rPr>
          <w:rFonts w:ascii="Times New Roman" w:hAnsi="Times New Roman" w:cs="Times New Roman"/>
          <w:sz w:val="24"/>
          <w:szCs w:val="24"/>
        </w:rPr>
        <w:t xml:space="preserve"> </w:t>
      </w:r>
      <w:proofErr w:type="spellStart"/>
      <w:r w:rsidRPr="00237DCB">
        <w:rPr>
          <w:rFonts w:ascii="Times New Roman" w:hAnsi="Times New Roman" w:cs="Times New Roman"/>
          <w:sz w:val="24"/>
          <w:szCs w:val="24"/>
        </w:rPr>
        <w:t>Ladak</w:t>
      </w:r>
      <w:proofErr w:type="spellEnd"/>
      <w:r w:rsidRPr="00237DCB">
        <w:rPr>
          <w:rFonts w:ascii="Times New Roman" w:hAnsi="Times New Roman" w:cs="Times New Roman"/>
          <w:sz w:val="24"/>
          <w:szCs w:val="24"/>
        </w:rPr>
        <w:t>, legislative assistant in the office of Congresswoman Eddie Bernice Johnson (D-TX-30). Moderated by Liana Heitin Loewus,</w:t>
      </w:r>
      <w:r w:rsidRPr="00237DCB">
        <w:rPr>
          <w:rFonts w:ascii="Times New Roman" w:hAnsi="Times New Roman" w:cs="Times New Roman"/>
          <w:b/>
          <w:bCs/>
          <w:sz w:val="24"/>
          <w:szCs w:val="24"/>
        </w:rPr>
        <w:t> </w:t>
      </w:r>
      <w:r w:rsidRPr="00237DCB">
        <w:rPr>
          <w:rFonts w:ascii="Times New Roman" w:hAnsi="Times New Roman" w:cs="Times New Roman"/>
          <w:sz w:val="24"/>
          <w:szCs w:val="24"/>
        </w:rPr>
        <w:t>assistant managing editor of </w:t>
      </w:r>
      <w:r w:rsidRPr="00237DCB">
        <w:rPr>
          <w:rFonts w:ascii="Times New Roman" w:hAnsi="Times New Roman" w:cs="Times New Roman"/>
          <w:i/>
          <w:iCs/>
          <w:sz w:val="24"/>
          <w:szCs w:val="24"/>
        </w:rPr>
        <w:t>Education Week,</w:t>
      </w:r>
      <w:r w:rsidRPr="00237DCB">
        <w:rPr>
          <w:rFonts w:ascii="Times New Roman" w:hAnsi="Times New Roman" w:cs="Times New Roman"/>
          <w:sz w:val="24"/>
          <w:szCs w:val="24"/>
        </w:rPr>
        <w:t xml:space="preserve"> the panel members examined how libraries supplement school curriculum, both in and out of the classroom, and discussed opportunities for robust partnerships with </w:t>
      </w:r>
      <w:r w:rsidRPr="00D96E47">
        <w:rPr>
          <w:rFonts w:ascii="Times New Roman" w:hAnsi="Times New Roman" w:cs="Times New Roman"/>
          <w:sz w:val="24"/>
          <w:szCs w:val="24"/>
        </w:rPr>
        <w:t xml:space="preserve">elected officials and community stakeholders. The luncheon event was well-attended by congressional staff, including several whose congress members serve on key committees. </w:t>
      </w:r>
    </w:p>
    <w:p w14:paraId="75DC57F5" w14:textId="77777777" w:rsidR="00FE714F" w:rsidRPr="00D96E47" w:rsidRDefault="00FE714F" w:rsidP="00FE714F">
      <w:pPr>
        <w:spacing w:after="0" w:line="240" w:lineRule="auto"/>
        <w:rPr>
          <w:rFonts w:ascii="Times New Roman" w:hAnsi="Times New Roman" w:cs="Times New Roman"/>
          <w:sz w:val="24"/>
          <w:szCs w:val="24"/>
        </w:rPr>
      </w:pPr>
    </w:p>
    <w:p w14:paraId="4C49F4D2" w14:textId="77777777" w:rsidR="00D25025" w:rsidRPr="00237DCB" w:rsidRDefault="00D25025" w:rsidP="002C6957">
      <w:pPr>
        <w:spacing w:after="0" w:line="240" w:lineRule="auto"/>
        <w:rPr>
          <w:rFonts w:ascii="Times New Roman" w:hAnsi="Times New Roman" w:cs="Times New Roman"/>
          <w:b/>
          <w:sz w:val="24"/>
          <w:szCs w:val="24"/>
        </w:rPr>
      </w:pPr>
      <w:r w:rsidRPr="00237DCB">
        <w:rPr>
          <w:rFonts w:ascii="Times New Roman" w:hAnsi="Times New Roman" w:cs="Times New Roman"/>
          <w:b/>
          <w:sz w:val="24"/>
          <w:szCs w:val="24"/>
        </w:rPr>
        <w:t>AASL President advocates for school libraries in panel on Capitol Hill</w:t>
      </w:r>
    </w:p>
    <w:p w14:paraId="4C420CAE" w14:textId="2570A453" w:rsidR="00D25025" w:rsidRPr="00237DCB" w:rsidRDefault="00D25025" w:rsidP="002C6957">
      <w:pPr>
        <w:spacing w:after="0" w:line="240" w:lineRule="auto"/>
        <w:rPr>
          <w:rFonts w:ascii="Times New Roman" w:hAnsi="Times New Roman" w:cs="Times New Roman"/>
          <w:sz w:val="24"/>
          <w:szCs w:val="24"/>
        </w:rPr>
      </w:pPr>
      <w:r w:rsidRPr="00237DCB">
        <w:rPr>
          <w:rFonts w:ascii="Times New Roman" w:hAnsi="Times New Roman" w:cs="Times New Roman"/>
          <w:sz w:val="24"/>
          <w:szCs w:val="24"/>
        </w:rPr>
        <w:t>On May 9, AASL President and Norman (Okla.) Public Schools Director of Libraries and Instructional Technology Kathryn Roots Lewis participated in a congressional briefing to discuss the disastrous consequences on education, including school libraries, if the President’s budget cuts to LSTA and Title II were adopted.</w:t>
      </w:r>
      <w:r w:rsidRPr="00237DCB">
        <w:rPr>
          <w:rFonts w:ascii="Times New Roman" w:eastAsia="Avenir" w:hAnsi="Times New Roman" w:cs="Times New Roman"/>
          <w:color w:val="000000"/>
          <w:sz w:val="24"/>
          <w:szCs w:val="24"/>
        </w:rPr>
        <w:t xml:space="preserve"> The briefing was sponsored by a longtime ALA coalition partner, the Committee on Education Funding. In her remarks, Roots Lewis said, “Statewide databases for all Oklahomans including all school age learners are </w:t>
      </w:r>
      <w:r w:rsidRPr="00237DCB">
        <w:rPr>
          <w:rFonts w:ascii="Times New Roman" w:eastAsia="Avenir" w:hAnsi="Times New Roman" w:cs="Times New Roman"/>
          <w:color w:val="0E0E0E"/>
          <w:sz w:val="24"/>
          <w:szCs w:val="24"/>
        </w:rPr>
        <w:t>made possible in part by using LSTA funds.” Pointing ou</w:t>
      </w:r>
      <w:r w:rsidR="00EC5E2B" w:rsidRPr="00237DCB">
        <w:rPr>
          <w:rFonts w:ascii="Times New Roman" w:eastAsia="Avenir" w:hAnsi="Times New Roman" w:cs="Times New Roman"/>
          <w:color w:val="0E0E0E"/>
          <w:sz w:val="24"/>
          <w:szCs w:val="24"/>
        </w:rPr>
        <w:t>t</w:t>
      </w:r>
      <w:r w:rsidRPr="00237DCB">
        <w:rPr>
          <w:rFonts w:ascii="Times New Roman" w:eastAsia="Avenir" w:hAnsi="Times New Roman" w:cs="Times New Roman"/>
          <w:color w:val="0E0E0E"/>
          <w:sz w:val="24"/>
          <w:szCs w:val="24"/>
        </w:rPr>
        <w:t xml:space="preserve"> the impact of </w:t>
      </w:r>
      <w:r w:rsidR="00EC5E2B" w:rsidRPr="00237DCB">
        <w:rPr>
          <w:rFonts w:ascii="Times New Roman" w:eastAsia="Avenir" w:hAnsi="Times New Roman" w:cs="Times New Roman"/>
          <w:color w:val="0E0E0E"/>
          <w:sz w:val="24"/>
          <w:szCs w:val="24"/>
        </w:rPr>
        <w:t>Department of Education appropriations, she said</w:t>
      </w:r>
      <w:r w:rsidRPr="00237DCB">
        <w:rPr>
          <w:rFonts w:ascii="Times New Roman" w:eastAsia="Avenir" w:hAnsi="Times New Roman" w:cs="Times New Roman"/>
          <w:color w:val="0E0E0E"/>
          <w:sz w:val="24"/>
          <w:szCs w:val="24"/>
        </w:rPr>
        <w:t>, “</w:t>
      </w:r>
      <w:r w:rsidRPr="00237DCB">
        <w:rPr>
          <w:rFonts w:ascii="Times New Roman" w:eastAsia="Avenir" w:hAnsi="Times New Roman" w:cs="Times New Roman"/>
          <w:color w:val="111111"/>
          <w:sz w:val="24"/>
          <w:szCs w:val="24"/>
        </w:rPr>
        <w:t xml:space="preserve">School librarians champion the teaching role that is an integral part of their practice and benefit from Title II funds…, [which] are used to create a community of educators focused on providing students with research experiences that allow learners to have voice and choice in their own learning while still mastering the articulated state standards.” In addition to her valuable voice in support of libraries, </w:t>
      </w:r>
      <w:r w:rsidRPr="00237DCB">
        <w:rPr>
          <w:rFonts w:ascii="Times New Roman" w:hAnsi="Times New Roman" w:cs="Times New Roman"/>
          <w:sz w:val="24"/>
          <w:szCs w:val="24"/>
        </w:rPr>
        <w:t>Roots Lewis’</w:t>
      </w:r>
      <w:r w:rsidR="00C15721" w:rsidRPr="00237DCB">
        <w:rPr>
          <w:rFonts w:ascii="Times New Roman" w:hAnsi="Times New Roman" w:cs="Times New Roman"/>
          <w:sz w:val="24"/>
          <w:szCs w:val="24"/>
        </w:rPr>
        <w:t>s</w:t>
      </w:r>
      <w:r w:rsidRPr="00237DCB">
        <w:rPr>
          <w:rFonts w:ascii="Times New Roman" w:hAnsi="Times New Roman" w:cs="Times New Roman"/>
          <w:sz w:val="24"/>
          <w:szCs w:val="24"/>
        </w:rPr>
        <w:t xml:space="preserve"> voice contributed strategically to the coalition’s budget messaging as her congressional representative, Rep. Tom Cole (R-OK-4), is a member of the House Appropriations Committee. </w:t>
      </w:r>
    </w:p>
    <w:p w14:paraId="1CED5ABC" w14:textId="0656B467" w:rsidR="00D25025" w:rsidRDefault="00D25025" w:rsidP="002C6957">
      <w:pPr>
        <w:spacing w:after="0" w:line="240" w:lineRule="auto"/>
        <w:rPr>
          <w:rFonts w:ascii="Times New Roman" w:hAnsi="Times New Roman" w:cs="Times New Roman"/>
          <w:sz w:val="24"/>
          <w:szCs w:val="24"/>
        </w:rPr>
      </w:pPr>
    </w:p>
    <w:p w14:paraId="3576C6A4" w14:textId="77777777" w:rsidR="000170B1" w:rsidRPr="00237DCB" w:rsidRDefault="000170B1" w:rsidP="000170B1">
      <w:pPr>
        <w:pStyle w:val="NoSpacing"/>
        <w:rPr>
          <w:rFonts w:ascii="Times New Roman" w:hAnsi="Times New Roman" w:cs="Times New Roman"/>
          <w:b/>
          <w:sz w:val="24"/>
          <w:szCs w:val="24"/>
        </w:rPr>
      </w:pPr>
      <w:r w:rsidRPr="00237DCB">
        <w:rPr>
          <w:rFonts w:ascii="Times New Roman" w:hAnsi="Times New Roman" w:cs="Times New Roman"/>
          <w:b/>
          <w:sz w:val="24"/>
          <w:szCs w:val="24"/>
        </w:rPr>
        <w:t>Public Policy and Advocacy Unit hosts first Congressional Fly-In 2019</w:t>
      </w:r>
    </w:p>
    <w:p w14:paraId="28AF53ED" w14:textId="77777777" w:rsidR="000170B1" w:rsidRPr="00237DCB" w:rsidRDefault="000170B1" w:rsidP="000170B1">
      <w:pPr>
        <w:pStyle w:val="NoSpacing"/>
        <w:rPr>
          <w:rFonts w:ascii="Times New Roman" w:hAnsi="Times New Roman" w:cs="Times New Roman"/>
          <w:sz w:val="24"/>
          <w:szCs w:val="24"/>
        </w:rPr>
      </w:pPr>
      <w:r w:rsidRPr="00237DCB">
        <w:rPr>
          <w:rFonts w:ascii="Times New Roman" w:hAnsi="Times New Roman" w:cs="Times New Roman"/>
          <w:sz w:val="24"/>
          <w:szCs w:val="24"/>
        </w:rPr>
        <w:t>On February 25-26, the ALA Public policy and Advocacy Unit welcomed</w:t>
      </w:r>
      <w:r w:rsidRPr="00237DCB">
        <w:rPr>
          <w:rFonts w:ascii="Times New Roman" w:hAnsi="Times New Roman" w:cs="Times New Roman"/>
          <w:color w:val="FF0000"/>
          <w:sz w:val="24"/>
          <w:szCs w:val="24"/>
        </w:rPr>
        <w:t xml:space="preserve"> </w:t>
      </w:r>
      <w:r w:rsidRPr="00237DCB">
        <w:rPr>
          <w:rFonts w:ascii="Times New Roman" w:hAnsi="Times New Roman" w:cs="Times New Roman"/>
          <w:sz w:val="24"/>
          <w:szCs w:val="24"/>
        </w:rPr>
        <w:t xml:space="preserve">around 100 attendees to Washington, D.C. for the first </w:t>
      </w:r>
      <w:hyperlink r:id="rId8" w:history="1">
        <w:r w:rsidRPr="00237DCB">
          <w:rPr>
            <w:rStyle w:val="Hyperlink"/>
            <w:rFonts w:ascii="Times New Roman" w:hAnsi="Times New Roman" w:cs="Times New Roman"/>
            <w:sz w:val="24"/>
            <w:szCs w:val="24"/>
          </w:rPr>
          <w:t xml:space="preserve">Congressional Fly-In </w:t>
        </w:r>
      </w:hyperlink>
      <w:r w:rsidRPr="00237DCB">
        <w:rPr>
          <w:rFonts w:ascii="Times New Roman" w:hAnsi="Times New Roman" w:cs="Times New Roman"/>
          <w:sz w:val="24"/>
          <w:szCs w:val="24"/>
        </w:rPr>
        <w:t xml:space="preserve">. Unlike National Library Legislative Day, </w:t>
      </w:r>
      <w:r w:rsidRPr="00237DCB">
        <w:rPr>
          <w:rFonts w:ascii="Times New Roman" w:hAnsi="Times New Roman" w:cs="Times New Roman"/>
          <w:sz w:val="24"/>
          <w:szCs w:val="24"/>
        </w:rPr>
        <w:lastRenderedPageBreak/>
        <w:t xml:space="preserve">the Fly-In was a smaller more strategic event held at the onset of the FY2020 appropriations cycle to raise awareness and garner support amongst members of Congress and their staff for federal library funding priorities. The Fly-In is part of ALA’s strategy to engage members of Congress in different points throughout the appropriations process. </w:t>
      </w:r>
    </w:p>
    <w:p w14:paraId="69337679" w14:textId="77777777" w:rsidR="000170B1" w:rsidRPr="00237DCB" w:rsidRDefault="000170B1" w:rsidP="000170B1">
      <w:pPr>
        <w:pStyle w:val="NoSpacing"/>
        <w:rPr>
          <w:rFonts w:ascii="Times New Roman" w:hAnsi="Times New Roman" w:cs="Times New Roman"/>
          <w:sz w:val="24"/>
          <w:szCs w:val="24"/>
        </w:rPr>
      </w:pPr>
    </w:p>
    <w:p w14:paraId="7654F5D1" w14:textId="77777777" w:rsidR="000170B1" w:rsidRPr="00237DCB" w:rsidRDefault="000170B1" w:rsidP="000170B1">
      <w:pPr>
        <w:pStyle w:val="NoSpacing"/>
        <w:rPr>
          <w:rFonts w:ascii="Times New Roman" w:hAnsi="Times New Roman" w:cs="Times New Roman"/>
          <w:sz w:val="24"/>
          <w:szCs w:val="24"/>
        </w:rPr>
      </w:pPr>
      <w:r w:rsidRPr="00237DCB">
        <w:rPr>
          <w:rFonts w:ascii="Times New Roman" w:hAnsi="Times New Roman" w:cs="Times New Roman"/>
          <w:sz w:val="24"/>
          <w:szCs w:val="24"/>
        </w:rPr>
        <w:t xml:space="preserve">Attendees were chosen based on target congressional districts, experience and established relationships with elected officials. Among the attendees were seasoned advocates including leadership of chapters, state, public, school and university libraries, friend groups, library trustees, board and Policy Corps, Corporate Committee for Library Investment (CCLI), COL members and state librarians from all over the country. Participants were asked to focus on three strategic asks: ask members of Congress to fund the Library Services and Technology Act (LSTA) at the $232 million reauthorized level; sign the LSTA “Dear Appropriator” letter; and visit a library in their district to learn about all the important services it provides to the community. </w:t>
      </w:r>
    </w:p>
    <w:p w14:paraId="3467486A" w14:textId="77777777" w:rsidR="000170B1" w:rsidRPr="00237DCB" w:rsidRDefault="000170B1" w:rsidP="000170B1">
      <w:pPr>
        <w:pStyle w:val="NoSpacing"/>
        <w:rPr>
          <w:rFonts w:ascii="Times New Roman" w:hAnsi="Times New Roman" w:cs="Times New Roman"/>
          <w:sz w:val="24"/>
          <w:szCs w:val="24"/>
        </w:rPr>
      </w:pPr>
    </w:p>
    <w:p w14:paraId="7951DD27" w14:textId="77777777" w:rsidR="000170B1" w:rsidRPr="00237DCB" w:rsidRDefault="000170B1" w:rsidP="000170B1">
      <w:pPr>
        <w:pStyle w:val="NoSpacing"/>
        <w:rPr>
          <w:rFonts w:ascii="Times New Roman" w:hAnsi="Times New Roman" w:cs="Times New Roman"/>
          <w:sz w:val="24"/>
          <w:szCs w:val="24"/>
        </w:rPr>
      </w:pPr>
      <w:r w:rsidRPr="00237DCB">
        <w:rPr>
          <w:rFonts w:ascii="Times New Roman" w:hAnsi="Times New Roman" w:cs="Times New Roman"/>
          <w:sz w:val="24"/>
          <w:szCs w:val="24"/>
        </w:rPr>
        <w:t xml:space="preserve">The training day included presentations from Brad Fitch (Congressional Management Foundation), Brian Jones and Charlotte McCoy (Black Rock Group) and John </w:t>
      </w:r>
      <w:proofErr w:type="spellStart"/>
      <w:r w:rsidRPr="00237DCB">
        <w:rPr>
          <w:rFonts w:ascii="Times New Roman" w:hAnsi="Times New Roman" w:cs="Times New Roman"/>
          <w:sz w:val="24"/>
          <w:szCs w:val="24"/>
        </w:rPr>
        <w:t>Windmueller</w:t>
      </w:r>
      <w:proofErr w:type="spellEnd"/>
      <w:r w:rsidRPr="00237DCB">
        <w:rPr>
          <w:rFonts w:ascii="Times New Roman" w:hAnsi="Times New Roman" w:cs="Times New Roman"/>
          <w:sz w:val="24"/>
          <w:szCs w:val="24"/>
        </w:rPr>
        <w:t xml:space="preserve"> (Washington Improv Theater). Speakers included ALA President Loida Garcia-Febo and Hon. Mignon Clyburn, a current fellow with Open Society Foundations and former Commissioner and Acting Chair, Federal Communications Commission whose speech was shared on </w:t>
      </w:r>
      <w:hyperlink r:id="rId9" w:history="1">
        <w:r w:rsidRPr="00237DCB">
          <w:rPr>
            <w:rStyle w:val="Hyperlink"/>
            <w:rFonts w:ascii="Times New Roman" w:hAnsi="Times New Roman" w:cs="Times New Roman"/>
            <w:sz w:val="24"/>
            <w:szCs w:val="24"/>
          </w:rPr>
          <w:t>Facebook Live</w:t>
        </w:r>
      </w:hyperlink>
      <w:r w:rsidRPr="00237DCB">
        <w:rPr>
          <w:rFonts w:ascii="Times New Roman" w:hAnsi="Times New Roman" w:cs="Times New Roman"/>
          <w:sz w:val="24"/>
          <w:szCs w:val="24"/>
        </w:rPr>
        <w:t xml:space="preserve">. Several members of CCLI, including Steve Potash (Rakuten </w:t>
      </w:r>
      <w:proofErr w:type="spellStart"/>
      <w:r w:rsidRPr="00237DCB">
        <w:rPr>
          <w:rFonts w:ascii="Times New Roman" w:hAnsi="Times New Roman" w:cs="Times New Roman"/>
          <w:sz w:val="24"/>
          <w:szCs w:val="24"/>
        </w:rPr>
        <w:t>OverDrive</w:t>
      </w:r>
      <w:proofErr w:type="spellEnd"/>
      <w:r w:rsidRPr="00237DCB">
        <w:rPr>
          <w:rFonts w:ascii="Times New Roman" w:hAnsi="Times New Roman" w:cs="Times New Roman"/>
          <w:sz w:val="24"/>
          <w:szCs w:val="24"/>
        </w:rPr>
        <w:t xml:space="preserve">), Skip Dye (Penguin Random House) and Paul Gazzolo (Gale Cengage) participated in a panel moderated by Mark </w:t>
      </w:r>
      <w:proofErr w:type="spellStart"/>
      <w:r w:rsidRPr="00237DCB">
        <w:rPr>
          <w:rFonts w:ascii="Times New Roman" w:hAnsi="Times New Roman" w:cs="Times New Roman"/>
          <w:sz w:val="24"/>
          <w:szCs w:val="24"/>
        </w:rPr>
        <w:t>Vieth</w:t>
      </w:r>
      <w:proofErr w:type="spellEnd"/>
      <w:r w:rsidRPr="00237DCB">
        <w:rPr>
          <w:rFonts w:ascii="Times New Roman" w:hAnsi="Times New Roman" w:cs="Times New Roman"/>
          <w:sz w:val="24"/>
          <w:szCs w:val="24"/>
        </w:rPr>
        <w:t xml:space="preserve"> (CDR Associates). Participants were also updated in the year’s key legislative issues by D’Arcy Philips (Penn Hill Group) and Kathi Kromer (ALA Public Policy and Advocacy Office), moderated by Robert Banks (ALA COL).</w:t>
      </w:r>
    </w:p>
    <w:p w14:paraId="549E086B" w14:textId="77777777" w:rsidR="000170B1" w:rsidRPr="00237DCB" w:rsidRDefault="000170B1" w:rsidP="000170B1">
      <w:pPr>
        <w:pStyle w:val="NoSpacing"/>
        <w:rPr>
          <w:rFonts w:ascii="Times New Roman" w:hAnsi="Times New Roman" w:cs="Times New Roman"/>
          <w:sz w:val="24"/>
          <w:szCs w:val="24"/>
        </w:rPr>
      </w:pPr>
    </w:p>
    <w:p w14:paraId="4DB5D666" w14:textId="77777777" w:rsidR="000170B1" w:rsidRPr="00237DCB" w:rsidRDefault="000170B1" w:rsidP="000170B1">
      <w:pPr>
        <w:pStyle w:val="NoSpacing"/>
        <w:rPr>
          <w:rFonts w:ascii="Times New Roman" w:hAnsi="Times New Roman" w:cs="Times New Roman"/>
          <w:sz w:val="24"/>
          <w:szCs w:val="24"/>
        </w:rPr>
      </w:pPr>
      <w:r w:rsidRPr="00237DCB">
        <w:rPr>
          <w:rFonts w:ascii="Times New Roman" w:hAnsi="Times New Roman" w:cs="Times New Roman"/>
          <w:sz w:val="24"/>
          <w:szCs w:val="24"/>
        </w:rPr>
        <w:t>On Tuesday, advocates made their way to the Hill for over 200 targeted congressional meetings. Since the event, the LSTA gained a new republican co-sponsor acquiring bipartisan support and in the week that followed the event, attendees followed up with the staff they meet with regarding requesting their member of Congress sign on to the LSTA “Dear Appropriator” letter.</w:t>
      </w:r>
    </w:p>
    <w:p w14:paraId="53EEE59D" w14:textId="77777777" w:rsidR="000170B1" w:rsidRPr="00237DCB" w:rsidRDefault="000170B1" w:rsidP="000170B1">
      <w:pPr>
        <w:pStyle w:val="NoSpacing"/>
        <w:rPr>
          <w:rFonts w:ascii="Times New Roman" w:hAnsi="Times New Roman" w:cs="Times New Roman"/>
          <w:sz w:val="24"/>
          <w:szCs w:val="24"/>
        </w:rPr>
      </w:pPr>
    </w:p>
    <w:p w14:paraId="63D851A8" w14:textId="77777777" w:rsidR="000170B1" w:rsidRPr="00237DCB" w:rsidRDefault="000170B1" w:rsidP="000170B1">
      <w:pPr>
        <w:pStyle w:val="NoSpacing"/>
        <w:rPr>
          <w:rFonts w:ascii="Times New Roman" w:hAnsi="Times New Roman" w:cs="Times New Roman"/>
          <w:b/>
          <w:sz w:val="24"/>
          <w:szCs w:val="24"/>
        </w:rPr>
      </w:pPr>
      <w:r w:rsidRPr="00237DCB">
        <w:rPr>
          <w:rFonts w:ascii="Times New Roman" w:hAnsi="Times New Roman" w:cs="Times New Roman"/>
          <w:b/>
          <w:sz w:val="24"/>
          <w:szCs w:val="24"/>
        </w:rPr>
        <w:t>ALA spreads love for libraries on Capitol Hill</w:t>
      </w:r>
    </w:p>
    <w:p w14:paraId="7CC1973C" w14:textId="77777777" w:rsidR="000170B1" w:rsidRPr="00237DCB" w:rsidRDefault="000170B1" w:rsidP="000170B1">
      <w:pPr>
        <w:pStyle w:val="NoSpacing"/>
        <w:rPr>
          <w:rFonts w:ascii="Times New Roman" w:hAnsi="Times New Roman" w:cs="Times New Roman"/>
          <w:sz w:val="24"/>
          <w:szCs w:val="24"/>
        </w:rPr>
      </w:pPr>
      <w:r w:rsidRPr="00237DCB">
        <w:rPr>
          <w:rFonts w:ascii="Times New Roman" w:hAnsi="Times New Roman" w:cs="Times New Roman"/>
          <w:sz w:val="24"/>
          <w:szCs w:val="24"/>
        </w:rPr>
        <w:t xml:space="preserve">On February 14, the ALA Public Policy and Advocacy Unit partnered with D.C. Public Library to host the first </w:t>
      </w:r>
      <w:hyperlink r:id="rId10" w:history="1">
        <w:r w:rsidRPr="00237DCB">
          <w:rPr>
            <w:rStyle w:val="Hyperlink"/>
            <w:rFonts w:ascii="Times New Roman" w:hAnsi="Times New Roman" w:cs="Times New Roman"/>
            <w:sz w:val="24"/>
            <w:szCs w:val="24"/>
          </w:rPr>
          <w:t>Capitol Library Card Sign-Up Day</w:t>
        </w:r>
      </w:hyperlink>
      <w:r w:rsidRPr="00237DCB">
        <w:rPr>
          <w:rFonts w:ascii="Times New Roman" w:hAnsi="Times New Roman" w:cs="Times New Roman"/>
          <w:sz w:val="24"/>
          <w:szCs w:val="24"/>
        </w:rPr>
        <w:t>.</w:t>
      </w:r>
      <w:r w:rsidRPr="00237DCB">
        <w:rPr>
          <w:rFonts w:ascii="Times New Roman" w:hAnsi="Times New Roman" w:cs="Times New Roman"/>
          <w:color w:val="000000"/>
          <w:sz w:val="24"/>
          <w:szCs w:val="24"/>
        </w:rPr>
        <w:t xml:space="preserve"> </w:t>
      </w:r>
      <w:r w:rsidRPr="00237DCB">
        <w:rPr>
          <w:rFonts w:ascii="Times New Roman" w:hAnsi="Times New Roman" w:cs="Times New Roman"/>
          <w:sz w:val="24"/>
          <w:szCs w:val="24"/>
        </w:rPr>
        <w:t xml:space="preserve">Library workers from D.C. Public Library conducted over 120 on-site library card sign ups and checked out over 20 books. A representative from Rakuten </w:t>
      </w:r>
      <w:proofErr w:type="spellStart"/>
      <w:r w:rsidRPr="00237DCB">
        <w:rPr>
          <w:rFonts w:ascii="Times New Roman" w:hAnsi="Times New Roman" w:cs="Times New Roman"/>
          <w:sz w:val="24"/>
          <w:szCs w:val="24"/>
        </w:rPr>
        <w:t>OverDrive</w:t>
      </w:r>
      <w:proofErr w:type="spellEnd"/>
      <w:r w:rsidRPr="00237DCB">
        <w:rPr>
          <w:rFonts w:ascii="Times New Roman" w:hAnsi="Times New Roman" w:cs="Times New Roman"/>
          <w:sz w:val="24"/>
          <w:szCs w:val="24"/>
        </w:rPr>
        <w:t xml:space="preserve"> was also in attendance to walk participants through online e-book and audiobook services. Attendees included Rep. Mark Takano (CA-41), congressional staff, and other Capitol Hill employees. The event was also featured in print </w:t>
      </w:r>
      <w:r w:rsidRPr="00237DCB">
        <w:rPr>
          <w:rFonts w:ascii="Times New Roman" w:hAnsi="Times New Roman" w:cs="Times New Roman"/>
          <w:i/>
          <w:sz w:val="24"/>
          <w:szCs w:val="24"/>
        </w:rPr>
        <w:t>Roll Call</w:t>
      </w:r>
      <w:r w:rsidRPr="00237DCB">
        <w:rPr>
          <w:rFonts w:ascii="Times New Roman" w:hAnsi="Times New Roman" w:cs="Times New Roman"/>
          <w:sz w:val="24"/>
          <w:szCs w:val="24"/>
        </w:rPr>
        <w:t xml:space="preserve"> (a Hill newspaper delivered daily to all members of Congress and Hill employees).</w:t>
      </w:r>
      <w:bookmarkStart w:id="0" w:name="_Hlk3451333"/>
      <w:r w:rsidRPr="00237DCB">
        <w:rPr>
          <w:rFonts w:ascii="Times New Roman" w:hAnsi="Times New Roman" w:cs="Times New Roman"/>
          <w:sz w:val="24"/>
          <w:szCs w:val="24"/>
        </w:rPr>
        <w:t xml:space="preserve"> The Capitol Library Card Sign-Up Day was part of a larger ALA effort focusing on year-round advocacy and was an effort to further introduce new members and re-educate returning members and their staff about the important services which are available at their local library</w:t>
      </w:r>
      <w:bookmarkEnd w:id="0"/>
      <w:r w:rsidRPr="00237DCB">
        <w:rPr>
          <w:rFonts w:ascii="Times New Roman" w:hAnsi="Times New Roman" w:cs="Times New Roman"/>
          <w:sz w:val="24"/>
          <w:szCs w:val="24"/>
        </w:rPr>
        <w:t>.</w:t>
      </w:r>
    </w:p>
    <w:p w14:paraId="29D3C6A5" w14:textId="77777777" w:rsidR="000170B1" w:rsidRPr="00237DCB" w:rsidRDefault="000170B1" w:rsidP="000170B1">
      <w:pPr>
        <w:pStyle w:val="NoSpacing"/>
        <w:rPr>
          <w:rFonts w:ascii="Times New Roman" w:hAnsi="Times New Roman" w:cs="Times New Roman"/>
          <w:sz w:val="24"/>
          <w:szCs w:val="24"/>
        </w:rPr>
      </w:pPr>
    </w:p>
    <w:p w14:paraId="693FDE50" w14:textId="77777777" w:rsidR="000170B1" w:rsidRPr="00237DCB" w:rsidRDefault="000170B1" w:rsidP="000170B1">
      <w:pPr>
        <w:pStyle w:val="NoSpacing"/>
        <w:rPr>
          <w:rFonts w:ascii="Times New Roman" w:hAnsi="Times New Roman" w:cs="Times New Roman"/>
          <w:b/>
          <w:sz w:val="24"/>
          <w:szCs w:val="24"/>
        </w:rPr>
      </w:pPr>
      <w:r w:rsidRPr="00237DCB">
        <w:rPr>
          <w:rFonts w:ascii="Times New Roman" w:hAnsi="Times New Roman" w:cs="Times New Roman"/>
          <w:b/>
          <w:sz w:val="24"/>
          <w:szCs w:val="24"/>
        </w:rPr>
        <w:t>ALA “Challenges” Congress to Support Libraries</w:t>
      </w:r>
    </w:p>
    <w:p w14:paraId="5240830B" w14:textId="77777777" w:rsidR="000170B1" w:rsidRDefault="000170B1" w:rsidP="000170B1">
      <w:pPr>
        <w:pStyle w:val="NoSpacing"/>
        <w:rPr>
          <w:rFonts w:ascii="Times New Roman" w:hAnsi="Times New Roman" w:cs="Times New Roman"/>
          <w:sz w:val="24"/>
          <w:szCs w:val="24"/>
        </w:rPr>
      </w:pPr>
      <w:r w:rsidRPr="00237DCB">
        <w:rPr>
          <w:rFonts w:ascii="Times New Roman" w:hAnsi="Times New Roman" w:cs="Times New Roman"/>
          <w:sz w:val="24"/>
          <w:szCs w:val="24"/>
        </w:rPr>
        <w:t xml:space="preserve">In February, the ALA Public Policy and Advocacy Unit partnered with D.C. Public Library and Hartford County Public Library to create and deliver to Capitol Hill more than 535 of the first-ever library challenge coins. Challenge coins are common on Capitol Hill and are traditionally </w:t>
      </w:r>
      <w:r w:rsidRPr="00237DCB">
        <w:rPr>
          <w:rFonts w:ascii="Times New Roman" w:hAnsi="Times New Roman" w:cs="Times New Roman"/>
          <w:sz w:val="24"/>
          <w:szCs w:val="24"/>
        </w:rPr>
        <w:lastRenderedPageBreak/>
        <w:t xml:space="preserve">used and traded among members of Congress and other government agencies. To introduce new members and re-educate returning members about library services, ALA participated in the coin tradition and created the first 3D printed and laser cut challenge coin using technology available in library makerspaces. The coins had the traditional library emblem 3D printed on one side and the ALA logo laser cut on wood on the back with the phrase “Support Our Nations Libraries.” The coins were hand delivered to every congressional office with an accompanying one pager describing ALA’s library policy priorities. </w:t>
      </w:r>
    </w:p>
    <w:p w14:paraId="47537F1A" w14:textId="77777777" w:rsidR="000170B1" w:rsidRPr="00237DCB" w:rsidRDefault="000170B1" w:rsidP="002C6957">
      <w:pPr>
        <w:spacing w:after="0" w:line="240" w:lineRule="auto"/>
        <w:rPr>
          <w:rFonts w:ascii="Times New Roman" w:hAnsi="Times New Roman" w:cs="Times New Roman"/>
          <w:sz w:val="24"/>
          <w:szCs w:val="24"/>
        </w:rPr>
      </w:pPr>
    </w:p>
    <w:p w14:paraId="09949FF7" w14:textId="3A29F73F" w:rsidR="00D15CC7" w:rsidRDefault="00D15CC7" w:rsidP="00FE714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OUTREACH IN THE FIELD</w:t>
      </w:r>
      <w:r w:rsidR="00FE714F" w:rsidRPr="00237DCB">
        <w:rPr>
          <w:rFonts w:ascii="Times New Roman" w:hAnsi="Times New Roman" w:cs="Times New Roman"/>
          <w:b/>
          <w:bCs/>
          <w:sz w:val="24"/>
          <w:szCs w:val="24"/>
        </w:rPr>
        <w:t xml:space="preserve"> </w:t>
      </w:r>
    </w:p>
    <w:p w14:paraId="54DCCCD4" w14:textId="77777777" w:rsidR="000170B1" w:rsidRPr="00237DCB" w:rsidRDefault="000170B1" w:rsidP="000170B1">
      <w:pPr>
        <w:spacing w:after="0" w:line="240" w:lineRule="auto"/>
        <w:rPr>
          <w:rFonts w:ascii="Times New Roman" w:hAnsi="Times New Roman" w:cs="Times New Roman"/>
          <w:b/>
          <w:bCs/>
          <w:sz w:val="24"/>
          <w:szCs w:val="24"/>
        </w:rPr>
      </w:pPr>
      <w:r w:rsidRPr="00237DCB">
        <w:rPr>
          <w:rFonts w:ascii="Times New Roman" w:hAnsi="Times New Roman" w:cs="Times New Roman"/>
          <w:b/>
          <w:bCs/>
          <w:sz w:val="24"/>
          <w:szCs w:val="24"/>
        </w:rPr>
        <w:t xml:space="preserve">ALA focuses on year-round advocacy at state and regional conferences </w:t>
      </w:r>
    </w:p>
    <w:p w14:paraId="35AAB7BF" w14:textId="77777777" w:rsidR="000170B1" w:rsidRPr="00237DCB" w:rsidRDefault="000170B1" w:rsidP="000170B1">
      <w:pPr>
        <w:pStyle w:val="NoSpacing"/>
        <w:rPr>
          <w:rFonts w:ascii="Times New Roman" w:hAnsi="Times New Roman" w:cs="Times New Roman"/>
          <w:sz w:val="24"/>
          <w:szCs w:val="24"/>
          <w:shd w:val="clear" w:color="auto" w:fill="FAF8F7"/>
        </w:rPr>
      </w:pPr>
      <w:r w:rsidRPr="00237DCB">
        <w:rPr>
          <w:rFonts w:ascii="Times New Roman" w:hAnsi="Times New Roman" w:cs="Times New Roman"/>
          <w:sz w:val="24"/>
          <w:szCs w:val="24"/>
        </w:rPr>
        <w:t xml:space="preserve">On April 16, Associate Executive Director (PPA) Kathi Kromer participated alongside ALA President-elect Julius Jefferson, United for Libraries (UFL) President Skip Dye and Texas Library Association Past President and current Legislative Committee Chair Susan Mann in a panel “Local, State, and National Library Advocacy: A </w:t>
      </w:r>
      <w:proofErr w:type="spellStart"/>
      <w:r w:rsidRPr="00237DCB">
        <w:rPr>
          <w:rFonts w:ascii="Times New Roman" w:hAnsi="Times New Roman" w:cs="Times New Roman"/>
          <w:sz w:val="24"/>
          <w:szCs w:val="24"/>
        </w:rPr>
        <w:t>Grasstops</w:t>
      </w:r>
      <w:proofErr w:type="spellEnd"/>
      <w:r w:rsidRPr="00237DCB">
        <w:rPr>
          <w:rFonts w:ascii="Times New Roman" w:hAnsi="Times New Roman" w:cs="Times New Roman"/>
          <w:sz w:val="24"/>
          <w:szCs w:val="24"/>
        </w:rPr>
        <w:t xml:space="preserve"> Approach” at the Texas Library Association conference. The session explored </w:t>
      </w:r>
      <w:r w:rsidRPr="00237DCB">
        <w:rPr>
          <w:rFonts w:ascii="Times New Roman" w:hAnsi="Times New Roman" w:cs="Times New Roman"/>
          <w:sz w:val="24"/>
          <w:szCs w:val="24"/>
          <w:shd w:val="clear" w:color="auto" w:fill="FFFFFF"/>
        </w:rPr>
        <w:t xml:space="preserve">the difference between grassroots and </w:t>
      </w:r>
      <w:proofErr w:type="spellStart"/>
      <w:r w:rsidRPr="00237DCB">
        <w:rPr>
          <w:rFonts w:ascii="Times New Roman" w:hAnsi="Times New Roman" w:cs="Times New Roman"/>
          <w:sz w:val="24"/>
          <w:szCs w:val="24"/>
          <w:shd w:val="clear" w:color="auto" w:fill="FFFFFF"/>
        </w:rPr>
        <w:t>grasstops</w:t>
      </w:r>
      <w:proofErr w:type="spellEnd"/>
      <w:r w:rsidRPr="00237DCB">
        <w:rPr>
          <w:rFonts w:ascii="Times New Roman" w:hAnsi="Times New Roman" w:cs="Times New Roman"/>
          <w:sz w:val="24"/>
          <w:szCs w:val="24"/>
          <w:shd w:val="clear" w:color="auto" w:fill="FFFFFF"/>
        </w:rPr>
        <w:t xml:space="preserve"> advocates, how to identify them in communities and engage them to build key library advocates, cultivate allies, and develop constituencies in support of libraries at every level of government. </w:t>
      </w:r>
      <w:r w:rsidRPr="00237DCB">
        <w:rPr>
          <w:rFonts w:ascii="Times New Roman" w:hAnsi="Times New Roman" w:cs="Times New Roman"/>
          <w:sz w:val="24"/>
          <w:szCs w:val="24"/>
          <w:shd w:val="clear" w:color="auto" w:fill="FAF8F7"/>
        </w:rPr>
        <w:t xml:space="preserve"> Kromer and Assistant Director of Communications and Knowledge Management Emily Wagner joined the Massachusetts Board of Library Commissioners (MBLC, April 17) for the Massachusetts Library Trustee Institute for all library trustees in Massachusetts, where they presented spoke on year-round relationship building and piloted a new Trustee library survey to be rolled out in early June. The day-long event focused on advocacy as an essential role of all library trustees. </w:t>
      </w:r>
    </w:p>
    <w:p w14:paraId="54CE576D" w14:textId="77777777" w:rsidR="000170B1" w:rsidRDefault="000170B1" w:rsidP="000170B1">
      <w:pPr>
        <w:spacing w:after="0" w:line="240" w:lineRule="auto"/>
        <w:rPr>
          <w:rFonts w:ascii="Times New Roman" w:hAnsi="Times New Roman" w:cs="Times New Roman"/>
          <w:sz w:val="24"/>
          <w:szCs w:val="24"/>
        </w:rPr>
      </w:pPr>
    </w:p>
    <w:p w14:paraId="2E0C5282" w14:textId="47E112DE" w:rsidR="00FE714F" w:rsidRPr="00237DCB" w:rsidRDefault="00D15CC7" w:rsidP="00FE714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ALA </w:t>
      </w:r>
      <w:r w:rsidR="00FE714F" w:rsidRPr="00237DCB">
        <w:rPr>
          <w:rFonts w:ascii="Times New Roman" w:hAnsi="Times New Roman" w:cs="Times New Roman"/>
          <w:b/>
          <w:bCs/>
          <w:sz w:val="24"/>
          <w:szCs w:val="24"/>
        </w:rPr>
        <w:t>explores Alaska for</w:t>
      </w:r>
      <w:r>
        <w:rPr>
          <w:rFonts w:ascii="Times New Roman" w:hAnsi="Times New Roman" w:cs="Times New Roman"/>
          <w:b/>
          <w:bCs/>
          <w:sz w:val="24"/>
          <w:szCs w:val="24"/>
        </w:rPr>
        <w:t xml:space="preserve"> </w:t>
      </w:r>
      <w:r w:rsidR="00FE714F" w:rsidRPr="00237DCB">
        <w:rPr>
          <w:rFonts w:ascii="Times New Roman" w:hAnsi="Times New Roman" w:cs="Times New Roman"/>
          <w:b/>
          <w:bCs/>
          <w:sz w:val="24"/>
          <w:szCs w:val="24"/>
        </w:rPr>
        <w:t xml:space="preserve">potential in-district event </w:t>
      </w:r>
    </w:p>
    <w:p w14:paraId="29C60A89" w14:textId="77777777" w:rsidR="00FE714F" w:rsidRPr="00237DCB" w:rsidRDefault="00FE714F" w:rsidP="00FE714F">
      <w:pPr>
        <w:spacing w:after="0" w:line="240" w:lineRule="auto"/>
        <w:rPr>
          <w:rFonts w:ascii="Times New Roman" w:hAnsi="Times New Roman" w:cs="Times New Roman"/>
          <w:sz w:val="24"/>
          <w:szCs w:val="24"/>
        </w:rPr>
      </w:pPr>
      <w:r w:rsidRPr="00237DCB">
        <w:rPr>
          <w:rFonts w:ascii="Times New Roman" w:hAnsi="Times New Roman" w:cs="Times New Roman"/>
          <w:sz w:val="24"/>
          <w:szCs w:val="24"/>
        </w:rPr>
        <w:t xml:space="preserve">In June, Manager of Public Policy Megan Ortegon traveled to Anchorage and Juneau, Alaska, and met with State Librarian Patience Frederiksen and Alaska Library Association President Robert Barr to explore possibilities for an ALA event with a federal lawmaker during the August recess. Like the 2018 Ohio in-district event with Rep. Marsha Fudge (OH-D-11), the 2019 event is part of a larger effort to strengthen the local-state-national connections in library advocacy as outlined in PPA’s strategic plan. The event will showcase services and programming Alaska’s libraries bring to their communities and cultivate library champions on the local, state and national level. Ortegon also conducted a series of site visits to investigate possible event venues.  </w:t>
      </w:r>
    </w:p>
    <w:p w14:paraId="2D8F0449" w14:textId="77777777" w:rsidR="00FE714F" w:rsidRPr="00237DCB" w:rsidRDefault="00FE714F" w:rsidP="00FE714F">
      <w:pPr>
        <w:spacing w:after="0" w:line="240" w:lineRule="auto"/>
        <w:rPr>
          <w:rFonts w:ascii="Times New Roman" w:hAnsi="Times New Roman" w:cs="Times New Roman"/>
          <w:sz w:val="24"/>
          <w:szCs w:val="24"/>
        </w:rPr>
      </w:pPr>
    </w:p>
    <w:p w14:paraId="7AEE42F7" w14:textId="62050AD1" w:rsidR="00A60E46" w:rsidRPr="00237DCB" w:rsidRDefault="00A60E46" w:rsidP="002C6957">
      <w:pPr>
        <w:spacing w:after="0" w:line="240" w:lineRule="auto"/>
        <w:rPr>
          <w:rFonts w:ascii="Times New Roman" w:hAnsi="Times New Roman" w:cs="Times New Roman"/>
          <w:b/>
          <w:bCs/>
          <w:sz w:val="24"/>
          <w:szCs w:val="24"/>
        </w:rPr>
      </w:pPr>
      <w:r w:rsidRPr="00237DCB">
        <w:rPr>
          <w:rFonts w:ascii="Times New Roman" w:hAnsi="Times New Roman" w:cs="Times New Roman"/>
          <w:b/>
          <w:bCs/>
          <w:sz w:val="24"/>
          <w:szCs w:val="24"/>
        </w:rPr>
        <w:t xml:space="preserve">ALA </w:t>
      </w:r>
      <w:r w:rsidR="0015205E" w:rsidRPr="00237DCB">
        <w:rPr>
          <w:rFonts w:ascii="Times New Roman" w:hAnsi="Times New Roman" w:cs="Times New Roman"/>
          <w:b/>
          <w:bCs/>
          <w:sz w:val="24"/>
          <w:szCs w:val="24"/>
        </w:rPr>
        <w:t>c</w:t>
      </w:r>
      <w:r w:rsidRPr="00237DCB">
        <w:rPr>
          <w:rFonts w:ascii="Times New Roman" w:hAnsi="Times New Roman" w:cs="Times New Roman"/>
          <w:b/>
          <w:bCs/>
          <w:sz w:val="24"/>
          <w:szCs w:val="24"/>
        </w:rPr>
        <w:t xml:space="preserve">ollaborates with New Hampshire </w:t>
      </w:r>
      <w:r w:rsidR="0015205E" w:rsidRPr="00237DCB">
        <w:rPr>
          <w:rFonts w:ascii="Times New Roman" w:hAnsi="Times New Roman" w:cs="Times New Roman"/>
          <w:b/>
          <w:bCs/>
          <w:sz w:val="24"/>
          <w:szCs w:val="24"/>
        </w:rPr>
        <w:t>libraries a</w:t>
      </w:r>
      <w:r w:rsidRPr="00237DCB">
        <w:rPr>
          <w:rFonts w:ascii="Times New Roman" w:hAnsi="Times New Roman" w:cs="Times New Roman"/>
          <w:b/>
          <w:bCs/>
          <w:sz w:val="24"/>
          <w:szCs w:val="24"/>
        </w:rPr>
        <w:t xml:space="preserve">head of 2020 </w:t>
      </w:r>
      <w:r w:rsidR="0015205E" w:rsidRPr="00237DCB">
        <w:rPr>
          <w:rFonts w:ascii="Times New Roman" w:hAnsi="Times New Roman" w:cs="Times New Roman"/>
          <w:b/>
          <w:bCs/>
          <w:sz w:val="24"/>
          <w:szCs w:val="24"/>
        </w:rPr>
        <w:t>p</w:t>
      </w:r>
      <w:r w:rsidRPr="00237DCB">
        <w:rPr>
          <w:rFonts w:ascii="Times New Roman" w:hAnsi="Times New Roman" w:cs="Times New Roman"/>
          <w:b/>
          <w:bCs/>
          <w:sz w:val="24"/>
          <w:szCs w:val="24"/>
        </w:rPr>
        <w:t xml:space="preserve">residential </w:t>
      </w:r>
      <w:r w:rsidR="0015205E" w:rsidRPr="00237DCB">
        <w:rPr>
          <w:rFonts w:ascii="Times New Roman" w:hAnsi="Times New Roman" w:cs="Times New Roman"/>
          <w:b/>
          <w:bCs/>
          <w:sz w:val="24"/>
          <w:szCs w:val="24"/>
        </w:rPr>
        <w:t>p</w:t>
      </w:r>
      <w:r w:rsidRPr="00237DCB">
        <w:rPr>
          <w:rFonts w:ascii="Times New Roman" w:hAnsi="Times New Roman" w:cs="Times New Roman"/>
          <w:b/>
          <w:bCs/>
          <w:sz w:val="24"/>
          <w:szCs w:val="24"/>
        </w:rPr>
        <w:t>rimary</w:t>
      </w:r>
    </w:p>
    <w:p w14:paraId="218BEB34" w14:textId="66BA879A" w:rsidR="00A60E46" w:rsidRPr="00237DCB" w:rsidRDefault="00A60E46" w:rsidP="002C6957">
      <w:pPr>
        <w:spacing w:after="0" w:line="240" w:lineRule="auto"/>
        <w:rPr>
          <w:rFonts w:ascii="Times New Roman" w:hAnsi="Times New Roman" w:cs="Times New Roman"/>
          <w:sz w:val="24"/>
          <w:szCs w:val="24"/>
        </w:rPr>
      </w:pPr>
      <w:r w:rsidRPr="00237DCB">
        <w:rPr>
          <w:rFonts w:ascii="Times New Roman" w:hAnsi="Times New Roman" w:cs="Times New Roman"/>
          <w:sz w:val="24"/>
          <w:szCs w:val="24"/>
        </w:rPr>
        <w:t xml:space="preserve">As a new experimental initiative on national policy advocacy and its integration with state and local advocacy, ALA is exploring possibilities during the New Hampshire presidential primary in 2020. In May, </w:t>
      </w:r>
      <w:r w:rsidR="00A63A2F" w:rsidRPr="00237DCB">
        <w:rPr>
          <w:rFonts w:ascii="Times New Roman" w:hAnsi="Times New Roman" w:cs="Times New Roman"/>
          <w:sz w:val="24"/>
          <w:szCs w:val="24"/>
        </w:rPr>
        <w:t xml:space="preserve">PPA </w:t>
      </w:r>
      <w:r w:rsidRPr="00237DCB">
        <w:rPr>
          <w:rFonts w:ascii="Times New Roman" w:hAnsi="Times New Roman" w:cs="Times New Roman"/>
          <w:sz w:val="24"/>
          <w:szCs w:val="24"/>
        </w:rPr>
        <w:t>Senior Director</w:t>
      </w:r>
      <w:r w:rsidR="0015205E" w:rsidRPr="00237DCB">
        <w:rPr>
          <w:rFonts w:ascii="Times New Roman" w:hAnsi="Times New Roman" w:cs="Times New Roman"/>
          <w:sz w:val="24"/>
          <w:szCs w:val="24"/>
        </w:rPr>
        <w:t xml:space="preserve"> </w:t>
      </w:r>
      <w:r w:rsidRPr="00237DCB">
        <w:rPr>
          <w:rFonts w:ascii="Times New Roman" w:hAnsi="Times New Roman" w:cs="Times New Roman"/>
          <w:sz w:val="24"/>
          <w:szCs w:val="24"/>
        </w:rPr>
        <w:t xml:space="preserve">Alan Inouye and Manager of Public Policy Megan Ortegon traveled to New Hampshire to </w:t>
      </w:r>
      <w:r w:rsidR="00672D9A" w:rsidRPr="00237DCB">
        <w:rPr>
          <w:rFonts w:ascii="Times New Roman" w:hAnsi="Times New Roman" w:cs="Times New Roman"/>
          <w:sz w:val="24"/>
          <w:szCs w:val="24"/>
        </w:rPr>
        <w:t>meet with state library leaders to discuss potential opportunities for events and library messaging during the 2020 presidential primary. PPA staff met</w:t>
      </w:r>
      <w:r w:rsidRPr="00237DCB">
        <w:rPr>
          <w:rFonts w:ascii="Times New Roman" w:hAnsi="Times New Roman" w:cs="Times New Roman"/>
          <w:sz w:val="24"/>
          <w:szCs w:val="24"/>
        </w:rPr>
        <w:t xml:space="preserve"> with State Librarian Michael York,</w:t>
      </w:r>
      <w:r w:rsidR="00672D9A" w:rsidRPr="00237DCB">
        <w:rPr>
          <w:rFonts w:ascii="Times New Roman" w:hAnsi="Times New Roman" w:cs="Times New Roman"/>
          <w:sz w:val="24"/>
          <w:szCs w:val="24"/>
        </w:rPr>
        <w:t xml:space="preserve"> New Hampshire Library Trustee Association Past President David </w:t>
      </w:r>
      <w:proofErr w:type="spellStart"/>
      <w:r w:rsidR="00672D9A" w:rsidRPr="00237DCB">
        <w:rPr>
          <w:rFonts w:ascii="Times New Roman" w:hAnsi="Times New Roman" w:cs="Times New Roman"/>
          <w:sz w:val="24"/>
          <w:szCs w:val="24"/>
        </w:rPr>
        <w:t>Hallenbeck</w:t>
      </w:r>
      <w:proofErr w:type="spellEnd"/>
      <w:r w:rsidR="00672D9A" w:rsidRPr="00237DCB">
        <w:rPr>
          <w:rFonts w:ascii="Times New Roman" w:hAnsi="Times New Roman" w:cs="Times New Roman"/>
          <w:sz w:val="24"/>
          <w:szCs w:val="24"/>
        </w:rPr>
        <w:t xml:space="preserve"> and </w:t>
      </w:r>
      <w:r w:rsidRPr="00237DCB">
        <w:rPr>
          <w:rFonts w:ascii="Times New Roman" w:hAnsi="Times New Roman" w:cs="Times New Roman"/>
          <w:sz w:val="24"/>
          <w:szCs w:val="24"/>
        </w:rPr>
        <w:t>Assistant State Librarian</w:t>
      </w:r>
      <w:r w:rsidR="00672D9A" w:rsidRPr="00237DCB">
        <w:rPr>
          <w:rFonts w:ascii="Times New Roman" w:hAnsi="Times New Roman" w:cs="Times New Roman"/>
          <w:sz w:val="24"/>
          <w:szCs w:val="24"/>
        </w:rPr>
        <w:t xml:space="preserve"> </w:t>
      </w:r>
      <w:r w:rsidRPr="00237DCB">
        <w:rPr>
          <w:rFonts w:ascii="Times New Roman" w:hAnsi="Times New Roman" w:cs="Times New Roman"/>
          <w:sz w:val="24"/>
          <w:szCs w:val="24"/>
        </w:rPr>
        <w:t>Lori Fisher</w:t>
      </w:r>
      <w:r w:rsidR="00672D9A" w:rsidRPr="00237DCB">
        <w:rPr>
          <w:rFonts w:ascii="Times New Roman" w:hAnsi="Times New Roman" w:cs="Times New Roman"/>
          <w:sz w:val="24"/>
          <w:szCs w:val="24"/>
        </w:rPr>
        <w:t>, who is an ALA Chapter Councilor for New Hampshire and a member of the ALA Policy Corps.</w:t>
      </w:r>
      <w:r w:rsidRPr="00237DCB">
        <w:rPr>
          <w:rFonts w:ascii="Times New Roman" w:hAnsi="Times New Roman" w:cs="Times New Roman"/>
          <w:sz w:val="24"/>
          <w:szCs w:val="24"/>
        </w:rPr>
        <w:t xml:space="preserve"> </w:t>
      </w:r>
      <w:r w:rsidR="00672D9A" w:rsidRPr="00237DCB">
        <w:rPr>
          <w:rFonts w:ascii="Times New Roman" w:hAnsi="Times New Roman" w:cs="Times New Roman"/>
          <w:sz w:val="24"/>
          <w:szCs w:val="24"/>
        </w:rPr>
        <w:t xml:space="preserve">The group </w:t>
      </w:r>
      <w:r w:rsidRPr="00237DCB">
        <w:rPr>
          <w:rFonts w:ascii="Times New Roman" w:hAnsi="Times New Roman" w:cs="Times New Roman"/>
          <w:sz w:val="24"/>
          <w:szCs w:val="24"/>
        </w:rPr>
        <w:t xml:space="preserve">conducted </w:t>
      </w:r>
      <w:r w:rsidR="00672D9A" w:rsidRPr="00237DCB">
        <w:rPr>
          <w:rFonts w:ascii="Times New Roman" w:hAnsi="Times New Roman" w:cs="Times New Roman"/>
          <w:sz w:val="24"/>
          <w:szCs w:val="24"/>
        </w:rPr>
        <w:t xml:space="preserve">several </w:t>
      </w:r>
      <w:r w:rsidRPr="00237DCB">
        <w:rPr>
          <w:rFonts w:ascii="Times New Roman" w:hAnsi="Times New Roman" w:cs="Times New Roman"/>
          <w:sz w:val="24"/>
          <w:szCs w:val="24"/>
        </w:rPr>
        <w:t>site visits</w:t>
      </w:r>
      <w:r w:rsidR="00672D9A" w:rsidRPr="00237DCB">
        <w:rPr>
          <w:rFonts w:ascii="Times New Roman" w:hAnsi="Times New Roman" w:cs="Times New Roman"/>
          <w:sz w:val="24"/>
          <w:szCs w:val="24"/>
        </w:rPr>
        <w:t>,</w:t>
      </w:r>
      <w:r w:rsidRPr="00237DCB">
        <w:rPr>
          <w:rFonts w:ascii="Times New Roman" w:hAnsi="Times New Roman" w:cs="Times New Roman"/>
          <w:sz w:val="24"/>
          <w:szCs w:val="24"/>
        </w:rPr>
        <w:t xml:space="preserve"> including</w:t>
      </w:r>
      <w:r w:rsidR="00672D9A" w:rsidRPr="00237DCB">
        <w:rPr>
          <w:rFonts w:ascii="Times New Roman" w:hAnsi="Times New Roman" w:cs="Times New Roman"/>
          <w:sz w:val="24"/>
          <w:szCs w:val="24"/>
        </w:rPr>
        <w:t xml:space="preserve"> to</w:t>
      </w:r>
      <w:r w:rsidRPr="00237DCB">
        <w:rPr>
          <w:rFonts w:ascii="Times New Roman" w:hAnsi="Times New Roman" w:cs="Times New Roman"/>
          <w:sz w:val="24"/>
          <w:szCs w:val="24"/>
        </w:rPr>
        <w:t xml:space="preserve"> the </w:t>
      </w:r>
      <w:proofErr w:type="spellStart"/>
      <w:r w:rsidRPr="00237DCB">
        <w:rPr>
          <w:rFonts w:ascii="Times New Roman" w:hAnsi="Times New Roman" w:cs="Times New Roman"/>
          <w:sz w:val="24"/>
          <w:szCs w:val="24"/>
        </w:rPr>
        <w:t>Kilton</w:t>
      </w:r>
      <w:proofErr w:type="spellEnd"/>
      <w:r w:rsidRPr="00237DCB">
        <w:rPr>
          <w:rFonts w:ascii="Times New Roman" w:hAnsi="Times New Roman" w:cs="Times New Roman"/>
          <w:sz w:val="24"/>
          <w:szCs w:val="24"/>
        </w:rPr>
        <w:t xml:space="preserve"> Library, B</w:t>
      </w:r>
      <w:r w:rsidR="0015205E" w:rsidRPr="00237DCB">
        <w:rPr>
          <w:rFonts w:ascii="Times New Roman" w:hAnsi="Times New Roman" w:cs="Times New Roman"/>
          <w:sz w:val="24"/>
          <w:szCs w:val="24"/>
        </w:rPr>
        <w:t>ak</w:t>
      </w:r>
      <w:r w:rsidRPr="00237DCB">
        <w:rPr>
          <w:rFonts w:ascii="Times New Roman" w:hAnsi="Times New Roman" w:cs="Times New Roman"/>
          <w:sz w:val="24"/>
          <w:szCs w:val="24"/>
        </w:rPr>
        <w:t>er Free Library, Bedford Public Library and Portsmouth Public Library</w:t>
      </w:r>
      <w:r w:rsidR="00672D9A" w:rsidRPr="00237DCB">
        <w:rPr>
          <w:rFonts w:ascii="Times New Roman" w:hAnsi="Times New Roman" w:cs="Times New Roman"/>
          <w:sz w:val="24"/>
          <w:szCs w:val="24"/>
        </w:rPr>
        <w:t xml:space="preserve">, </w:t>
      </w:r>
      <w:r w:rsidRPr="00237DCB">
        <w:rPr>
          <w:rFonts w:ascii="Times New Roman" w:hAnsi="Times New Roman" w:cs="Times New Roman"/>
          <w:sz w:val="24"/>
          <w:szCs w:val="24"/>
        </w:rPr>
        <w:t>where they briefly met with the New England Library Association. Currently</w:t>
      </w:r>
      <w:r w:rsidR="00672D9A" w:rsidRPr="00237DCB">
        <w:rPr>
          <w:rFonts w:ascii="Times New Roman" w:hAnsi="Times New Roman" w:cs="Times New Roman"/>
          <w:sz w:val="24"/>
          <w:szCs w:val="24"/>
        </w:rPr>
        <w:t>,</w:t>
      </w:r>
      <w:r w:rsidRPr="00237DCB">
        <w:rPr>
          <w:rFonts w:ascii="Times New Roman" w:hAnsi="Times New Roman" w:cs="Times New Roman"/>
          <w:sz w:val="24"/>
          <w:szCs w:val="24"/>
        </w:rPr>
        <w:t xml:space="preserve"> the working group is conducting research on policy priorities, best points </w:t>
      </w:r>
      <w:r w:rsidRPr="00237DCB">
        <w:rPr>
          <w:rFonts w:ascii="Times New Roman" w:hAnsi="Times New Roman" w:cs="Times New Roman"/>
          <w:sz w:val="24"/>
          <w:szCs w:val="24"/>
        </w:rPr>
        <w:lastRenderedPageBreak/>
        <w:t>of contact within the various campaigns and related organizations who have had similar events. The group will share their findings and convene again during the ALA Annual Conference</w:t>
      </w:r>
      <w:r w:rsidR="00672D9A" w:rsidRPr="00237DCB">
        <w:rPr>
          <w:rFonts w:ascii="Times New Roman" w:hAnsi="Times New Roman" w:cs="Times New Roman"/>
          <w:sz w:val="24"/>
          <w:szCs w:val="24"/>
        </w:rPr>
        <w:t>.</w:t>
      </w:r>
    </w:p>
    <w:p w14:paraId="74B01718" w14:textId="77777777" w:rsidR="0015205E" w:rsidRPr="00237DCB" w:rsidRDefault="0015205E" w:rsidP="002C6957">
      <w:pPr>
        <w:spacing w:after="0" w:line="240" w:lineRule="auto"/>
        <w:rPr>
          <w:rFonts w:ascii="Times New Roman" w:hAnsi="Times New Roman" w:cs="Times New Roman"/>
          <w:b/>
          <w:bCs/>
          <w:sz w:val="24"/>
          <w:szCs w:val="24"/>
        </w:rPr>
      </w:pPr>
    </w:p>
    <w:p w14:paraId="443D6F79" w14:textId="6FFEC5F3" w:rsidR="008579B1" w:rsidRPr="00237DCB" w:rsidRDefault="008579B1" w:rsidP="00CB3435">
      <w:pPr>
        <w:spacing w:after="0" w:line="240" w:lineRule="auto"/>
        <w:rPr>
          <w:rFonts w:ascii="Times New Roman" w:hAnsi="Times New Roman" w:cs="Times New Roman"/>
          <w:b/>
          <w:bCs/>
          <w:sz w:val="24"/>
          <w:szCs w:val="24"/>
        </w:rPr>
      </w:pPr>
      <w:r w:rsidRPr="00237DCB">
        <w:rPr>
          <w:rFonts w:ascii="Times New Roman" w:hAnsi="Times New Roman" w:cs="Times New Roman"/>
          <w:b/>
          <w:bCs/>
          <w:sz w:val="24"/>
          <w:szCs w:val="24"/>
        </w:rPr>
        <w:t>PPA staff present</w:t>
      </w:r>
      <w:r w:rsidR="00CB3435" w:rsidRPr="00237DCB">
        <w:rPr>
          <w:rFonts w:ascii="Times New Roman" w:hAnsi="Times New Roman" w:cs="Times New Roman"/>
          <w:b/>
          <w:bCs/>
          <w:sz w:val="24"/>
          <w:szCs w:val="24"/>
        </w:rPr>
        <w:t xml:space="preserve"> on</w:t>
      </w:r>
      <w:r w:rsidRPr="00237DCB">
        <w:rPr>
          <w:rFonts w:ascii="Times New Roman" w:hAnsi="Times New Roman" w:cs="Times New Roman"/>
          <w:b/>
          <w:bCs/>
          <w:sz w:val="24"/>
          <w:szCs w:val="24"/>
        </w:rPr>
        <w:t xml:space="preserve"> </w:t>
      </w:r>
      <w:r w:rsidR="00CB3435" w:rsidRPr="00237DCB">
        <w:rPr>
          <w:rFonts w:ascii="Times New Roman" w:hAnsi="Times New Roman" w:cs="Times New Roman"/>
          <w:b/>
          <w:bCs/>
          <w:sz w:val="24"/>
          <w:szCs w:val="24"/>
        </w:rPr>
        <w:t>library policy priorities, issues</w:t>
      </w:r>
      <w:r w:rsidRPr="00237DCB">
        <w:rPr>
          <w:rFonts w:ascii="Times New Roman" w:hAnsi="Times New Roman" w:cs="Times New Roman"/>
          <w:b/>
          <w:bCs/>
          <w:sz w:val="24"/>
          <w:szCs w:val="24"/>
        </w:rPr>
        <w:t xml:space="preserve"> in</w:t>
      </w:r>
      <w:r w:rsidR="00F17C09" w:rsidRPr="00237DCB">
        <w:rPr>
          <w:rFonts w:ascii="Times New Roman" w:hAnsi="Times New Roman" w:cs="Times New Roman"/>
          <w:b/>
          <w:bCs/>
          <w:sz w:val="24"/>
          <w:szCs w:val="24"/>
        </w:rPr>
        <w:t xml:space="preserve"> </w:t>
      </w:r>
      <w:r w:rsidR="00CB3435" w:rsidRPr="00237DCB">
        <w:rPr>
          <w:rFonts w:ascii="Times New Roman" w:hAnsi="Times New Roman" w:cs="Times New Roman"/>
          <w:b/>
          <w:bCs/>
          <w:sz w:val="24"/>
          <w:szCs w:val="24"/>
        </w:rPr>
        <w:t xml:space="preserve">local and </w:t>
      </w:r>
      <w:r w:rsidR="00F17C09" w:rsidRPr="00237DCB">
        <w:rPr>
          <w:rFonts w:ascii="Times New Roman" w:hAnsi="Times New Roman" w:cs="Times New Roman"/>
          <w:b/>
          <w:bCs/>
          <w:sz w:val="24"/>
          <w:szCs w:val="24"/>
        </w:rPr>
        <w:t>national</w:t>
      </w:r>
      <w:r w:rsidRPr="00237DCB">
        <w:rPr>
          <w:rFonts w:ascii="Times New Roman" w:hAnsi="Times New Roman" w:cs="Times New Roman"/>
          <w:b/>
          <w:bCs/>
          <w:sz w:val="24"/>
          <w:szCs w:val="24"/>
        </w:rPr>
        <w:t xml:space="preserve"> events</w:t>
      </w:r>
      <w:r w:rsidR="00CB3435" w:rsidRPr="00237DCB">
        <w:rPr>
          <w:rFonts w:ascii="Times New Roman" w:hAnsi="Times New Roman" w:cs="Times New Roman"/>
          <w:b/>
          <w:bCs/>
          <w:sz w:val="24"/>
          <w:szCs w:val="24"/>
        </w:rPr>
        <w:t xml:space="preserve"> </w:t>
      </w:r>
    </w:p>
    <w:p w14:paraId="259EE890" w14:textId="77777777" w:rsidR="00CB3435" w:rsidRPr="00237DCB" w:rsidRDefault="00CB3435" w:rsidP="00CB3435">
      <w:pPr>
        <w:pStyle w:val="ListParagraph"/>
        <w:numPr>
          <w:ilvl w:val="0"/>
          <w:numId w:val="14"/>
        </w:numPr>
        <w:spacing w:after="0" w:line="240" w:lineRule="auto"/>
        <w:rPr>
          <w:rFonts w:ascii="Times New Roman" w:hAnsi="Times New Roman" w:cs="Times New Roman"/>
          <w:sz w:val="24"/>
          <w:szCs w:val="24"/>
        </w:rPr>
      </w:pPr>
      <w:r w:rsidRPr="00237DCB">
        <w:rPr>
          <w:rFonts w:ascii="Times New Roman" w:hAnsi="Times New Roman" w:cs="Times New Roman"/>
          <w:sz w:val="24"/>
          <w:szCs w:val="24"/>
        </w:rPr>
        <w:t xml:space="preserve">PPA Senior Director Alan Inouye was featured in a </w:t>
      </w:r>
      <w:hyperlink r:id="rId11" w:history="1">
        <w:r w:rsidRPr="00237DCB">
          <w:rPr>
            <w:rStyle w:val="Hyperlink"/>
            <w:rFonts w:ascii="Times New Roman" w:hAnsi="Times New Roman" w:cs="Times New Roman"/>
            <w:sz w:val="24"/>
            <w:szCs w:val="24"/>
          </w:rPr>
          <w:t>reddit Ask Me Anything</w:t>
        </w:r>
      </w:hyperlink>
      <w:r w:rsidRPr="00237DCB">
        <w:rPr>
          <w:rFonts w:ascii="Times New Roman" w:hAnsi="Times New Roman" w:cs="Times New Roman"/>
          <w:sz w:val="24"/>
          <w:szCs w:val="24"/>
        </w:rPr>
        <w:t xml:space="preserve">/politics session, where he answered questions about </w:t>
      </w:r>
      <w:r w:rsidRPr="00237DCB">
        <w:rPr>
          <w:rFonts w:ascii="Times New Roman" w:hAnsi="Times New Roman" w:cs="Times New Roman"/>
          <w:sz w:val="24"/>
          <w:szCs w:val="24"/>
          <w:shd w:val="clear" w:color="auto" w:fill="FFFFFF"/>
        </w:rPr>
        <w:t xml:space="preserve">public policy, access to information and technology, with an emphasis on libraries. Inouye </w:t>
      </w:r>
      <w:r w:rsidRPr="00237DCB">
        <w:rPr>
          <w:rFonts w:ascii="Times New Roman" w:hAnsi="Times New Roman" w:cs="Times New Roman"/>
          <w:sz w:val="24"/>
          <w:szCs w:val="24"/>
        </w:rPr>
        <w:t xml:space="preserve">spoke on advancing inclusion in current policy trends at the monthly </w:t>
      </w:r>
      <w:hyperlink r:id="rId12" w:history="1">
        <w:r w:rsidRPr="00237DCB">
          <w:rPr>
            <w:rStyle w:val="Hyperlink"/>
            <w:rFonts w:ascii="Times New Roman" w:hAnsi="Times New Roman" w:cs="Times New Roman"/>
            <w:sz w:val="24"/>
            <w:szCs w:val="24"/>
          </w:rPr>
          <w:t>meetup</w:t>
        </w:r>
      </w:hyperlink>
      <w:r w:rsidRPr="00237DCB">
        <w:rPr>
          <w:rFonts w:ascii="Times New Roman" w:hAnsi="Times New Roman" w:cs="Times New Roman"/>
          <w:sz w:val="24"/>
          <w:szCs w:val="24"/>
        </w:rPr>
        <w:t xml:space="preserve"> of Digital Cultural Heritage DC (March 19), a </w:t>
      </w:r>
      <w:r w:rsidRPr="00237DCB">
        <w:rPr>
          <w:rFonts w:ascii="Times New Roman" w:hAnsi="Times New Roman" w:cs="Times New Roman"/>
          <w:sz w:val="24"/>
          <w:szCs w:val="24"/>
          <w:shd w:val="clear" w:color="auto" w:fill="F6F7F8"/>
        </w:rPr>
        <w:t xml:space="preserve">group for people interested in collecting, preserving and making available digital cultural heritage information. He gave a talk, Library Leadership in Tumultuous Times, at the </w:t>
      </w:r>
      <w:hyperlink r:id="rId13" w:history="1">
        <w:r w:rsidRPr="00237DCB">
          <w:rPr>
            <w:rStyle w:val="Hyperlink"/>
            <w:rFonts w:ascii="Times New Roman" w:hAnsi="Times New Roman" w:cs="Times New Roman"/>
            <w:sz w:val="24"/>
            <w:szCs w:val="24"/>
            <w:shd w:val="clear" w:color="auto" w:fill="F6F7F8"/>
          </w:rPr>
          <w:t>Annual Meeting</w:t>
        </w:r>
      </w:hyperlink>
      <w:r w:rsidRPr="00237DCB">
        <w:rPr>
          <w:rFonts w:ascii="Times New Roman" w:hAnsi="Times New Roman" w:cs="Times New Roman"/>
          <w:color w:val="212121"/>
          <w:sz w:val="24"/>
          <w:szCs w:val="24"/>
          <w:shd w:val="clear" w:color="auto" w:fill="F6F7F8"/>
        </w:rPr>
        <w:t xml:space="preserve"> </w:t>
      </w:r>
      <w:r w:rsidRPr="00237DCB">
        <w:rPr>
          <w:rFonts w:ascii="Times New Roman" w:hAnsi="Times New Roman" w:cs="Times New Roman"/>
          <w:sz w:val="24"/>
          <w:szCs w:val="24"/>
          <w:shd w:val="clear" w:color="auto" w:fill="F6F7F8"/>
        </w:rPr>
        <w:t xml:space="preserve">of the Phi Beta Mu, Iota Chapter (May 1), which was held at ALA’s office in Washington. At the </w:t>
      </w:r>
      <w:r w:rsidRPr="00237DCB">
        <w:rPr>
          <w:rFonts w:ascii="Times New Roman" w:hAnsi="Times New Roman" w:cs="Times New Roman"/>
          <w:sz w:val="24"/>
          <w:szCs w:val="24"/>
        </w:rPr>
        <w:t xml:space="preserve">Partnership for Progress on the Digital Divide 2019 </w:t>
      </w:r>
      <w:hyperlink r:id="rId14" w:history="1">
        <w:r w:rsidRPr="00237DCB">
          <w:rPr>
            <w:rStyle w:val="Hyperlink"/>
            <w:rFonts w:ascii="Times New Roman" w:hAnsi="Times New Roman" w:cs="Times New Roman"/>
            <w:sz w:val="24"/>
            <w:szCs w:val="24"/>
          </w:rPr>
          <w:t>Annual Conference</w:t>
        </w:r>
      </w:hyperlink>
      <w:r w:rsidRPr="00237DCB">
        <w:rPr>
          <w:rFonts w:ascii="Times New Roman" w:hAnsi="Times New Roman" w:cs="Times New Roman"/>
          <w:sz w:val="24"/>
          <w:szCs w:val="24"/>
        </w:rPr>
        <w:t xml:space="preserve"> (May 22) held at Georgetown University, Inouye gave a talk on “Diverse Directions for Dealing with the Digital Divide: A Window from Washington.”</w:t>
      </w:r>
    </w:p>
    <w:p w14:paraId="5C27B416" w14:textId="5C5DCAFA" w:rsidR="002C6957" w:rsidRPr="00237DCB" w:rsidRDefault="00A625F4" w:rsidP="00CB3435">
      <w:pPr>
        <w:pStyle w:val="ListParagraph"/>
        <w:numPr>
          <w:ilvl w:val="0"/>
          <w:numId w:val="14"/>
        </w:numPr>
        <w:shd w:val="clear" w:color="auto" w:fill="FFFFFF"/>
        <w:spacing w:after="0" w:line="240" w:lineRule="auto"/>
        <w:rPr>
          <w:rFonts w:ascii="Times New Roman" w:hAnsi="Times New Roman" w:cs="Times New Roman"/>
          <w:sz w:val="24"/>
          <w:szCs w:val="24"/>
        </w:rPr>
      </w:pPr>
      <w:r w:rsidRPr="00237DCB">
        <w:rPr>
          <w:rFonts w:ascii="Times New Roman" w:hAnsi="Times New Roman" w:cs="Times New Roman"/>
          <w:sz w:val="24"/>
          <w:szCs w:val="24"/>
        </w:rPr>
        <w:t xml:space="preserve">Associate Director and Senior Policy Advocate </w:t>
      </w:r>
      <w:r w:rsidR="002C6957" w:rsidRPr="00237DCB">
        <w:rPr>
          <w:rFonts w:ascii="Times New Roman" w:hAnsi="Times New Roman" w:cs="Times New Roman"/>
          <w:sz w:val="24"/>
          <w:szCs w:val="24"/>
        </w:rPr>
        <w:t xml:space="preserve">Marijke Visser presented </w:t>
      </w:r>
      <w:hyperlink r:id="rId15" w:history="1">
        <w:r w:rsidR="002C6957" w:rsidRPr="00237DCB">
          <w:rPr>
            <w:rStyle w:val="Hyperlink"/>
            <w:rFonts w:ascii="Times New Roman" w:hAnsi="Times New Roman" w:cs="Times New Roman"/>
            <w:i/>
            <w:iCs/>
            <w:color w:val="003F7F"/>
            <w:sz w:val="24"/>
            <w:szCs w:val="24"/>
          </w:rPr>
          <w:t>Yes, and: When Internet Access is No Longer a Limiting Factor for Library Services</w:t>
        </w:r>
      </w:hyperlink>
      <w:r w:rsidR="002C6957" w:rsidRPr="00237DCB">
        <w:rPr>
          <w:rStyle w:val="Hyperlink"/>
          <w:rFonts w:ascii="Times New Roman" w:hAnsi="Times New Roman" w:cs="Times New Roman"/>
          <w:i/>
          <w:iCs/>
          <w:color w:val="003F7F"/>
          <w:sz w:val="24"/>
          <w:szCs w:val="24"/>
        </w:rPr>
        <w:t xml:space="preserve"> </w:t>
      </w:r>
      <w:r w:rsidR="002C6957" w:rsidRPr="00237DCB">
        <w:rPr>
          <w:rFonts w:ascii="Times New Roman" w:hAnsi="Times New Roman" w:cs="Times New Roman"/>
          <w:sz w:val="24"/>
          <w:szCs w:val="24"/>
        </w:rPr>
        <w:t xml:space="preserve">at </w:t>
      </w:r>
      <w:proofErr w:type="spellStart"/>
      <w:r w:rsidR="002C6957" w:rsidRPr="00237DCB">
        <w:rPr>
          <w:rFonts w:ascii="Times New Roman" w:hAnsi="Times New Roman" w:cs="Times New Roman"/>
          <w:sz w:val="24"/>
          <w:szCs w:val="24"/>
        </w:rPr>
        <w:t>Montanta</w:t>
      </w:r>
      <w:proofErr w:type="spellEnd"/>
      <w:r w:rsidR="002C6957" w:rsidRPr="00237DCB">
        <w:rPr>
          <w:rFonts w:ascii="Times New Roman" w:hAnsi="Times New Roman" w:cs="Times New Roman"/>
          <w:sz w:val="24"/>
          <w:szCs w:val="24"/>
        </w:rPr>
        <w:t xml:space="preserve"> State University’s education policy conference (April 12). Visser was also part of a round table hosted by </w:t>
      </w:r>
      <w:hyperlink r:id="rId16" w:history="1">
        <w:r w:rsidR="002C6957" w:rsidRPr="00237DCB">
          <w:rPr>
            <w:rStyle w:val="Hyperlink"/>
            <w:rFonts w:ascii="Times New Roman" w:hAnsi="Times New Roman" w:cs="Times New Roman"/>
            <w:sz w:val="24"/>
            <w:szCs w:val="24"/>
          </w:rPr>
          <w:t>NTCA – The Rural Broadband Association</w:t>
        </w:r>
      </w:hyperlink>
      <w:r w:rsidR="002C6957" w:rsidRPr="00237DCB">
        <w:rPr>
          <w:rFonts w:ascii="Times New Roman" w:hAnsi="Times New Roman" w:cs="Times New Roman"/>
          <w:sz w:val="24"/>
          <w:szCs w:val="24"/>
        </w:rPr>
        <w:t>’s Foundation for Rural Service, “Rural Broadband and the Next Generation of American Jobs.”</w:t>
      </w:r>
    </w:p>
    <w:p w14:paraId="37EA867F" w14:textId="6F10EE3C" w:rsidR="002C6957" w:rsidRPr="00237DCB" w:rsidRDefault="00A625F4" w:rsidP="00CB3435">
      <w:pPr>
        <w:pStyle w:val="ListParagraph"/>
        <w:numPr>
          <w:ilvl w:val="0"/>
          <w:numId w:val="14"/>
        </w:numPr>
        <w:spacing w:after="0" w:line="240" w:lineRule="auto"/>
        <w:rPr>
          <w:rFonts w:ascii="Times New Roman" w:hAnsi="Times New Roman" w:cs="Times New Roman"/>
          <w:sz w:val="24"/>
          <w:szCs w:val="24"/>
        </w:rPr>
      </w:pPr>
      <w:r w:rsidRPr="00237DCB">
        <w:rPr>
          <w:rFonts w:ascii="Times New Roman" w:hAnsi="Times New Roman" w:cs="Times New Roman"/>
          <w:sz w:val="24"/>
          <w:szCs w:val="24"/>
        </w:rPr>
        <w:t xml:space="preserve">Assistant Director of Government Relations </w:t>
      </w:r>
      <w:r w:rsidR="002C6957" w:rsidRPr="00237DCB">
        <w:rPr>
          <w:rFonts w:ascii="Times New Roman" w:hAnsi="Times New Roman" w:cs="Times New Roman"/>
          <w:sz w:val="24"/>
          <w:szCs w:val="24"/>
        </w:rPr>
        <w:t xml:space="preserve">Gavin Baker spoke about libraries and the 2020 Census with the National Coalition for Literacy board (May 9), Virginia Public Library Directors Association (April 11) and </w:t>
      </w:r>
      <w:r w:rsidR="002C6957" w:rsidRPr="00237DCB">
        <w:rPr>
          <w:rFonts w:ascii="Times New Roman" w:hAnsi="Times New Roman" w:cs="Times New Roman"/>
          <w:color w:val="413C33"/>
          <w:sz w:val="24"/>
          <w:szCs w:val="24"/>
          <w:shd w:val="clear" w:color="auto" w:fill="FFFFFF"/>
        </w:rPr>
        <w:t xml:space="preserve">in a </w:t>
      </w:r>
      <w:r w:rsidR="002C6957" w:rsidRPr="00237DCB">
        <w:rPr>
          <w:rFonts w:ascii="Times New Roman" w:hAnsi="Times New Roman" w:cs="Times New Roman"/>
          <w:sz w:val="24"/>
          <w:szCs w:val="24"/>
        </w:rPr>
        <w:t xml:space="preserve">national </w:t>
      </w:r>
      <w:hyperlink r:id="rId17" w:history="1">
        <w:r w:rsidR="002C6957" w:rsidRPr="00237DCB">
          <w:rPr>
            <w:rStyle w:val="Hyperlink"/>
            <w:rFonts w:ascii="Times New Roman" w:hAnsi="Times New Roman" w:cs="Times New Roman"/>
            <w:sz w:val="24"/>
            <w:szCs w:val="24"/>
          </w:rPr>
          <w:t>webinar</w:t>
        </w:r>
      </w:hyperlink>
      <w:r w:rsidR="002C6957" w:rsidRPr="00237DCB">
        <w:rPr>
          <w:rFonts w:ascii="Times New Roman" w:hAnsi="Times New Roman" w:cs="Times New Roman"/>
          <w:sz w:val="24"/>
          <w:szCs w:val="24"/>
        </w:rPr>
        <w:t xml:space="preserve"> hosted by the Census Counts Campaign and Funders’ Committee for Civic Participation (April 10), where he highlighted the ways libraries </w:t>
      </w:r>
      <w:r w:rsidR="002C6957" w:rsidRPr="00237DCB">
        <w:rPr>
          <w:rFonts w:ascii="Times New Roman" w:hAnsi="Times New Roman" w:cs="Times New Roman"/>
          <w:sz w:val="24"/>
          <w:szCs w:val="24"/>
          <w:shd w:val="clear" w:color="auto" w:fill="FFFFFF"/>
        </w:rPr>
        <w:t>as community-based organizations can plan hiring outreach efforts for the 2020 Census</w:t>
      </w:r>
      <w:r w:rsidR="002C6957" w:rsidRPr="00237DCB">
        <w:rPr>
          <w:rFonts w:ascii="Times New Roman" w:hAnsi="Times New Roman" w:cs="Times New Roman"/>
          <w:sz w:val="24"/>
          <w:szCs w:val="24"/>
        </w:rPr>
        <w:t>.</w:t>
      </w:r>
    </w:p>
    <w:p w14:paraId="4D716537" w14:textId="2F2E65ED" w:rsidR="003F6BE8" w:rsidRPr="00237DCB" w:rsidRDefault="003F6BE8" w:rsidP="003F6BE8">
      <w:pPr>
        <w:pStyle w:val="NoSpacing"/>
        <w:numPr>
          <w:ilvl w:val="0"/>
          <w:numId w:val="14"/>
        </w:numPr>
        <w:rPr>
          <w:rFonts w:ascii="Times New Roman" w:hAnsi="Times New Roman" w:cs="Times New Roman"/>
          <w:sz w:val="24"/>
          <w:szCs w:val="24"/>
        </w:rPr>
      </w:pPr>
      <w:r w:rsidRPr="00237DCB">
        <w:rPr>
          <w:rFonts w:ascii="Times New Roman" w:hAnsi="Times New Roman" w:cs="Times New Roman"/>
          <w:sz w:val="24"/>
          <w:szCs w:val="24"/>
        </w:rPr>
        <w:t xml:space="preserve">Director of Public Policy and Advocacy Alan Inouye </w:t>
      </w:r>
      <w:r w:rsidR="00F55C68" w:rsidRPr="00237DCB">
        <w:rPr>
          <w:rFonts w:ascii="Times New Roman" w:hAnsi="Times New Roman" w:cs="Times New Roman"/>
          <w:sz w:val="24"/>
          <w:szCs w:val="24"/>
        </w:rPr>
        <w:t>presented a talk to</w:t>
      </w:r>
      <w:r w:rsidRPr="00237DCB">
        <w:rPr>
          <w:rFonts w:ascii="Times New Roman" w:hAnsi="Times New Roman" w:cs="Times New Roman"/>
          <w:sz w:val="24"/>
          <w:szCs w:val="24"/>
        </w:rPr>
        <w:t xml:space="preserve"> the Digital Cultural Heritage on March 19 entitled: “Working Towards Inclusive Communities &amp; Collections.” He was joined by Effie </w:t>
      </w:r>
      <w:proofErr w:type="spellStart"/>
      <w:r w:rsidRPr="00237DCB">
        <w:rPr>
          <w:rFonts w:ascii="Times New Roman" w:hAnsi="Times New Roman" w:cs="Times New Roman"/>
          <w:sz w:val="24"/>
          <w:szCs w:val="24"/>
        </w:rPr>
        <w:t>Kapsalis</w:t>
      </w:r>
      <w:proofErr w:type="spellEnd"/>
      <w:r w:rsidRPr="00237DCB">
        <w:rPr>
          <w:rFonts w:ascii="Times New Roman" w:hAnsi="Times New Roman" w:cs="Times New Roman"/>
          <w:sz w:val="24"/>
          <w:szCs w:val="24"/>
        </w:rPr>
        <w:t>, senior digital program officer at the Smithsonian who spoke about the Smithsonian American Women’s History Initiative, and Doretha Williams, the smith fund program manager at the National Museum of African American History &amp; Culture, who shared information about the museum’s Community Curation Project.</w:t>
      </w:r>
    </w:p>
    <w:p w14:paraId="01FECBC9" w14:textId="3F50E7BC" w:rsidR="00CB3435" w:rsidRDefault="00CB3435" w:rsidP="00CB3435">
      <w:pPr>
        <w:spacing w:after="0" w:line="240" w:lineRule="auto"/>
        <w:rPr>
          <w:rFonts w:ascii="Times New Roman" w:hAnsi="Times New Roman" w:cs="Times New Roman"/>
          <w:sz w:val="24"/>
          <w:szCs w:val="24"/>
        </w:rPr>
      </w:pPr>
    </w:p>
    <w:p w14:paraId="4FDAFC7C" w14:textId="7E8B04F4" w:rsidR="000170B1" w:rsidRPr="00D15CC7" w:rsidRDefault="000170B1" w:rsidP="000170B1">
      <w:pPr>
        <w:spacing w:after="0" w:line="240" w:lineRule="auto"/>
        <w:rPr>
          <w:rFonts w:ascii="Times New Roman" w:hAnsi="Times New Roman" w:cs="Times New Roman"/>
          <w:b/>
          <w:bCs/>
          <w:sz w:val="24"/>
          <w:szCs w:val="24"/>
        </w:rPr>
      </w:pPr>
      <w:r w:rsidRPr="00D15CC7">
        <w:rPr>
          <w:rFonts w:ascii="Times New Roman" w:hAnsi="Times New Roman" w:cs="Times New Roman"/>
          <w:b/>
          <w:bCs/>
          <w:sz w:val="24"/>
          <w:szCs w:val="24"/>
        </w:rPr>
        <w:t xml:space="preserve">ADVOCACY </w:t>
      </w:r>
      <w:r>
        <w:rPr>
          <w:rFonts w:ascii="Times New Roman" w:hAnsi="Times New Roman" w:cs="Times New Roman"/>
          <w:b/>
          <w:bCs/>
          <w:sz w:val="24"/>
          <w:szCs w:val="24"/>
        </w:rPr>
        <w:t>INITIATIV</w:t>
      </w:r>
      <w:r w:rsidRPr="00D15CC7">
        <w:rPr>
          <w:rFonts w:ascii="Times New Roman" w:hAnsi="Times New Roman" w:cs="Times New Roman"/>
          <w:b/>
          <w:bCs/>
          <w:sz w:val="24"/>
          <w:szCs w:val="24"/>
        </w:rPr>
        <w:t>ES</w:t>
      </w:r>
    </w:p>
    <w:p w14:paraId="2B38337B" w14:textId="77777777" w:rsidR="000170B1" w:rsidRPr="00237DCB" w:rsidRDefault="000170B1" w:rsidP="000170B1">
      <w:pPr>
        <w:pStyle w:val="NoSpacing"/>
        <w:rPr>
          <w:rFonts w:ascii="Times New Roman" w:hAnsi="Times New Roman" w:cs="Times New Roman"/>
          <w:b/>
          <w:sz w:val="24"/>
          <w:szCs w:val="24"/>
        </w:rPr>
      </w:pPr>
      <w:r w:rsidRPr="00237DCB">
        <w:rPr>
          <w:rStyle w:val="Strong"/>
          <w:rFonts w:ascii="Times New Roman" w:eastAsia="Times New Roman" w:hAnsi="Times New Roman" w:cs="Times New Roman"/>
          <w:sz w:val="24"/>
          <w:szCs w:val="24"/>
        </w:rPr>
        <w:t xml:space="preserve">ALA </w:t>
      </w:r>
      <w:r w:rsidRPr="00237DCB">
        <w:rPr>
          <w:rFonts w:ascii="Times New Roman" w:hAnsi="Times New Roman" w:cs="Times New Roman"/>
          <w:b/>
          <w:sz w:val="24"/>
          <w:szCs w:val="24"/>
        </w:rPr>
        <w:t>adds second cohort of Policy Corps members</w:t>
      </w:r>
      <w:r w:rsidRPr="00237DCB">
        <w:rPr>
          <w:rStyle w:val="Strong"/>
          <w:rFonts w:ascii="Times New Roman" w:eastAsia="Times New Roman" w:hAnsi="Times New Roman" w:cs="Times New Roman"/>
          <w:sz w:val="24"/>
          <w:szCs w:val="24"/>
        </w:rPr>
        <w:t xml:space="preserve"> </w:t>
      </w:r>
    </w:p>
    <w:p w14:paraId="261BC5A2" w14:textId="77777777" w:rsidR="000170B1" w:rsidRDefault="000170B1" w:rsidP="000170B1">
      <w:pPr>
        <w:pStyle w:val="NoSpacing"/>
        <w:rPr>
          <w:rFonts w:ascii="Times New Roman" w:eastAsia="Times New Roman" w:hAnsi="Times New Roman" w:cs="Times New Roman"/>
          <w:sz w:val="24"/>
          <w:szCs w:val="24"/>
        </w:rPr>
      </w:pPr>
      <w:r w:rsidRPr="00237DCB">
        <w:rPr>
          <w:rFonts w:ascii="Times New Roman" w:hAnsi="Times New Roman" w:cs="Times New Roman"/>
          <w:sz w:val="24"/>
          <w:szCs w:val="24"/>
        </w:rPr>
        <w:t xml:space="preserve">The ALA </w:t>
      </w:r>
      <w:hyperlink r:id="rId18" w:history="1">
        <w:r w:rsidRPr="00237DCB">
          <w:rPr>
            <w:rStyle w:val="Hyperlink"/>
            <w:rFonts w:ascii="Times New Roman" w:hAnsi="Times New Roman" w:cs="Times New Roman"/>
            <w:sz w:val="24"/>
            <w:szCs w:val="24"/>
          </w:rPr>
          <w:t>announced</w:t>
        </w:r>
      </w:hyperlink>
      <w:r w:rsidRPr="00237DCB">
        <w:rPr>
          <w:rFonts w:ascii="Times New Roman" w:hAnsi="Times New Roman" w:cs="Times New Roman"/>
          <w:sz w:val="24"/>
          <w:szCs w:val="24"/>
        </w:rPr>
        <w:t xml:space="preserve"> its second group of Policy Corps members on January 23, 2019. Again, the new members are from across the country and from K-12 school, academic and public library backgrounds, and will join the first cohort, who continue working on national policy advocacy. ALA drew a strong pool of applicants, which a subcommittee of the Policy Corps working group made their selections. The </w:t>
      </w:r>
      <w:hyperlink r:id="rId19" w:history="1">
        <w:r w:rsidRPr="00237DCB">
          <w:rPr>
            <w:rFonts w:ascii="Times New Roman" w:hAnsi="Times New Roman" w:cs="Times New Roman"/>
            <w:color w:val="0000FF"/>
            <w:sz w:val="24"/>
            <w:szCs w:val="24"/>
            <w:u w:val="single"/>
          </w:rPr>
          <w:t>second cohort</w:t>
        </w:r>
      </w:hyperlink>
      <w:r w:rsidRPr="00237DCB">
        <w:rPr>
          <w:rFonts w:ascii="Times New Roman" w:hAnsi="Times New Roman" w:cs="Times New Roman"/>
          <w:sz w:val="24"/>
          <w:szCs w:val="24"/>
        </w:rPr>
        <w:t xml:space="preserve"> of ALA Policy Corps members met in Washington, D.C., during National Library Week for two days of intensive training. The workshop included behind-the-scenes looks at policymaking on federal funding for libraries, net neutrality, and the 2020 Census, as well as meeting with key ALA partners in Washington. Members of the first cohort are continuing to engage in areas of specific policy interest with PPA, with some having presented at the ALA Midwinter and Annual conferences and the ACRL conference. Members across both cohorts will meet in Washington, D.C., in 2019 to further expand their networks, continue learning, and share expertise. </w:t>
      </w:r>
      <w:r w:rsidRPr="00237DCB">
        <w:rPr>
          <w:rFonts w:ascii="Times New Roman" w:eastAsia="Times New Roman" w:hAnsi="Times New Roman" w:cs="Times New Roman"/>
          <w:sz w:val="24"/>
          <w:szCs w:val="24"/>
        </w:rPr>
        <w:t xml:space="preserve">A short report sharing an assessment of work to date, </w:t>
      </w:r>
      <w:r w:rsidRPr="00237DCB">
        <w:rPr>
          <w:rFonts w:ascii="Times New Roman" w:eastAsia="Times New Roman" w:hAnsi="Times New Roman" w:cs="Times New Roman"/>
          <w:sz w:val="24"/>
          <w:szCs w:val="24"/>
        </w:rPr>
        <w:lastRenderedPageBreak/>
        <w:t>along with key learnings and plans for future development is in final review and will be released in June 2019. Currently, there are 22 total Corps members across library types, plus one Policy Corps Fellow. Corps members make a five-year commitment, and the intent is to have at least 50 active members in place at the end of the first phase of the initiative. In their year-end evaluation, the first cohort of Corps members identified these program aspects as most valuable: peer networking and learning, deep dives on policy areas and processes—including complexities and coalitions, direct interactions with policymakers and advocates, and media training.</w:t>
      </w:r>
    </w:p>
    <w:p w14:paraId="1279AA6D" w14:textId="77777777" w:rsidR="000170B1" w:rsidRPr="00237DCB" w:rsidRDefault="000170B1" w:rsidP="000170B1">
      <w:pPr>
        <w:pStyle w:val="NoSpacing"/>
        <w:rPr>
          <w:rFonts w:ascii="Times New Roman" w:eastAsia="Times New Roman" w:hAnsi="Times New Roman" w:cs="Times New Roman"/>
          <w:sz w:val="24"/>
          <w:szCs w:val="24"/>
        </w:rPr>
      </w:pPr>
    </w:p>
    <w:p w14:paraId="64BA2242" w14:textId="217744EF" w:rsidR="002C6957" w:rsidRPr="00237DCB" w:rsidRDefault="002C6957" w:rsidP="002C6957">
      <w:pPr>
        <w:spacing w:after="0" w:line="240" w:lineRule="auto"/>
        <w:rPr>
          <w:rFonts w:ascii="Times New Roman" w:hAnsi="Times New Roman" w:cs="Times New Roman"/>
          <w:b/>
          <w:sz w:val="24"/>
          <w:szCs w:val="24"/>
        </w:rPr>
      </w:pPr>
      <w:r w:rsidRPr="00237DCB">
        <w:rPr>
          <w:rFonts w:ascii="Times New Roman" w:hAnsi="Times New Roman" w:cs="Times New Roman"/>
          <w:b/>
          <w:sz w:val="24"/>
          <w:szCs w:val="24"/>
        </w:rPr>
        <w:t>ALA, PLA initiative continues to award micro-funding to local libraries across America</w:t>
      </w:r>
    </w:p>
    <w:p w14:paraId="5A6EB8F3" w14:textId="63DC4E8F" w:rsidR="002C6957" w:rsidRPr="00237DCB" w:rsidRDefault="00FA3E2E" w:rsidP="000B0B76">
      <w:pPr>
        <w:pStyle w:val="NoSpacing"/>
        <w:rPr>
          <w:rFonts w:ascii="Times New Roman" w:hAnsi="Times New Roman" w:cs="Times New Roman"/>
          <w:sz w:val="24"/>
          <w:szCs w:val="24"/>
        </w:rPr>
      </w:pPr>
      <w:r w:rsidRPr="00237DCB">
        <w:rPr>
          <w:rFonts w:ascii="Times New Roman" w:hAnsi="Times New Roman" w:cs="Times New Roman"/>
          <w:sz w:val="24"/>
          <w:szCs w:val="24"/>
        </w:rPr>
        <w:t>Building on the strong partnership between ALA’s Public Policy and Advocacy Office and Google</w:t>
      </w:r>
      <w:r w:rsidR="000B0B76" w:rsidRPr="00237DCB">
        <w:rPr>
          <w:rFonts w:ascii="Times New Roman" w:hAnsi="Times New Roman" w:cs="Times New Roman"/>
          <w:sz w:val="24"/>
          <w:szCs w:val="24"/>
        </w:rPr>
        <w:t xml:space="preserve"> through the </w:t>
      </w:r>
      <w:hyperlink r:id="rId20" w:history="1">
        <w:r w:rsidR="000B0B76" w:rsidRPr="00237DCB">
          <w:rPr>
            <w:rStyle w:val="Hyperlink"/>
            <w:rFonts w:ascii="Times New Roman" w:hAnsi="Times New Roman" w:cs="Times New Roman"/>
            <w:i/>
            <w:iCs/>
            <w:sz w:val="24"/>
            <w:szCs w:val="24"/>
          </w:rPr>
          <w:t>Libraries Ready to Code</w:t>
        </w:r>
      </w:hyperlink>
      <w:r w:rsidR="000B0B76" w:rsidRPr="00237DCB">
        <w:rPr>
          <w:rFonts w:ascii="Times New Roman" w:hAnsi="Times New Roman" w:cs="Times New Roman"/>
          <w:sz w:val="24"/>
          <w:szCs w:val="24"/>
        </w:rPr>
        <w:t xml:space="preserve"> initiative</w:t>
      </w:r>
      <w:r w:rsidRPr="00237DCB">
        <w:rPr>
          <w:rFonts w:ascii="Times New Roman" w:hAnsi="Times New Roman" w:cs="Times New Roman"/>
          <w:sz w:val="24"/>
          <w:szCs w:val="24"/>
        </w:rPr>
        <w:t xml:space="preserve">, the $1 million </w:t>
      </w:r>
      <w:hyperlink r:id="rId21" w:history="1">
        <w:r w:rsidRPr="000170B1">
          <w:rPr>
            <w:rStyle w:val="Hyperlink"/>
            <w:rFonts w:ascii="Times New Roman" w:hAnsi="Times New Roman" w:cs="Times New Roman"/>
            <w:i/>
            <w:iCs/>
            <w:sz w:val="24"/>
            <w:szCs w:val="24"/>
          </w:rPr>
          <w:t>Libraries Lead with Digital Skill</w:t>
        </w:r>
      </w:hyperlink>
      <w:r w:rsidRPr="00237DCB">
        <w:rPr>
          <w:rFonts w:ascii="Times New Roman" w:hAnsi="Times New Roman" w:cs="Times New Roman"/>
          <w:i/>
          <w:iCs/>
          <w:sz w:val="24"/>
          <w:szCs w:val="24"/>
        </w:rPr>
        <w:t>s</w:t>
      </w:r>
      <w:r w:rsidRPr="00237DCB">
        <w:rPr>
          <w:rFonts w:ascii="Times New Roman" w:hAnsi="Times New Roman" w:cs="Times New Roman"/>
          <w:sz w:val="24"/>
          <w:szCs w:val="24"/>
        </w:rPr>
        <w:t xml:space="preserve"> initiative </w:t>
      </w:r>
      <w:hyperlink r:id="rId22" w:tgtFrame="_blank" w:history="1">
        <w:r w:rsidRPr="00237DCB">
          <w:rPr>
            <w:rStyle w:val="Hyperlink"/>
            <w:rFonts w:ascii="Times New Roman" w:hAnsi="Times New Roman" w:cs="Times New Roman"/>
            <w:sz w:val="24"/>
            <w:szCs w:val="24"/>
          </w:rPr>
          <w:t>announced</w:t>
        </w:r>
      </w:hyperlink>
      <w:r w:rsidRPr="00237DCB">
        <w:rPr>
          <w:rFonts w:ascii="Times New Roman" w:hAnsi="Times New Roman" w:cs="Times New Roman"/>
          <w:sz w:val="24"/>
          <w:szCs w:val="24"/>
        </w:rPr>
        <w:t xml:space="preserve"> in November </w:t>
      </w:r>
      <w:hyperlink r:id="rId23" w:history="1">
        <w:r w:rsidRPr="00237DCB">
          <w:rPr>
            <w:rStyle w:val="Hyperlink"/>
            <w:rFonts w:ascii="Times New Roman" w:eastAsia="Times New Roman" w:hAnsi="Times New Roman" w:cs="Times New Roman"/>
            <w:sz w:val="24"/>
            <w:szCs w:val="24"/>
          </w:rPr>
          <w:t>launched</w:t>
        </w:r>
      </w:hyperlink>
      <w:r w:rsidRPr="00237DCB">
        <w:rPr>
          <w:rFonts w:ascii="Times New Roman" w:eastAsia="Times New Roman" w:hAnsi="Times New Roman" w:cs="Times New Roman"/>
          <w:sz w:val="24"/>
          <w:szCs w:val="24"/>
        </w:rPr>
        <w:t xml:space="preserve"> at the end of January with their 50-state tour </w:t>
      </w:r>
      <w:hyperlink r:id="rId24" w:tgtFrame="_blank" w:history="1">
        <w:r w:rsidRPr="00237DCB">
          <w:rPr>
            <w:rStyle w:val="Hyperlink"/>
            <w:rFonts w:ascii="Times New Roman" w:eastAsia="Times New Roman" w:hAnsi="Times New Roman" w:cs="Times New Roman"/>
            <w:sz w:val="24"/>
            <w:szCs w:val="24"/>
          </w:rPr>
          <w:t>kick-off</w:t>
        </w:r>
      </w:hyperlink>
      <w:r w:rsidRPr="00237DCB">
        <w:rPr>
          <w:rFonts w:ascii="Times New Roman" w:eastAsia="Times New Roman" w:hAnsi="Times New Roman" w:cs="Times New Roman"/>
          <w:sz w:val="24"/>
          <w:szCs w:val="24"/>
        </w:rPr>
        <w:t xml:space="preserve"> at the Philadelphia Free Library. </w:t>
      </w:r>
      <w:bookmarkStart w:id="1" w:name="_Hlk534197484"/>
      <w:r w:rsidRPr="00237DCB">
        <w:rPr>
          <w:rFonts w:ascii="Times New Roman" w:hAnsi="Times New Roman" w:cs="Times New Roman"/>
          <w:sz w:val="24"/>
          <w:szCs w:val="24"/>
        </w:rPr>
        <w:t xml:space="preserve">Following each state tour, </w:t>
      </w:r>
      <w:bookmarkEnd w:id="1"/>
      <w:r w:rsidRPr="00237DCB">
        <w:rPr>
          <w:rFonts w:ascii="Times New Roman" w:hAnsi="Times New Roman" w:cs="Times New Roman"/>
          <w:sz w:val="24"/>
          <w:szCs w:val="24"/>
        </w:rPr>
        <w:t xml:space="preserve">PLA is opening </w:t>
      </w:r>
      <w:hyperlink r:id="rId25" w:tgtFrame="_blank" w:history="1">
        <w:proofErr w:type="spellStart"/>
        <w:r w:rsidRPr="00237DCB">
          <w:rPr>
            <w:rStyle w:val="Hyperlink"/>
            <w:rFonts w:ascii="Times New Roman" w:eastAsia="Times New Roman" w:hAnsi="Times New Roman" w:cs="Times New Roman"/>
            <w:sz w:val="24"/>
            <w:szCs w:val="24"/>
          </w:rPr>
          <w:t>microfunding</w:t>
        </w:r>
        <w:proofErr w:type="spellEnd"/>
      </w:hyperlink>
      <w:r w:rsidRPr="00237DCB">
        <w:rPr>
          <w:rStyle w:val="Hyperlink"/>
          <w:rFonts w:ascii="Times New Roman" w:eastAsia="Times New Roman" w:hAnsi="Times New Roman" w:cs="Times New Roman"/>
          <w:sz w:val="24"/>
          <w:szCs w:val="24"/>
        </w:rPr>
        <w:t xml:space="preserve"> </w:t>
      </w:r>
      <w:r w:rsidRPr="00237DCB">
        <w:rPr>
          <w:rFonts w:ascii="Times New Roman" w:hAnsi="Times New Roman" w:cs="Times New Roman"/>
          <w:sz w:val="24"/>
          <w:szCs w:val="24"/>
        </w:rPr>
        <w:t>applications to local public libraries that are working</w:t>
      </w:r>
      <w:r w:rsidRPr="00237DCB">
        <w:rPr>
          <w:rFonts w:ascii="Times New Roman" w:eastAsia="Times New Roman" w:hAnsi="Times New Roman" w:cs="Times New Roman"/>
          <w:sz w:val="24"/>
          <w:szCs w:val="24"/>
        </w:rPr>
        <w:t xml:space="preserve"> to develop digital skills</w:t>
      </w:r>
      <w:r w:rsidRPr="00237DCB">
        <w:rPr>
          <w:rFonts w:ascii="Times New Roman" w:hAnsi="Times New Roman" w:cs="Times New Roman"/>
          <w:sz w:val="24"/>
          <w:szCs w:val="24"/>
        </w:rPr>
        <w:t xml:space="preserve">. </w:t>
      </w:r>
      <w:r w:rsidRPr="00237DCB">
        <w:rPr>
          <w:rFonts w:ascii="Times New Roman" w:eastAsia="Times New Roman" w:hAnsi="Times New Roman" w:cs="Times New Roman"/>
          <w:sz w:val="24"/>
          <w:szCs w:val="24"/>
        </w:rPr>
        <w:t xml:space="preserve">To support outreach in each state, </w:t>
      </w:r>
      <w:r w:rsidRPr="00237DCB">
        <w:rPr>
          <w:rFonts w:ascii="Times New Roman" w:hAnsi="Times New Roman" w:cs="Times New Roman"/>
          <w:sz w:val="24"/>
          <w:szCs w:val="24"/>
        </w:rPr>
        <w:t xml:space="preserve">the Public Policy and Advocacy team </w:t>
      </w:r>
      <w:r w:rsidRPr="00237DCB">
        <w:rPr>
          <w:rFonts w:ascii="Times New Roman" w:eastAsia="Times New Roman" w:hAnsi="Times New Roman" w:cs="Times New Roman"/>
          <w:sz w:val="24"/>
          <w:szCs w:val="24"/>
        </w:rPr>
        <w:t xml:space="preserve">is collaborating with the Chief Offices of State Library Agencies (COSLA) and providing materials and regular updates. The team is also collaborating with Chapter Relations to equip state associations to promote the </w:t>
      </w:r>
      <w:proofErr w:type="spellStart"/>
      <w:r w:rsidRPr="00237DCB">
        <w:rPr>
          <w:rFonts w:ascii="Times New Roman" w:eastAsia="Times New Roman" w:hAnsi="Times New Roman" w:cs="Times New Roman"/>
          <w:sz w:val="24"/>
          <w:szCs w:val="24"/>
        </w:rPr>
        <w:t>microfunding</w:t>
      </w:r>
      <w:proofErr w:type="spellEnd"/>
      <w:r w:rsidRPr="00237DCB">
        <w:rPr>
          <w:rFonts w:ascii="Times New Roman" w:eastAsia="Times New Roman" w:hAnsi="Times New Roman" w:cs="Times New Roman"/>
          <w:sz w:val="24"/>
          <w:szCs w:val="24"/>
        </w:rPr>
        <w:t xml:space="preserve"> opportunities in their states.</w:t>
      </w:r>
      <w:r w:rsidR="000B0B76" w:rsidRPr="00237DCB">
        <w:rPr>
          <w:rFonts w:ascii="Times New Roman" w:eastAsia="Times New Roman" w:hAnsi="Times New Roman" w:cs="Times New Roman"/>
          <w:sz w:val="24"/>
          <w:szCs w:val="24"/>
        </w:rPr>
        <w:t xml:space="preserve"> </w:t>
      </w:r>
      <w:r w:rsidR="002C6957" w:rsidRPr="00237DCB">
        <w:rPr>
          <w:rFonts w:ascii="Times New Roman" w:hAnsi="Times New Roman" w:cs="Times New Roman"/>
          <w:sz w:val="24"/>
          <w:szCs w:val="24"/>
        </w:rPr>
        <w:t xml:space="preserve">Since the kick-off in January of </w:t>
      </w:r>
      <w:r w:rsidR="000B0B76" w:rsidRPr="00237DCB">
        <w:rPr>
          <w:rFonts w:ascii="Times New Roman" w:hAnsi="Times New Roman" w:cs="Times New Roman"/>
          <w:sz w:val="24"/>
          <w:szCs w:val="24"/>
        </w:rPr>
        <w:t>2019</w:t>
      </w:r>
      <w:r w:rsidR="002C6957" w:rsidRPr="00237DCB">
        <w:rPr>
          <w:rFonts w:ascii="Times New Roman" w:hAnsi="Times New Roman" w:cs="Times New Roman"/>
          <w:sz w:val="24"/>
          <w:szCs w:val="24"/>
        </w:rPr>
        <w:t xml:space="preserve"> the </w:t>
      </w:r>
      <w:r w:rsidR="002C6957" w:rsidRPr="000170B1">
        <w:rPr>
          <w:rFonts w:ascii="Times New Roman" w:hAnsi="Times New Roman" w:cs="Times New Roman"/>
          <w:i/>
          <w:iCs/>
          <w:sz w:val="24"/>
          <w:szCs w:val="24"/>
        </w:rPr>
        <w:t xml:space="preserve">Libraries Lead with Digital </w:t>
      </w:r>
      <w:r w:rsidR="002C6957" w:rsidRPr="000170B1">
        <w:rPr>
          <w:rFonts w:ascii="Times New Roman" w:hAnsi="Times New Roman" w:cs="Times New Roman"/>
          <w:sz w:val="24"/>
          <w:szCs w:val="24"/>
        </w:rPr>
        <w:t>Skills</w:t>
      </w:r>
      <w:r w:rsidR="002C6957" w:rsidRPr="00237DCB">
        <w:rPr>
          <w:rFonts w:ascii="Times New Roman" w:hAnsi="Times New Roman" w:cs="Times New Roman"/>
          <w:sz w:val="24"/>
          <w:szCs w:val="24"/>
        </w:rPr>
        <w:t xml:space="preserve"> initiative has awarded $1000 grants to libraries in PA, CT, OH, MD, VA</w:t>
      </w:r>
      <w:r w:rsidR="000B0B76" w:rsidRPr="00237DCB">
        <w:rPr>
          <w:rFonts w:ascii="Times New Roman" w:hAnsi="Times New Roman" w:cs="Times New Roman"/>
          <w:sz w:val="24"/>
          <w:szCs w:val="24"/>
        </w:rPr>
        <w:t xml:space="preserve"> and</w:t>
      </w:r>
      <w:r w:rsidR="002C6957" w:rsidRPr="00237DCB">
        <w:rPr>
          <w:rFonts w:ascii="Times New Roman" w:hAnsi="Times New Roman" w:cs="Times New Roman"/>
          <w:sz w:val="24"/>
          <w:szCs w:val="24"/>
        </w:rPr>
        <w:t xml:space="preserve"> NM to hold workshops for job seekers, small businesses and entrepreneurs using their own and Grow with Google resources. Projects cover basic digital literacy skills training and go beyond the basics. The Wicomico (Md.) Public Libraries Downtown Branch, for example, is hosting a one-day workshop designed to connect developmentally challenged adults to resume building skills and job search option. Other libraries will be building partnerships with job centers or economic development councils such as the Chesapeake (Va.) Public Library which will be working with Roads Workforce Council to provide a one-day event focused on transitioning military, veterans, and military spouses who are job seekers.</w:t>
      </w:r>
    </w:p>
    <w:p w14:paraId="12A10E27" w14:textId="77777777" w:rsidR="002C6957" w:rsidRPr="00237DCB" w:rsidRDefault="002C6957" w:rsidP="002C6957">
      <w:pPr>
        <w:spacing w:after="0" w:line="240" w:lineRule="auto"/>
        <w:rPr>
          <w:rStyle w:val="Strong"/>
          <w:rFonts w:ascii="Times New Roman" w:eastAsia="Times New Roman" w:hAnsi="Times New Roman" w:cs="Times New Roman"/>
          <w:sz w:val="24"/>
          <w:szCs w:val="24"/>
        </w:rPr>
      </w:pPr>
    </w:p>
    <w:p w14:paraId="568BC3A0" w14:textId="77777777" w:rsidR="000170B1" w:rsidRPr="00D15CC7" w:rsidRDefault="000170B1" w:rsidP="000170B1">
      <w:pPr>
        <w:spacing w:after="0" w:line="240" w:lineRule="auto"/>
        <w:rPr>
          <w:rFonts w:ascii="Times New Roman" w:hAnsi="Times New Roman" w:cs="Times New Roman"/>
          <w:b/>
          <w:bCs/>
          <w:sz w:val="24"/>
          <w:szCs w:val="24"/>
        </w:rPr>
      </w:pPr>
      <w:r w:rsidRPr="00D15CC7">
        <w:rPr>
          <w:rFonts w:ascii="Times New Roman" w:hAnsi="Times New Roman" w:cs="Times New Roman"/>
          <w:b/>
          <w:bCs/>
          <w:sz w:val="24"/>
          <w:szCs w:val="24"/>
        </w:rPr>
        <w:t>NEW ADVOCACY RESOURCES</w:t>
      </w:r>
    </w:p>
    <w:p w14:paraId="4ADCA80B" w14:textId="77777777" w:rsidR="000170B1" w:rsidRPr="00237DCB" w:rsidRDefault="000170B1" w:rsidP="000170B1">
      <w:pPr>
        <w:spacing w:after="0" w:line="240" w:lineRule="auto"/>
        <w:rPr>
          <w:rFonts w:ascii="Times New Roman" w:hAnsi="Times New Roman" w:cs="Times New Roman"/>
          <w:b/>
          <w:bCs/>
          <w:sz w:val="24"/>
          <w:szCs w:val="24"/>
        </w:rPr>
      </w:pPr>
      <w:r w:rsidRPr="00237DCB">
        <w:rPr>
          <w:rFonts w:ascii="Times New Roman" w:hAnsi="Times New Roman" w:cs="Times New Roman"/>
          <w:b/>
          <w:bCs/>
          <w:sz w:val="24"/>
          <w:szCs w:val="24"/>
        </w:rPr>
        <w:t xml:space="preserve">ALA launches online storytelling initiative during National Library Week </w:t>
      </w:r>
    </w:p>
    <w:p w14:paraId="0E277C73" w14:textId="77777777" w:rsidR="000170B1" w:rsidRPr="00237DCB" w:rsidRDefault="000170B1" w:rsidP="000170B1">
      <w:pPr>
        <w:spacing w:after="0" w:line="240" w:lineRule="auto"/>
        <w:rPr>
          <w:rFonts w:ascii="Times New Roman" w:hAnsi="Times New Roman" w:cs="Times New Roman"/>
          <w:sz w:val="24"/>
          <w:szCs w:val="24"/>
        </w:rPr>
      </w:pPr>
      <w:r w:rsidRPr="00237DCB">
        <w:rPr>
          <w:rFonts w:ascii="Times New Roman" w:hAnsi="Times New Roman" w:cs="Times New Roman"/>
          <w:sz w:val="24"/>
          <w:szCs w:val="24"/>
        </w:rPr>
        <w:t>As a part of National Library Week and ALA's ongoing advocacy work, PPA and CMO teamed up to launch the #</w:t>
      </w:r>
      <w:proofErr w:type="spellStart"/>
      <w:r w:rsidRPr="00237DCB">
        <w:rPr>
          <w:rFonts w:ascii="Times New Roman" w:hAnsi="Times New Roman" w:cs="Times New Roman"/>
          <w:sz w:val="24"/>
          <w:szCs w:val="24"/>
        </w:rPr>
        <w:t>MyLibraryMyStory</w:t>
      </w:r>
      <w:proofErr w:type="spellEnd"/>
      <w:r w:rsidRPr="00237DCB">
        <w:rPr>
          <w:rFonts w:ascii="Times New Roman" w:hAnsi="Times New Roman" w:cs="Times New Roman"/>
          <w:sz w:val="24"/>
          <w:szCs w:val="24"/>
        </w:rPr>
        <w:t> </w:t>
      </w:r>
      <w:hyperlink r:id="rId26" w:tgtFrame="_blank" w:history="1">
        <w:r w:rsidRPr="00237DCB">
          <w:rPr>
            <w:rStyle w:val="Hyperlink"/>
            <w:rFonts w:ascii="Times New Roman" w:hAnsi="Times New Roman" w:cs="Times New Roman"/>
            <w:color w:val="1B6AC9"/>
            <w:sz w:val="24"/>
            <w:szCs w:val="24"/>
          </w:rPr>
          <w:t>initiative</w:t>
        </w:r>
      </w:hyperlink>
      <w:r w:rsidRPr="00237DCB">
        <w:rPr>
          <w:rFonts w:ascii="Times New Roman" w:hAnsi="Times New Roman" w:cs="Times New Roman"/>
          <w:sz w:val="24"/>
          <w:szCs w:val="24"/>
        </w:rPr>
        <w:t>, which aimed to highlight the ongoing work of libraries in the field. The team reached out to ALA advocates and encouraged them to create and share digital content about their libraries. The goal was to create a space for advocates to flex their storytelling muscles and generate visibility for libraries. The hashtag #</w:t>
      </w:r>
      <w:proofErr w:type="spellStart"/>
      <w:r w:rsidRPr="00237DCB">
        <w:rPr>
          <w:rFonts w:ascii="Times New Roman" w:hAnsi="Times New Roman" w:cs="Times New Roman"/>
          <w:sz w:val="24"/>
          <w:szCs w:val="24"/>
        </w:rPr>
        <w:t>MyLibraryMyStory</w:t>
      </w:r>
      <w:proofErr w:type="spellEnd"/>
      <w:r w:rsidRPr="00237DCB">
        <w:rPr>
          <w:rFonts w:ascii="Times New Roman" w:hAnsi="Times New Roman" w:cs="Times New Roman"/>
          <w:sz w:val="24"/>
          <w:szCs w:val="24"/>
        </w:rPr>
        <w:t xml:space="preserve"> was used nearly 2,200 times on Twitter during National Library Week and nearly 1,000 on Instagram.</w:t>
      </w:r>
      <w:r w:rsidRPr="00237DCB">
        <w:rPr>
          <w:rFonts w:ascii="Times New Roman" w:hAnsi="Times New Roman" w:cs="Times New Roman"/>
          <w:sz w:val="24"/>
          <w:szCs w:val="24"/>
        </w:rPr>
        <w:br/>
      </w:r>
    </w:p>
    <w:p w14:paraId="1BDE0213" w14:textId="77777777" w:rsidR="000170B1" w:rsidRPr="00237DCB" w:rsidRDefault="000170B1" w:rsidP="000170B1">
      <w:pPr>
        <w:spacing w:after="0" w:line="240" w:lineRule="auto"/>
        <w:rPr>
          <w:rFonts w:ascii="Times New Roman" w:hAnsi="Times New Roman" w:cs="Times New Roman"/>
          <w:b/>
          <w:sz w:val="24"/>
          <w:szCs w:val="24"/>
        </w:rPr>
      </w:pPr>
      <w:r w:rsidRPr="00237DCB">
        <w:rPr>
          <w:rFonts w:ascii="Times New Roman" w:hAnsi="Times New Roman" w:cs="Times New Roman"/>
          <w:b/>
          <w:sz w:val="24"/>
          <w:szCs w:val="24"/>
        </w:rPr>
        <w:t>ALA rolls out new resources for advocates</w:t>
      </w:r>
    </w:p>
    <w:p w14:paraId="2F025285" w14:textId="77777777" w:rsidR="000170B1" w:rsidRPr="00237DCB" w:rsidRDefault="000170B1" w:rsidP="000170B1">
      <w:pPr>
        <w:shd w:val="clear" w:color="auto" w:fill="FFFFFD"/>
        <w:spacing w:after="0" w:line="240" w:lineRule="auto"/>
        <w:rPr>
          <w:rFonts w:ascii="Times New Roman" w:hAnsi="Times New Roman" w:cs="Times New Roman"/>
          <w:sz w:val="24"/>
          <w:szCs w:val="24"/>
        </w:rPr>
      </w:pPr>
      <w:r w:rsidRPr="00237DCB">
        <w:rPr>
          <w:rFonts w:ascii="Times New Roman" w:eastAsia="Times New Roman" w:hAnsi="Times New Roman" w:cs="Times New Roman"/>
          <w:sz w:val="24"/>
          <w:szCs w:val="24"/>
        </w:rPr>
        <w:t xml:space="preserve">Building on recent advocacy successes and with support from ALA President Loida Garcia-Febo, the PPA team introduced new resources at ala.org/advocacy for ALA members to cultivate relationships with their members of Congress and congressional staff. </w:t>
      </w:r>
      <w:r w:rsidRPr="00237DCB">
        <w:rPr>
          <w:rFonts w:ascii="Times New Roman" w:hAnsi="Times New Roman" w:cs="Times New Roman"/>
          <w:sz w:val="24"/>
          <w:szCs w:val="24"/>
          <w:shd w:val="clear" w:color="auto" w:fill="FAF8F7"/>
        </w:rPr>
        <w:t xml:space="preserve">A tour of new advocacy tools on the revamped advocacy website was presented at the March 27 Chapter Advocacy Exchange, </w:t>
      </w:r>
      <w:r w:rsidRPr="00237DCB">
        <w:rPr>
          <w:rFonts w:ascii="Times New Roman" w:hAnsi="Times New Roman" w:cs="Times New Roman"/>
          <w:color w:val="283C46"/>
          <w:sz w:val="24"/>
          <w:szCs w:val="24"/>
          <w:shd w:val="clear" w:color="auto" w:fill="FAF8F7"/>
        </w:rPr>
        <w:t>“</w:t>
      </w:r>
      <w:hyperlink r:id="rId27" w:tgtFrame="_blank" w:history="1">
        <w:r w:rsidRPr="00237DCB">
          <w:rPr>
            <w:rFonts w:ascii="Times New Roman" w:hAnsi="Times New Roman" w:cs="Times New Roman"/>
            <w:color w:val="1B6AC9"/>
            <w:sz w:val="24"/>
            <w:szCs w:val="24"/>
            <w:u w:val="single"/>
            <w:shd w:val="clear" w:color="auto" w:fill="FAF8F7"/>
          </w:rPr>
          <w:t>Advocacy Open House</w:t>
        </w:r>
      </w:hyperlink>
      <w:r w:rsidRPr="00237DCB">
        <w:rPr>
          <w:rFonts w:ascii="Times New Roman" w:hAnsi="Times New Roman" w:cs="Times New Roman"/>
          <w:color w:val="283C46"/>
          <w:sz w:val="24"/>
          <w:szCs w:val="24"/>
          <w:shd w:val="clear" w:color="auto" w:fill="FAF8F7"/>
        </w:rPr>
        <w:t xml:space="preserve">.” </w:t>
      </w:r>
      <w:r w:rsidRPr="00237DCB">
        <w:rPr>
          <w:rFonts w:ascii="Times New Roman" w:hAnsi="Times New Roman" w:cs="Times New Roman"/>
          <w:sz w:val="24"/>
          <w:szCs w:val="24"/>
          <w:shd w:val="clear" w:color="auto" w:fill="FAF8F7"/>
        </w:rPr>
        <w:t>New resources include </w:t>
      </w:r>
      <w:hyperlink r:id="rId28" w:tgtFrame="_blank" w:history="1">
        <w:r w:rsidRPr="00237DCB">
          <w:rPr>
            <w:rFonts w:ascii="Times New Roman" w:hAnsi="Times New Roman" w:cs="Times New Roman"/>
            <w:color w:val="1B6AC9"/>
            <w:sz w:val="24"/>
            <w:szCs w:val="24"/>
            <w:u w:val="single"/>
            <w:shd w:val="clear" w:color="auto" w:fill="FAF8F7"/>
          </w:rPr>
          <w:t>one-page fact sheets</w:t>
        </w:r>
      </w:hyperlink>
      <w:r w:rsidRPr="00237DCB">
        <w:rPr>
          <w:rFonts w:ascii="Times New Roman" w:hAnsi="Times New Roman" w:cs="Times New Roman"/>
          <w:color w:val="283C46"/>
          <w:sz w:val="24"/>
          <w:szCs w:val="24"/>
          <w:shd w:val="clear" w:color="auto" w:fill="FAF8F7"/>
        </w:rPr>
        <w:t> </w:t>
      </w:r>
      <w:r w:rsidRPr="00237DCB">
        <w:rPr>
          <w:rFonts w:ascii="Times New Roman" w:hAnsi="Times New Roman" w:cs="Times New Roman"/>
          <w:sz w:val="24"/>
          <w:szCs w:val="24"/>
          <w:shd w:val="clear" w:color="auto" w:fill="FAF8F7"/>
        </w:rPr>
        <w:t>on IMLS funding information for each state; a state-level worksheets for advocates; a trustee survey; a </w:t>
      </w:r>
      <w:hyperlink r:id="rId29" w:tgtFrame="_blank" w:history="1">
        <w:r w:rsidRPr="00237DCB">
          <w:rPr>
            <w:rFonts w:ascii="Times New Roman" w:hAnsi="Times New Roman" w:cs="Times New Roman"/>
            <w:color w:val="1B6AC9"/>
            <w:sz w:val="24"/>
            <w:szCs w:val="24"/>
            <w:u w:val="single"/>
            <w:shd w:val="clear" w:color="auto" w:fill="FAF8F7"/>
          </w:rPr>
          <w:t>social media advocacy toolkit</w:t>
        </w:r>
      </w:hyperlink>
      <w:r w:rsidRPr="00237DCB">
        <w:rPr>
          <w:rFonts w:ascii="Times New Roman" w:hAnsi="Times New Roman" w:cs="Times New Roman"/>
          <w:color w:val="283C46"/>
          <w:sz w:val="24"/>
          <w:szCs w:val="24"/>
          <w:shd w:val="clear" w:color="auto" w:fill="FAF8F7"/>
        </w:rPr>
        <w:t xml:space="preserve">; </w:t>
      </w:r>
      <w:r w:rsidRPr="00237DCB">
        <w:rPr>
          <w:rFonts w:ascii="Times New Roman" w:hAnsi="Times New Roman" w:cs="Times New Roman"/>
          <w:sz w:val="24"/>
          <w:szCs w:val="24"/>
          <w:shd w:val="clear" w:color="auto" w:fill="FAF8F7"/>
        </w:rPr>
        <w:t>a</w:t>
      </w:r>
      <w:r w:rsidRPr="00237DCB">
        <w:rPr>
          <w:rFonts w:ascii="Times New Roman" w:hAnsi="Times New Roman" w:cs="Times New Roman"/>
          <w:color w:val="283C46"/>
          <w:sz w:val="24"/>
          <w:szCs w:val="24"/>
          <w:shd w:val="clear" w:color="auto" w:fill="FAF8F7"/>
        </w:rPr>
        <w:t> </w:t>
      </w:r>
      <w:hyperlink r:id="rId30" w:tgtFrame="_blank" w:history="1">
        <w:r w:rsidRPr="00237DCB">
          <w:rPr>
            <w:rFonts w:ascii="Times New Roman" w:hAnsi="Times New Roman" w:cs="Times New Roman"/>
            <w:color w:val="1B6AC9"/>
            <w:sz w:val="24"/>
            <w:szCs w:val="24"/>
            <w:u w:val="single"/>
            <w:shd w:val="clear" w:color="auto" w:fill="FAF8F7"/>
          </w:rPr>
          <w:t>checklist</w:t>
        </w:r>
      </w:hyperlink>
      <w:r w:rsidRPr="00237DCB">
        <w:rPr>
          <w:rFonts w:ascii="Times New Roman" w:hAnsi="Times New Roman" w:cs="Times New Roman"/>
          <w:color w:val="283C46"/>
          <w:sz w:val="24"/>
          <w:szCs w:val="24"/>
          <w:shd w:val="clear" w:color="auto" w:fill="FAF8F7"/>
        </w:rPr>
        <w:t> </w:t>
      </w:r>
      <w:r w:rsidRPr="00237DCB">
        <w:rPr>
          <w:rFonts w:ascii="Times New Roman" w:hAnsi="Times New Roman" w:cs="Times New Roman"/>
          <w:sz w:val="24"/>
          <w:szCs w:val="24"/>
          <w:shd w:val="clear" w:color="auto" w:fill="FAF8F7"/>
        </w:rPr>
        <w:t xml:space="preserve">for video storytelling and live streaming events; a </w:t>
      </w:r>
      <w:r w:rsidRPr="00237DCB">
        <w:rPr>
          <w:rFonts w:ascii="Times New Roman" w:hAnsi="Times New Roman" w:cs="Times New Roman"/>
          <w:color w:val="283C46"/>
          <w:sz w:val="24"/>
          <w:szCs w:val="24"/>
          <w:shd w:val="clear" w:color="auto" w:fill="FAF8F7"/>
        </w:rPr>
        <w:t>“</w:t>
      </w:r>
      <w:hyperlink r:id="rId31" w:tgtFrame="_blank" w:history="1">
        <w:r w:rsidRPr="00237DCB">
          <w:rPr>
            <w:rFonts w:ascii="Times New Roman" w:hAnsi="Times New Roman" w:cs="Times New Roman"/>
            <w:color w:val="1B6AC9"/>
            <w:sz w:val="24"/>
            <w:szCs w:val="24"/>
            <w:u w:val="single"/>
            <w:shd w:val="clear" w:color="auto" w:fill="FAF8F7"/>
          </w:rPr>
          <w:t>How to Write a Letter to the Editor</w:t>
        </w:r>
      </w:hyperlink>
      <w:r w:rsidRPr="00237DCB">
        <w:rPr>
          <w:rFonts w:ascii="Times New Roman" w:hAnsi="Times New Roman" w:cs="Times New Roman"/>
          <w:color w:val="283C46"/>
          <w:sz w:val="24"/>
          <w:szCs w:val="24"/>
          <w:shd w:val="clear" w:color="auto" w:fill="FAF8F7"/>
        </w:rPr>
        <w:t xml:space="preserve">” </w:t>
      </w:r>
      <w:r w:rsidRPr="00237DCB">
        <w:rPr>
          <w:rFonts w:ascii="Times New Roman" w:hAnsi="Times New Roman" w:cs="Times New Roman"/>
          <w:sz w:val="24"/>
          <w:szCs w:val="24"/>
          <w:shd w:val="clear" w:color="auto" w:fill="FAF8F7"/>
        </w:rPr>
        <w:t xml:space="preserve">resource to accompany the video on telling your library </w:t>
      </w:r>
      <w:r w:rsidRPr="00237DCB">
        <w:rPr>
          <w:rFonts w:ascii="Times New Roman" w:hAnsi="Times New Roman" w:cs="Times New Roman"/>
          <w:sz w:val="24"/>
          <w:szCs w:val="24"/>
          <w:shd w:val="clear" w:color="auto" w:fill="FAF8F7"/>
        </w:rPr>
        <w:lastRenderedPageBreak/>
        <w:t xml:space="preserve">story </w:t>
      </w:r>
      <w:r w:rsidRPr="00237DCB">
        <w:rPr>
          <w:rFonts w:ascii="Times New Roman" w:hAnsi="Times New Roman" w:cs="Times New Roman"/>
          <w:color w:val="283C46"/>
          <w:sz w:val="24"/>
          <w:szCs w:val="24"/>
          <w:shd w:val="clear" w:color="auto" w:fill="FAF8F7"/>
        </w:rPr>
        <w:t>to </w:t>
      </w:r>
      <w:hyperlink r:id="rId32" w:tgtFrame="_blank" w:history="1">
        <w:r w:rsidRPr="00237DCB">
          <w:rPr>
            <w:rFonts w:ascii="Times New Roman" w:hAnsi="Times New Roman" w:cs="Times New Roman"/>
            <w:color w:val="1B6AC9"/>
            <w:sz w:val="24"/>
            <w:szCs w:val="24"/>
            <w:u w:val="single"/>
            <w:shd w:val="clear" w:color="auto" w:fill="FAF8F7"/>
          </w:rPr>
          <w:t>local media</w:t>
        </w:r>
      </w:hyperlink>
      <w:r w:rsidRPr="00237DCB">
        <w:rPr>
          <w:rFonts w:ascii="Times New Roman" w:hAnsi="Times New Roman" w:cs="Times New Roman"/>
          <w:color w:val="283C46"/>
          <w:sz w:val="24"/>
          <w:szCs w:val="24"/>
          <w:shd w:val="clear" w:color="auto" w:fill="FAF8F7"/>
        </w:rPr>
        <w:t xml:space="preserve">; </w:t>
      </w:r>
      <w:r w:rsidRPr="00237DCB">
        <w:rPr>
          <w:rFonts w:ascii="Times New Roman" w:hAnsi="Times New Roman" w:cs="Times New Roman"/>
          <w:sz w:val="24"/>
          <w:szCs w:val="24"/>
          <w:shd w:val="clear" w:color="auto" w:fill="FAF8F7"/>
        </w:rPr>
        <w:t xml:space="preserve">and a </w:t>
      </w:r>
      <w:r w:rsidRPr="00237DCB">
        <w:rPr>
          <w:rFonts w:ascii="Times New Roman" w:hAnsi="Times New Roman" w:cs="Times New Roman"/>
          <w:color w:val="283C46"/>
          <w:sz w:val="24"/>
          <w:szCs w:val="24"/>
          <w:shd w:val="clear" w:color="auto" w:fill="FAF8F7"/>
        </w:rPr>
        <w:t>“</w:t>
      </w:r>
      <w:hyperlink r:id="rId33" w:tgtFrame="_blank" w:history="1">
        <w:r w:rsidRPr="00237DCB">
          <w:rPr>
            <w:rFonts w:ascii="Times New Roman" w:hAnsi="Times New Roman" w:cs="Times New Roman"/>
            <w:color w:val="1B6AC9"/>
            <w:sz w:val="24"/>
            <w:szCs w:val="24"/>
            <w:u w:val="single"/>
            <w:shd w:val="clear" w:color="auto" w:fill="FAF8F7"/>
          </w:rPr>
          <w:t>How to Organize a Congressional Visit</w:t>
        </w:r>
      </w:hyperlink>
      <w:r w:rsidRPr="00237DCB">
        <w:rPr>
          <w:rFonts w:ascii="Times New Roman" w:hAnsi="Times New Roman" w:cs="Times New Roman"/>
          <w:color w:val="283C46"/>
          <w:sz w:val="24"/>
          <w:szCs w:val="24"/>
          <w:shd w:val="clear" w:color="auto" w:fill="FAF8F7"/>
        </w:rPr>
        <w:t>” </w:t>
      </w:r>
      <w:r w:rsidRPr="00237DCB">
        <w:rPr>
          <w:rFonts w:ascii="Times New Roman" w:hAnsi="Times New Roman" w:cs="Times New Roman"/>
          <w:sz w:val="24"/>
          <w:szCs w:val="24"/>
          <w:shd w:val="clear" w:color="auto" w:fill="FAF8F7"/>
        </w:rPr>
        <w:t>instructions for arranging a congressional tour of your library to accompany the new video on how to </w:t>
      </w:r>
      <w:hyperlink r:id="rId34" w:tgtFrame="_blank" w:history="1">
        <w:r w:rsidRPr="00237DCB">
          <w:rPr>
            <w:rFonts w:ascii="Times New Roman" w:hAnsi="Times New Roman" w:cs="Times New Roman"/>
            <w:color w:val="1B6AC9"/>
            <w:sz w:val="24"/>
            <w:szCs w:val="24"/>
            <w:u w:val="single"/>
            <w:shd w:val="clear" w:color="auto" w:fill="FAF8F7"/>
          </w:rPr>
          <w:t>arrange a visit</w:t>
        </w:r>
      </w:hyperlink>
      <w:r w:rsidRPr="00237DCB">
        <w:rPr>
          <w:rFonts w:ascii="Times New Roman" w:hAnsi="Times New Roman" w:cs="Times New Roman"/>
          <w:color w:val="283C46"/>
          <w:sz w:val="24"/>
          <w:szCs w:val="24"/>
          <w:shd w:val="clear" w:color="auto" w:fill="FAF8F7"/>
        </w:rPr>
        <w:t xml:space="preserve">. </w:t>
      </w:r>
      <w:r w:rsidRPr="00237DCB">
        <w:rPr>
          <w:rFonts w:ascii="Times New Roman" w:eastAsia="Times New Roman" w:hAnsi="Times New Roman" w:cs="Times New Roman"/>
          <w:sz w:val="24"/>
          <w:szCs w:val="24"/>
        </w:rPr>
        <w:t xml:space="preserve"> </w:t>
      </w:r>
    </w:p>
    <w:p w14:paraId="072473F7" w14:textId="77777777" w:rsidR="000170B1" w:rsidRPr="00237DCB" w:rsidRDefault="000170B1" w:rsidP="000170B1">
      <w:pPr>
        <w:spacing w:after="0" w:line="240" w:lineRule="auto"/>
        <w:rPr>
          <w:rFonts w:ascii="Times New Roman" w:hAnsi="Times New Roman" w:cs="Times New Roman"/>
          <w:b/>
          <w:bCs/>
          <w:sz w:val="24"/>
          <w:szCs w:val="24"/>
        </w:rPr>
      </w:pPr>
    </w:p>
    <w:p w14:paraId="1C816E53" w14:textId="77777777" w:rsidR="000170B1" w:rsidRPr="00237DCB" w:rsidRDefault="000170B1" w:rsidP="000170B1">
      <w:pPr>
        <w:spacing w:after="0" w:line="240" w:lineRule="auto"/>
        <w:rPr>
          <w:rFonts w:ascii="Times New Roman" w:hAnsi="Times New Roman" w:cs="Times New Roman"/>
          <w:b/>
          <w:sz w:val="24"/>
          <w:szCs w:val="24"/>
        </w:rPr>
      </w:pPr>
      <w:r w:rsidRPr="00237DCB">
        <w:rPr>
          <w:rFonts w:ascii="Times New Roman" w:hAnsi="Times New Roman" w:cs="Times New Roman"/>
          <w:b/>
          <w:sz w:val="24"/>
          <w:szCs w:val="24"/>
        </w:rPr>
        <w:t>ALA issues new resource on libraries and healthcare</w:t>
      </w:r>
    </w:p>
    <w:p w14:paraId="2C722458" w14:textId="77777777" w:rsidR="000170B1" w:rsidRPr="00237DCB" w:rsidRDefault="000170B1" w:rsidP="000170B1">
      <w:pPr>
        <w:pStyle w:val="Default"/>
        <w:rPr>
          <w:rFonts w:ascii="Times New Roman" w:hAnsi="Times New Roman" w:cs="Times New Roman"/>
        </w:rPr>
      </w:pPr>
      <w:r w:rsidRPr="00237DCB">
        <w:rPr>
          <w:rFonts w:ascii="Times New Roman" w:hAnsi="Times New Roman" w:cs="Times New Roman"/>
          <w:color w:val="auto"/>
        </w:rPr>
        <w:t xml:space="preserve">ALA released a new white paper in the ALA Policy Perspectives series, </w:t>
      </w:r>
      <w:r w:rsidRPr="00237DCB">
        <w:rPr>
          <w:rFonts w:ascii="Times New Roman" w:hAnsi="Times New Roman" w:cs="Times New Roman"/>
          <w:i/>
          <w:iCs/>
          <w:color w:val="auto"/>
        </w:rPr>
        <w:t>Healthier Communities: Libraries improve health literacy, access</w:t>
      </w:r>
      <w:r w:rsidRPr="00237DCB">
        <w:rPr>
          <w:rFonts w:ascii="Times New Roman" w:hAnsi="Times New Roman" w:cs="Times New Roman"/>
          <w:color w:val="auto"/>
        </w:rPr>
        <w:t xml:space="preserve">. Citing the shifting health landscape and the role that libraries play in access to health information, the 18-page brief argues that </w:t>
      </w:r>
      <w:r w:rsidRPr="00237DCB">
        <w:rPr>
          <w:rFonts w:ascii="Times New Roman" w:hAnsi="Times New Roman" w:cs="Times New Roman"/>
        </w:rPr>
        <w:t xml:space="preserve">library leaders will need to take the initiative and make the case to decision makers—speaking in their language to explain how libraries represent cost-effective means for addressing the community’s critical health care challenges. </w:t>
      </w:r>
    </w:p>
    <w:p w14:paraId="31E914AB" w14:textId="77777777" w:rsidR="000170B1" w:rsidRDefault="000170B1" w:rsidP="000170B1">
      <w:pPr>
        <w:spacing w:after="0" w:line="240" w:lineRule="auto"/>
        <w:rPr>
          <w:rFonts w:ascii="Times New Roman" w:hAnsi="Times New Roman" w:cs="Times New Roman"/>
          <w:bCs/>
          <w:sz w:val="24"/>
          <w:szCs w:val="24"/>
          <w:u w:val="single"/>
        </w:rPr>
      </w:pPr>
    </w:p>
    <w:p w14:paraId="305F0F11" w14:textId="77777777" w:rsidR="00261D20" w:rsidRPr="00237DCB" w:rsidRDefault="00261D20" w:rsidP="002C6957">
      <w:pPr>
        <w:spacing w:after="0" w:line="240" w:lineRule="auto"/>
        <w:rPr>
          <w:rFonts w:ascii="Times New Roman" w:hAnsi="Times New Roman" w:cs="Times New Roman"/>
          <w:bCs/>
          <w:sz w:val="24"/>
          <w:szCs w:val="24"/>
          <w:u w:val="single"/>
        </w:rPr>
      </w:pPr>
    </w:p>
    <w:p w14:paraId="5895C781" w14:textId="6E018B8A" w:rsidR="004D76F1" w:rsidRPr="00237DCB" w:rsidRDefault="004D76F1" w:rsidP="002C6957">
      <w:pPr>
        <w:spacing w:after="0" w:line="240" w:lineRule="auto"/>
        <w:rPr>
          <w:rFonts w:ascii="Times New Roman" w:hAnsi="Times New Roman" w:cs="Times New Roman"/>
          <w:bCs/>
          <w:sz w:val="24"/>
          <w:szCs w:val="24"/>
          <w:u w:val="single"/>
        </w:rPr>
      </w:pPr>
      <w:r w:rsidRPr="00237DCB">
        <w:rPr>
          <w:rFonts w:ascii="Times New Roman" w:hAnsi="Times New Roman" w:cs="Times New Roman"/>
          <w:bCs/>
          <w:sz w:val="24"/>
          <w:szCs w:val="24"/>
          <w:u w:val="single"/>
        </w:rPr>
        <w:t>FEDERAL LEGISLATION AND POLICY UPDATES</w:t>
      </w:r>
    </w:p>
    <w:p w14:paraId="05138D6A" w14:textId="77777777" w:rsidR="004D76F1" w:rsidRPr="00237DCB" w:rsidRDefault="004D76F1" w:rsidP="002C6957">
      <w:pPr>
        <w:spacing w:after="0" w:line="240" w:lineRule="auto"/>
        <w:rPr>
          <w:rFonts w:ascii="Times New Roman" w:hAnsi="Times New Roman" w:cs="Times New Roman"/>
          <w:bCs/>
          <w:sz w:val="24"/>
          <w:szCs w:val="24"/>
        </w:rPr>
      </w:pPr>
    </w:p>
    <w:p w14:paraId="12AA722C" w14:textId="4CBFDAC3" w:rsidR="0004270C" w:rsidRPr="00237DCB" w:rsidRDefault="0004270C" w:rsidP="002C6957">
      <w:pPr>
        <w:pStyle w:val="NormalWeb"/>
        <w:shd w:val="clear" w:color="auto" w:fill="FFFFFF"/>
        <w:spacing w:before="0" w:beforeAutospacing="0" w:after="0" w:afterAutospacing="0"/>
        <w:rPr>
          <w:b/>
        </w:rPr>
      </w:pPr>
      <w:r w:rsidRPr="00237DCB">
        <w:rPr>
          <w:b/>
        </w:rPr>
        <w:t xml:space="preserve">FEDERAL LIBRARY FUNDING </w:t>
      </w:r>
      <w:r w:rsidR="00DD7A29">
        <w:rPr>
          <w:b/>
        </w:rPr>
        <w:t xml:space="preserve"> </w:t>
      </w:r>
    </w:p>
    <w:p w14:paraId="54F489AF" w14:textId="77777777" w:rsidR="00237DCB" w:rsidRPr="00237DCB" w:rsidRDefault="00237DCB" w:rsidP="00237DCB">
      <w:pPr>
        <w:spacing w:after="0" w:line="240" w:lineRule="auto"/>
        <w:rPr>
          <w:rFonts w:ascii="Times New Roman" w:hAnsi="Times New Roman" w:cs="Times New Roman"/>
          <w:b/>
          <w:sz w:val="24"/>
          <w:szCs w:val="24"/>
        </w:rPr>
      </w:pPr>
      <w:r w:rsidRPr="00237DCB">
        <w:rPr>
          <w:rFonts w:ascii="Times New Roman" w:hAnsi="Times New Roman" w:cs="Times New Roman"/>
          <w:b/>
          <w:sz w:val="24"/>
          <w:szCs w:val="24"/>
        </w:rPr>
        <w:t xml:space="preserve">Appropriations campaign kicks off; House Committee provides increase for LSTA, IAL </w:t>
      </w:r>
    </w:p>
    <w:p w14:paraId="6DCB2EF6" w14:textId="77777777" w:rsidR="00237DCB" w:rsidRPr="00237DCB" w:rsidRDefault="000B0B76" w:rsidP="00237DCB">
      <w:pPr>
        <w:pStyle w:val="NoSpacing"/>
        <w:rPr>
          <w:rFonts w:ascii="Times New Roman" w:hAnsi="Times New Roman" w:cs="Times New Roman"/>
          <w:sz w:val="24"/>
          <w:szCs w:val="24"/>
        </w:rPr>
      </w:pPr>
      <w:r w:rsidRPr="00237DCB">
        <w:rPr>
          <w:rFonts w:ascii="Times New Roman" w:hAnsi="Times New Roman" w:cs="Times New Roman"/>
          <w:sz w:val="24"/>
          <w:szCs w:val="24"/>
        </w:rPr>
        <w:t xml:space="preserve">Federal funding for libraries were again targeted for elimination in the </w:t>
      </w:r>
      <w:hyperlink r:id="rId35" w:history="1">
        <w:r w:rsidRPr="00237DCB">
          <w:rPr>
            <w:rStyle w:val="Hyperlink"/>
            <w:rFonts w:ascii="Times New Roman" w:hAnsi="Times New Roman" w:cs="Times New Roman"/>
            <w:sz w:val="24"/>
            <w:szCs w:val="24"/>
          </w:rPr>
          <w:t>White House</w:t>
        </w:r>
        <w:r w:rsidR="00237DCB" w:rsidRPr="00237DCB">
          <w:rPr>
            <w:rStyle w:val="Hyperlink"/>
            <w:rFonts w:ascii="Times New Roman" w:hAnsi="Times New Roman" w:cs="Times New Roman"/>
            <w:sz w:val="24"/>
            <w:szCs w:val="24"/>
          </w:rPr>
          <w:t xml:space="preserve"> Fiscal Year (FY) 2020 </w:t>
        </w:r>
        <w:r w:rsidRPr="00237DCB">
          <w:rPr>
            <w:rStyle w:val="Hyperlink"/>
            <w:rFonts w:ascii="Times New Roman" w:hAnsi="Times New Roman" w:cs="Times New Roman"/>
            <w:sz w:val="24"/>
            <w:szCs w:val="24"/>
          </w:rPr>
          <w:t>budget</w:t>
        </w:r>
      </w:hyperlink>
      <w:r w:rsidRPr="00237DCB">
        <w:rPr>
          <w:rFonts w:ascii="Times New Roman" w:hAnsi="Times New Roman" w:cs="Times New Roman"/>
          <w:sz w:val="24"/>
          <w:szCs w:val="24"/>
        </w:rPr>
        <w:t xml:space="preserve"> request to Congress, threatening more than $210 million in resources for libraries. The budget request—submitted more than a month late due to the unprecedented 35-day government shutdown—recommends (for the third year in a row) elimination of </w:t>
      </w:r>
      <w:r w:rsidR="00C70A70" w:rsidRPr="00237DCB">
        <w:rPr>
          <w:rFonts w:ascii="Times New Roman" w:hAnsi="Times New Roman" w:cs="Times New Roman"/>
          <w:sz w:val="24"/>
          <w:szCs w:val="24"/>
        </w:rPr>
        <w:t>the Library Services and Technology Act (</w:t>
      </w:r>
      <w:r w:rsidRPr="00237DCB">
        <w:rPr>
          <w:rFonts w:ascii="Times New Roman" w:hAnsi="Times New Roman" w:cs="Times New Roman"/>
          <w:sz w:val="24"/>
          <w:szCs w:val="24"/>
        </w:rPr>
        <w:t>LSTA</w:t>
      </w:r>
      <w:r w:rsidR="00C70A70" w:rsidRPr="00237DCB">
        <w:rPr>
          <w:rFonts w:ascii="Times New Roman" w:hAnsi="Times New Roman" w:cs="Times New Roman"/>
          <w:sz w:val="24"/>
          <w:szCs w:val="24"/>
        </w:rPr>
        <w:t>)</w:t>
      </w:r>
      <w:r w:rsidRPr="00237DCB">
        <w:rPr>
          <w:rFonts w:ascii="Times New Roman" w:hAnsi="Times New Roman" w:cs="Times New Roman"/>
          <w:sz w:val="24"/>
          <w:szCs w:val="24"/>
        </w:rPr>
        <w:t>, the Institute of Museum and Library Services</w:t>
      </w:r>
      <w:r w:rsidR="00C70A70" w:rsidRPr="00237DCB">
        <w:rPr>
          <w:rFonts w:ascii="Times New Roman" w:hAnsi="Times New Roman" w:cs="Times New Roman"/>
          <w:sz w:val="24"/>
          <w:szCs w:val="24"/>
        </w:rPr>
        <w:t xml:space="preserve"> (IMLS)</w:t>
      </w:r>
      <w:r w:rsidRPr="00237DCB">
        <w:rPr>
          <w:rFonts w:ascii="Times New Roman" w:hAnsi="Times New Roman" w:cs="Times New Roman"/>
          <w:sz w:val="24"/>
          <w:szCs w:val="24"/>
        </w:rPr>
        <w:t>, Innovative Approaches to Literacy</w:t>
      </w:r>
      <w:r w:rsidR="00C70A70" w:rsidRPr="00237DCB">
        <w:rPr>
          <w:rFonts w:ascii="Times New Roman" w:hAnsi="Times New Roman" w:cs="Times New Roman"/>
          <w:sz w:val="24"/>
          <w:szCs w:val="24"/>
        </w:rPr>
        <w:t xml:space="preserve"> (IAL)</w:t>
      </w:r>
      <w:r w:rsidRPr="00237DCB">
        <w:rPr>
          <w:rFonts w:ascii="Times New Roman" w:hAnsi="Times New Roman" w:cs="Times New Roman"/>
          <w:sz w:val="24"/>
          <w:szCs w:val="24"/>
        </w:rPr>
        <w:t xml:space="preserve">, Title IV-A, Striving Readers, and many other programs. </w:t>
      </w:r>
      <w:r w:rsidR="00237DCB" w:rsidRPr="00237DCB">
        <w:rPr>
          <w:rFonts w:ascii="Times New Roman" w:hAnsi="Times New Roman" w:cs="Times New Roman"/>
          <w:sz w:val="24"/>
          <w:szCs w:val="24"/>
        </w:rPr>
        <w:t xml:space="preserve">The ALA Fly-In (see above) was well-timed to coincide with the budget release. </w:t>
      </w:r>
      <w:r w:rsidRPr="00237DCB">
        <w:rPr>
          <w:rFonts w:ascii="Times New Roman" w:hAnsi="Times New Roman" w:cs="Times New Roman"/>
          <w:sz w:val="24"/>
          <w:szCs w:val="24"/>
        </w:rPr>
        <w:t xml:space="preserve">ALA launched its </w:t>
      </w:r>
      <w:hyperlink r:id="rId36" w:history="1">
        <w:r w:rsidRPr="00237DCB">
          <w:rPr>
            <w:rStyle w:val="Hyperlink"/>
            <w:rFonts w:ascii="Times New Roman" w:hAnsi="Times New Roman" w:cs="Times New Roman"/>
            <w:sz w:val="24"/>
            <w:szCs w:val="24"/>
          </w:rPr>
          <w:t>nationwide engagement</w:t>
        </w:r>
      </w:hyperlink>
      <w:r w:rsidRPr="00237DCB">
        <w:rPr>
          <w:rFonts w:ascii="Times New Roman" w:hAnsi="Times New Roman" w:cs="Times New Roman"/>
          <w:sz w:val="24"/>
          <w:szCs w:val="24"/>
        </w:rPr>
        <w:t xml:space="preserve"> to fund libraries on the same day as the budget was released by the White House</w:t>
      </w:r>
      <w:r w:rsidR="00237DCB" w:rsidRPr="00237DCB">
        <w:rPr>
          <w:rFonts w:ascii="Times New Roman" w:hAnsi="Times New Roman" w:cs="Times New Roman"/>
          <w:sz w:val="24"/>
          <w:szCs w:val="24"/>
        </w:rPr>
        <w:t xml:space="preserve"> and soon announced the FY 2020 “Dear Appropriator” letter campaign to gain support for LSTA and IAL, respectively. </w:t>
      </w:r>
      <w:r w:rsidRPr="00237DCB">
        <w:rPr>
          <w:rFonts w:ascii="Times New Roman" w:hAnsi="Times New Roman" w:cs="Times New Roman"/>
          <w:sz w:val="24"/>
          <w:szCs w:val="24"/>
        </w:rPr>
        <w:t xml:space="preserve">Within the first 24 hours, nearly every </w:t>
      </w:r>
      <w:r w:rsidR="00237DCB" w:rsidRPr="00237DCB">
        <w:rPr>
          <w:rFonts w:ascii="Times New Roman" w:hAnsi="Times New Roman" w:cs="Times New Roman"/>
          <w:sz w:val="24"/>
          <w:szCs w:val="24"/>
        </w:rPr>
        <w:t>r</w:t>
      </w:r>
      <w:r w:rsidRPr="00237DCB">
        <w:rPr>
          <w:rFonts w:ascii="Times New Roman" w:hAnsi="Times New Roman" w:cs="Times New Roman"/>
          <w:sz w:val="24"/>
          <w:szCs w:val="24"/>
        </w:rPr>
        <w:t xml:space="preserve">epresentative in Congress heard from library advocates from their district calling for </w:t>
      </w:r>
      <w:r w:rsidR="00237DCB" w:rsidRPr="00237DCB">
        <w:rPr>
          <w:rFonts w:ascii="Times New Roman" w:hAnsi="Times New Roman" w:cs="Times New Roman"/>
          <w:sz w:val="24"/>
          <w:szCs w:val="24"/>
        </w:rPr>
        <w:t>r</w:t>
      </w:r>
      <w:r w:rsidRPr="00237DCB">
        <w:rPr>
          <w:rFonts w:ascii="Times New Roman" w:hAnsi="Times New Roman" w:cs="Times New Roman"/>
          <w:sz w:val="24"/>
          <w:szCs w:val="24"/>
        </w:rPr>
        <w:t xml:space="preserve">epresentatives to sign the Dear Appropriator letters. </w:t>
      </w:r>
    </w:p>
    <w:p w14:paraId="6A650384" w14:textId="77777777" w:rsidR="00237DCB" w:rsidRPr="00237DCB" w:rsidRDefault="00237DCB" w:rsidP="00237DCB">
      <w:pPr>
        <w:pStyle w:val="NoSpacing"/>
        <w:rPr>
          <w:rFonts w:ascii="Times New Roman" w:hAnsi="Times New Roman" w:cs="Times New Roman"/>
          <w:sz w:val="24"/>
          <w:szCs w:val="24"/>
        </w:rPr>
      </w:pPr>
    </w:p>
    <w:p w14:paraId="2B1E0B21" w14:textId="77777777" w:rsidR="00237DCB" w:rsidRPr="00237DCB" w:rsidRDefault="008E31B7" w:rsidP="00237DCB">
      <w:pPr>
        <w:pStyle w:val="NoSpacing"/>
        <w:rPr>
          <w:rFonts w:ascii="Times New Roman" w:hAnsi="Times New Roman" w:cs="Times New Roman"/>
          <w:sz w:val="24"/>
          <w:szCs w:val="24"/>
        </w:rPr>
      </w:pPr>
      <w:r w:rsidRPr="00237DCB">
        <w:rPr>
          <w:rFonts w:ascii="Times New Roman" w:hAnsi="Times New Roman" w:cs="Times New Roman"/>
          <w:sz w:val="24"/>
          <w:szCs w:val="24"/>
        </w:rPr>
        <w:t>In June, the full House</w:t>
      </w:r>
      <w:r w:rsidR="00D25025" w:rsidRPr="00237DCB">
        <w:rPr>
          <w:rFonts w:ascii="Times New Roman" w:hAnsi="Times New Roman" w:cs="Times New Roman"/>
          <w:sz w:val="24"/>
          <w:szCs w:val="24"/>
        </w:rPr>
        <w:t xml:space="preserve"> approved </w:t>
      </w:r>
      <w:r w:rsidRPr="00237DCB">
        <w:rPr>
          <w:rFonts w:ascii="Times New Roman" w:hAnsi="Times New Roman" w:cs="Times New Roman"/>
          <w:sz w:val="24"/>
          <w:szCs w:val="24"/>
        </w:rPr>
        <w:t xml:space="preserve">an </w:t>
      </w:r>
      <w:r w:rsidR="00D25025" w:rsidRPr="00237DCB">
        <w:rPr>
          <w:rFonts w:ascii="Times New Roman" w:hAnsi="Times New Roman" w:cs="Times New Roman"/>
          <w:sz w:val="24"/>
          <w:szCs w:val="24"/>
        </w:rPr>
        <w:t>increase</w:t>
      </w:r>
      <w:r w:rsidR="00C70A70" w:rsidRPr="00237DCB">
        <w:rPr>
          <w:rFonts w:ascii="Times New Roman" w:hAnsi="Times New Roman" w:cs="Times New Roman"/>
          <w:sz w:val="24"/>
          <w:szCs w:val="24"/>
        </w:rPr>
        <w:t xml:space="preserve"> of $2 million to IAL and </w:t>
      </w:r>
      <w:r w:rsidR="00D25025" w:rsidRPr="00237DCB">
        <w:rPr>
          <w:rFonts w:ascii="Times New Roman" w:hAnsi="Times New Roman" w:cs="Times New Roman"/>
          <w:sz w:val="24"/>
          <w:szCs w:val="24"/>
        </w:rPr>
        <w:t>a $17 million increase for LSTA, all dedicated to the Grants to States program</w:t>
      </w:r>
      <w:r w:rsidR="000A45D6" w:rsidRPr="00237DCB">
        <w:rPr>
          <w:rFonts w:ascii="Times New Roman" w:hAnsi="Times New Roman" w:cs="Times New Roman"/>
          <w:sz w:val="24"/>
          <w:szCs w:val="24"/>
        </w:rPr>
        <w:t>.</w:t>
      </w:r>
      <w:r w:rsidR="00D25025" w:rsidRPr="00237DCB">
        <w:rPr>
          <w:rFonts w:ascii="Times New Roman" w:hAnsi="Times New Roman" w:cs="Times New Roman"/>
          <w:sz w:val="24"/>
          <w:szCs w:val="24"/>
        </w:rPr>
        <w:t xml:space="preserve"> </w:t>
      </w:r>
      <w:r w:rsidR="000A45D6" w:rsidRPr="00237DCB">
        <w:rPr>
          <w:rFonts w:ascii="Times New Roman" w:hAnsi="Times New Roman" w:cs="Times New Roman"/>
          <w:sz w:val="24"/>
          <w:szCs w:val="24"/>
        </w:rPr>
        <w:t>T</w:t>
      </w:r>
      <w:r w:rsidR="00D25025" w:rsidRPr="00237DCB">
        <w:rPr>
          <w:rFonts w:ascii="Times New Roman" w:hAnsi="Times New Roman" w:cs="Times New Roman"/>
          <w:sz w:val="24"/>
          <w:szCs w:val="24"/>
        </w:rPr>
        <w:t>he increase</w:t>
      </w:r>
      <w:r w:rsidR="000A45D6" w:rsidRPr="00237DCB">
        <w:rPr>
          <w:rFonts w:ascii="Times New Roman" w:hAnsi="Times New Roman" w:cs="Times New Roman"/>
          <w:sz w:val="24"/>
          <w:szCs w:val="24"/>
        </w:rPr>
        <w:t xml:space="preserve"> meets the amount</w:t>
      </w:r>
      <w:r w:rsidR="00D25025" w:rsidRPr="00237DCB">
        <w:rPr>
          <w:rFonts w:ascii="Times New Roman" w:hAnsi="Times New Roman" w:cs="Times New Roman"/>
          <w:sz w:val="24"/>
          <w:szCs w:val="24"/>
        </w:rPr>
        <w:t xml:space="preserve"> needed to launch a new funding formula provided in last year’s LSTA </w:t>
      </w:r>
      <w:hyperlink r:id="rId37" w:history="1">
        <w:r w:rsidR="00D25025" w:rsidRPr="00237DCB">
          <w:rPr>
            <w:rStyle w:val="Hyperlink"/>
            <w:rFonts w:ascii="Times New Roman" w:hAnsi="Times New Roman" w:cs="Times New Roman"/>
            <w:sz w:val="24"/>
            <w:szCs w:val="24"/>
          </w:rPr>
          <w:t>reauthorization bill</w:t>
        </w:r>
      </w:hyperlink>
      <w:r w:rsidR="00D25025" w:rsidRPr="00237DCB">
        <w:rPr>
          <w:rFonts w:ascii="Times New Roman" w:hAnsi="Times New Roman" w:cs="Times New Roman"/>
          <w:sz w:val="24"/>
          <w:szCs w:val="24"/>
        </w:rPr>
        <w:t>. The new formula w</w:t>
      </w:r>
      <w:r w:rsidRPr="00237DCB">
        <w:rPr>
          <w:rFonts w:ascii="Times New Roman" w:hAnsi="Times New Roman" w:cs="Times New Roman"/>
          <w:sz w:val="24"/>
          <w:szCs w:val="24"/>
        </w:rPr>
        <w:t>ould</w:t>
      </w:r>
      <w:r w:rsidR="00D25025" w:rsidRPr="00237DCB">
        <w:rPr>
          <w:rFonts w:ascii="Times New Roman" w:hAnsi="Times New Roman" w:cs="Times New Roman"/>
          <w:sz w:val="24"/>
          <w:szCs w:val="24"/>
        </w:rPr>
        <w:t xml:space="preserve"> raise the minimum funding level for each state to $1 million, benefit</w:t>
      </w:r>
      <w:r w:rsidRPr="00237DCB">
        <w:rPr>
          <w:rFonts w:ascii="Times New Roman" w:hAnsi="Times New Roman" w:cs="Times New Roman"/>
          <w:sz w:val="24"/>
          <w:szCs w:val="24"/>
        </w:rPr>
        <w:t>ing</w:t>
      </w:r>
      <w:r w:rsidR="00D25025" w:rsidRPr="00237DCB">
        <w:rPr>
          <w:rFonts w:ascii="Times New Roman" w:hAnsi="Times New Roman" w:cs="Times New Roman"/>
          <w:sz w:val="24"/>
          <w:szCs w:val="24"/>
        </w:rPr>
        <w:t xml:space="preserve"> smaller states while ensuring larger states will not lose funding. </w:t>
      </w:r>
      <w:r w:rsidR="00C70A70" w:rsidRPr="00237DCB">
        <w:rPr>
          <w:rFonts w:ascii="Times New Roman" w:hAnsi="Times New Roman" w:cs="Times New Roman"/>
          <w:sz w:val="24"/>
          <w:szCs w:val="24"/>
        </w:rPr>
        <w:t>T</w:t>
      </w:r>
      <w:r w:rsidR="00D25025" w:rsidRPr="00237DCB">
        <w:rPr>
          <w:rFonts w:ascii="Times New Roman" w:hAnsi="Times New Roman" w:cs="Times New Roman"/>
          <w:sz w:val="24"/>
          <w:szCs w:val="24"/>
        </w:rPr>
        <w:t xml:space="preserve">he Senate is on a slower track and may not start moving any bills before </w:t>
      </w:r>
      <w:r w:rsidRPr="00237DCB">
        <w:rPr>
          <w:rFonts w:ascii="Times New Roman" w:hAnsi="Times New Roman" w:cs="Times New Roman"/>
          <w:sz w:val="24"/>
          <w:szCs w:val="24"/>
        </w:rPr>
        <w:t>late June</w:t>
      </w:r>
      <w:r w:rsidR="00D25025" w:rsidRPr="00237DCB">
        <w:rPr>
          <w:rFonts w:ascii="Times New Roman" w:hAnsi="Times New Roman" w:cs="Times New Roman"/>
          <w:sz w:val="24"/>
          <w:szCs w:val="24"/>
        </w:rPr>
        <w:t xml:space="preserve">. Senate funding bills are expected to recommend cuts to many education and library programs, though not call for elimination as the </w:t>
      </w:r>
      <w:hyperlink r:id="rId38" w:history="1">
        <w:r w:rsidR="000A45D6" w:rsidRPr="00237DCB">
          <w:rPr>
            <w:rStyle w:val="Hyperlink"/>
            <w:rFonts w:ascii="Times New Roman" w:hAnsi="Times New Roman" w:cs="Times New Roman"/>
            <w:sz w:val="24"/>
            <w:szCs w:val="24"/>
          </w:rPr>
          <w:t>p</w:t>
        </w:r>
        <w:r w:rsidR="00D25025" w:rsidRPr="00237DCB">
          <w:rPr>
            <w:rStyle w:val="Hyperlink"/>
            <w:rFonts w:ascii="Times New Roman" w:hAnsi="Times New Roman" w:cs="Times New Roman"/>
            <w:sz w:val="24"/>
            <w:szCs w:val="24"/>
          </w:rPr>
          <w:t xml:space="preserve">resident’s budget </w:t>
        </w:r>
      </w:hyperlink>
      <w:r w:rsidR="00D25025" w:rsidRPr="00237DCB">
        <w:rPr>
          <w:rFonts w:ascii="Times New Roman" w:hAnsi="Times New Roman" w:cs="Times New Roman"/>
          <w:sz w:val="24"/>
          <w:szCs w:val="24"/>
        </w:rPr>
        <w:t xml:space="preserve">recommended. House and Senate leadership is discussing a possible budget deal that will avoid substantial mandatory cuts to domestic and defense programs, and which the </w:t>
      </w:r>
      <w:r w:rsidR="000A45D6" w:rsidRPr="00237DCB">
        <w:rPr>
          <w:rFonts w:ascii="Times New Roman" w:hAnsi="Times New Roman" w:cs="Times New Roman"/>
          <w:sz w:val="24"/>
          <w:szCs w:val="24"/>
        </w:rPr>
        <w:t>p</w:t>
      </w:r>
      <w:r w:rsidR="00D25025" w:rsidRPr="00237DCB">
        <w:rPr>
          <w:rFonts w:ascii="Times New Roman" w:hAnsi="Times New Roman" w:cs="Times New Roman"/>
          <w:sz w:val="24"/>
          <w:szCs w:val="24"/>
        </w:rPr>
        <w:t xml:space="preserve">resident will sign. </w:t>
      </w:r>
    </w:p>
    <w:p w14:paraId="51AEE1DE" w14:textId="77777777" w:rsidR="00237DCB" w:rsidRPr="00237DCB" w:rsidRDefault="00237DCB" w:rsidP="00237DCB">
      <w:pPr>
        <w:pStyle w:val="NoSpacing"/>
        <w:rPr>
          <w:rFonts w:ascii="Times New Roman" w:hAnsi="Times New Roman" w:cs="Times New Roman"/>
          <w:sz w:val="24"/>
          <w:szCs w:val="24"/>
        </w:rPr>
      </w:pPr>
    </w:p>
    <w:p w14:paraId="3EDDA778" w14:textId="459977A9" w:rsidR="000E137D" w:rsidRPr="00237DCB" w:rsidRDefault="00237DCB" w:rsidP="00237DCB">
      <w:pPr>
        <w:pStyle w:val="NoSpacing"/>
        <w:rPr>
          <w:rFonts w:ascii="Times New Roman" w:hAnsi="Times New Roman" w:cs="Times New Roman"/>
          <w:b/>
          <w:sz w:val="24"/>
          <w:szCs w:val="24"/>
        </w:rPr>
      </w:pPr>
      <w:r w:rsidRPr="00237DCB">
        <w:rPr>
          <w:rFonts w:ascii="Times New Roman" w:hAnsi="Times New Roman" w:cs="Times New Roman"/>
          <w:sz w:val="24"/>
          <w:szCs w:val="24"/>
        </w:rPr>
        <w:t>Budget</w:t>
      </w:r>
      <w:r w:rsidR="00D25025" w:rsidRPr="00237DCB">
        <w:rPr>
          <w:rFonts w:ascii="Times New Roman" w:hAnsi="Times New Roman" w:cs="Times New Roman"/>
          <w:sz w:val="24"/>
          <w:szCs w:val="24"/>
        </w:rPr>
        <w:t xml:space="preserve"> negotiations </w:t>
      </w:r>
      <w:r w:rsidRPr="00237DCB">
        <w:rPr>
          <w:rFonts w:ascii="Times New Roman" w:hAnsi="Times New Roman" w:cs="Times New Roman"/>
          <w:sz w:val="24"/>
          <w:szCs w:val="24"/>
        </w:rPr>
        <w:t>will likely</w:t>
      </w:r>
      <w:r w:rsidR="00D25025" w:rsidRPr="00237DCB">
        <w:rPr>
          <w:rFonts w:ascii="Times New Roman" w:hAnsi="Times New Roman" w:cs="Times New Roman"/>
          <w:sz w:val="24"/>
          <w:szCs w:val="24"/>
        </w:rPr>
        <w:t xml:space="preserve"> continue through the summer as leaders seek to avoid a government shutdown in the fall. In the meantime, Public Policy and Advocacy is working closely with Chapter Relations to recruit and equip member leaders in strategic locations. ALA held a series of conference calls in targeted states to advocate support for LSTA and IAL funding in print media. One success is a </w:t>
      </w:r>
      <w:hyperlink r:id="rId39" w:history="1">
        <w:r w:rsidR="00D25025" w:rsidRPr="00237DCB">
          <w:rPr>
            <w:rStyle w:val="Hyperlink"/>
            <w:rFonts w:ascii="Times New Roman" w:hAnsi="Times New Roman" w:cs="Times New Roman"/>
            <w:sz w:val="24"/>
            <w:szCs w:val="24"/>
          </w:rPr>
          <w:t>letter to the editor</w:t>
        </w:r>
      </w:hyperlink>
      <w:r w:rsidR="00D25025" w:rsidRPr="00237DCB">
        <w:rPr>
          <w:rFonts w:ascii="Times New Roman" w:hAnsi="Times New Roman" w:cs="Times New Roman"/>
          <w:sz w:val="24"/>
          <w:szCs w:val="24"/>
        </w:rPr>
        <w:t xml:space="preserve"> published in the Bangor Daily News written by Maine Library Association Legislative Chair Sonya Durney, whose Senator Susan Collins (R-ME) serves on the Senate Appropriations Committee. </w:t>
      </w:r>
    </w:p>
    <w:p w14:paraId="764EDF19" w14:textId="77777777" w:rsidR="0004270C" w:rsidRPr="00237DCB" w:rsidRDefault="0004270C" w:rsidP="002C6957">
      <w:pPr>
        <w:spacing w:after="0" w:line="240" w:lineRule="auto"/>
        <w:rPr>
          <w:rFonts w:ascii="Times New Roman" w:hAnsi="Times New Roman" w:cs="Times New Roman"/>
          <w:sz w:val="24"/>
          <w:szCs w:val="24"/>
        </w:rPr>
      </w:pPr>
    </w:p>
    <w:p w14:paraId="30B8BEE9" w14:textId="52D179B1" w:rsidR="00D25025" w:rsidRDefault="00D25025" w:rsidP="002C6957">
      <w:pPr>
        <w:spacing w:after="0" w:line="240" w:lineRule="auto"/>
        <w:rPr>
          <w:rFonts w:ascii="Times New Roman" w:hAnsi="Times New Roman" w:cs="Times New Roman"/>
          <w:b/>
          <w:sz w:val="24"/>
          <w:szCs w:val="24"/>
        </w:rPr>
      </w:pPr>
      <w:r w:rsidRPr="00237DCB">
        <w:rPr>
          <w:rFonts w:ascii="Times New Roman" w:hAnsi="Times New Roman" w:cs="Times New Roman"/>
          <w:b/>
          <w:sz w:val="24"/>
          <w:szCs w:val="24"/>
        </w:rPr>
        <w:lastRenderedPageBreak/>
        <w:t>GOVERNMENT INFORMATION</w:t>
      </w:r>
    </w:p>
    <w:p w14:paraId="476AB808" w14:textId="475CC2FD" w:rsidR="00FA3E2E" w:rsidRPr="00237DCB" w:rsidRDefault="00FA3E2E" w:rsidP="00FA3E2E">
      <w:pPr>
        <w:pStyle w:val="NoSpacing"/>
        <w:rPr>
          <w:rFonts w:ascii="Times New Roman" w:hAnsi="Times New Roman" w:cs="Times New Roman"/>
          <w:b/>
          <w:bCs/>
          <w:color w:val="000000"/>
          <w:sz w:val="24"/>
          <w:szCs w:val="24"/>
        </w:rPr>
      </w:pPr>
      <w:r w:rsidRPr="00237DCB">
        <w:rPr>
          <w:rFonts w:ascii="Times New Roman" w:hAnsi="Times New Roman" w:cs="Times New Roman"/>
          <w:b/>
          <w:bCs/>
          <w:color w:val="000000"/>
          <w:sz w:val="24"/>
          <w:szCs w:val="24"/>
        </w:rPr>
        <w:t>ALA engages librarians to advocate on the 2020 Census</w:t>
      </w:r>
      <w:r w:rsidR="008E31B7" w:rsidRPr="00237DCB">
        <w:rPr>
          <w:rFonts w:ascii="Times New Roman" w:hAnsi="Times New Roman" w:cs="Times New Roman"/>
          <w:b/>
          <w:bCs/>
          <w:color w:val="000000"/>
          <w:sz w:val="24"/>
          <w:szCs w:val="24"/>
        </w:rPr>
        <w:t>, files amicus brief opposing citizenship question</w:t>
      </w:r>
    </w:p>
    <w:p w14:paraId="3794115F" w14:textId="77777777" w:rsidR="008E31B7" w:rsidRPr="00237DCB" w:rsidRDefault="00FA3E2E" w:rsidP="00FA3E2E">
      <w:pPr>
        <w:pStyle w:val="NoSpacing"/>
        <w:rPr>
          <w:rFonts w:ascii="Times New Roman" w:hAnsi="Times New Roman" w:cs="Times New Roman"/>
          <w:color w:val="000000"/>
          <w:sz w:val="24"/>
          <w:szCs w:val="24"/>
        </w:rPr>
      </w:pPr>
      <w:r w:rsidRPr="00237DCB">
        <w:rPr>
          <w:rFonts w:ascii="Times New Roman" w:hAnsi="Times New Roman" w:cs="Times New Roman"/>
          <w:color w:val="000000"/>
          <w:sz w:val="24"/>
          <w:szCs w:val="24"/>
        </w:rPr>
        <w:t xml:space="preserve">With the 2020 Census less than a year away, ALA’s Public Policy and Advocacy team and the </w:t>
      </w:r>
      <w:hyperlink r:id="rId40" w:history="1">
        <w:r w:rsidRPr="00237DCB">
          <w:rPr>
            <w:rStyle w:val="Hyperlink"/>
            <w:rFonts w:ascii="Times New Roman" w:hAnsi="Times New Roman" w:cs="Times New Roman"/>
            <w:sz w:val="24"/>
            <w:szCs w:val="24"/>
          </w:rPr>
          <w:t>2020 Census Library Outreach and Education Task Force</w:t>
        </w:r>
      </w:hyperlink>
      <w:r w:rsidRPr="00237DCB">
        <w:rPr>
          <w:rFonts w:ascii="Times New Roman" w:hAnsi="Times New Roman" w:cs="Times New Roman"/>
          <w:color w:val="000000"/>
          <w:sz w:val="24"/>
          <w:szCs w:val="24"/>
        </w:rPr>
        <w:t xml:space="preserve"> are continuing their efforts to ensure libraries are well-prepared. In January, Gavin Baker and Larra Clark contributed to a blog post to </w:t>
      </w:r>
      <w:r w:rsidRPr="00237DCB">
        <w:rPr>
          <w:rFonts w:ascii="Times New Roman" w:hAnsi="Times New Roman" w:cs="Times New Roman"/>
          <w:i/>
          <w:iCs/>
          <w:color w:val="000000"/>
          <w:sz w:val="24"/>
          <w:szCs w:val="24"/>
        </w:rPr>
        <w:t>The Scoop</w:t>
      </w:r>
      <w:r w:rsidRPr="00237DCB">
        <w:rPr>
          <w:rFonts w:ascii="Times New Roman" w:hAnsi="Times New Roman" w:cs="Times New Roman"/>
          <w:color w:val="000000"/>
          <w:sz w:val="24"/>
          <w:szCs w:val="24"/>
        </w:rPr>
        <w:t xml:space="preserve"> with ideas to </w:t>
      </w:r>
      <w:hyperlink r:id="rId41" w:history="1">
        <w:r w:rsidRPr="00237DCB">
          <w:rPr>
            <w:rStyle w:val="Hyperlink"/>
            <w:rFonts w:ascii="Times New Roman" w:hAnsi="Times New Roman" w:cs="Times New Roman"/>
            <w:sz w:val="24"/>
            <w:szCs w:val="24"/>
          </w:rPr>
          <w:t>help libraries prepare for potential activities and demands</w:t>
        </w:r>
      </w:hyperlink>
      <w:r w:rsidRPr="00237DCB">
        <w:rPr>
          <w:rFonts w:ascii="Times New Roman" w:hAnsi="Times New Roman" w:cs="Times New Roman"/>
          <w:color w:val="000000"/>
          <w:sz w:val="24"/>
          <w:szCs w:val="24"/>
        </w:rPr>
        <w:t xml:space="preserve"> that may raise from the Census. During Midwinter, the team organized a panel about library advocacy and community engagement in the 2020 Census, including a discussion about philanthropic resources. In February, the conversation moved online with a </w:t>
      </w:r>
      <w:hyperlink r:id="rId42" w:history="1">
        <w:r w:rsidRPr="00237DCB">
          <w:rPr>
            <w:rStyle w:val="Hyperlink"/>
            <w:rFonts w:ascii="Times New Roman" w:hAnsi="Times New Roman" w:cs="Times New Roman"/>
            <w:sz w:val="24"/>
            <w:szCs w:val="24"/>
          </w:rPr>
          <w:t>Chapter Advocacy Exchange webinar</w:t>
        </w:r>
      </w:hyperlink>
      <w:r w:rsidRPr="00237DCB">
        <w:rPr>
          <w:rFonts w:ascii="Times New Roman" w:hAnsi="Times New Roman" w:cs="Times New Roman"/>
          <w:color w:val="000000"/>
          <w:sz w:val="24"/>
          <w:szCs w:val="24"/>
        </w:rPr>
        <w:t xml:space="preserve"> discussing the advocacy efforts by libraries in several states. In addition, the team continued to lead national advocacy for a fair and accurate Census. </w:t>
      </w:r>
      <w:r w:rsidR="008E31B7" w:rsidRPr="00237DCB">
        <w:rPr>
          <w:rFonts w:ascii="Times New Roman" w:hAnsi="Times New Roman" w:cs="Times New Roman"/>
          <w:color w:val="000000"/>
          <w:sz w:val="24"/>
          <w:szCs w:val="24"/>
        </w:rPr>
        <w:t>Also i</w:t>
      </w:r>
      <w:r w:rsidRPr="00237DCB">
        <w:rPr>
          <w:rFonts w:ascii="Times New Roman" w:hAnsi="Times New Roman" w:cs="Times New Roman"/>
          <w:color w:val="000000"/>
          <w:sz w:val="24"/>
          <w:szCs w:val="24"/>
        </w:rPr>
        <w:t xml:space="preserve">n February, Congress completed work on the Census Bureau’s budget for 2019 and included </w:t>
      </w:r>
      <w:hyperlink r:id="rId43" w:history="1">
        <w:r w:rsidRPr="00237DCB">
          <w:rPr>
            <w:rStyle w:val="Hyperlink"/>
            <w:rFonts w:ascii="Times New Roman" w:hAnsi="Times New Roman" w:cs="Times New Roman"/>
            <w:sz w:val="24"/>
            <w:szCs w:val="24"/>
          </w:rPr>
          <w:t>provisions that ALA had sought</w:t>
        </w:r>
      </w:hyperlink>
      <w:r w:rsidRPr="00237DCB">
        <w:rPr>
          <w:rFonts w:ascii="Times New Roman" w:hAnsi="Times New Roman" w:cs="Times New Roman"/>
          <w:color w:val="000000"/>
          <w:sz w:val="24"/>
          <w:szCs w:val="24"/>
        </w:rPr>
        <w:t xml:space="preserve"> directing the Census Bureau to open local outreach sites in communities across the country, which could potentially be located in libraries. </w:t>
      </w:r>
    </w:p>
    <w:p w14:paraId="1940852F" w14:textId="77777777" w:rsidR="008E31B7" w:rsidRPr="00237DCB" w:rsidRDefault="008E31B7" w:rsidP="00FA3E2E">
      <w:pPr>
        <w:pStyle w:val="NoSpacing"/>
        <w:rPr>
          <w:rFonts w:ascii="Times New Roman" w:hAnsi="Times New Roman" w:cs="Times New Roman"/>
          <w:color w:val="000000"/>
          <w:sz w:val="24"/>
          <w:szCs w:val="24"/>
        </w:rPr>
      </w:pPr>
    </w:p>
    <w:p w14:paraId="54416F20" w14:textId="77777777" w:rsidR="00393C78" w:rsidRPr="00237DCB" w:rsidRDefault="00393C78" w:rsidP="00393C78">
      <w:pPr>
        <w:pStyle w:val="NoSpacing"/>
        <w:rPr>
          <w:rFonts w:ascii="Times New Roman" w:hAnsi="Times New Roman" w:cs="Times New Roman"/>
          <w:color w:val="000000"/>
          <w:sz w:val="24"/>
          <w:szCs w:val="24"/>
          <w:shd w:val="clear" w:color="auto" w:fill="FFFFFF"/>
        </w:rPr>
      </w:pPr>
      <w:r w:rsidRPr="00237DCB">
        <w:rPr>
          <w:rFonts w:ascii="Times New Roman" w:hAnsi="Times New Roman" w:cs="Times New Roman"/>
          <w:color w:val="000000"/>
          <w:sz w:val="24"/>
          <w:szCs w:val="24"/>
        </w:rPr>
        <w:t xml:space="preserve">On April 1, Census Day, ALA President Loida Garcia-Febo participated in a </w:t>
      </w:r>
      <w:hyperlink r:id="rId44" w:history="1">
        <w:r w:rsidRPr="00237DCB">
          <w:rPr>
            <w:rStyle w:val="Hyperlink"/>
            <w:rFonts w:ascii="Times New Roman" w:hAnsi="Times New Roman" w:cs="Times New Roman"/>
            <w:sz w:val="24"/>
            <w:szCs w:val="24"/>
          </w:rPr>
          <w:t>press conference</w:t>
        </w:r>
      </w:hyperlink>
      <w:r w:rsidRPr="00237DCB">
        <w:rPr>
          <w:rFonts w:ascii="Times New Roman" w:hAnsi="Times New Roman" w:cs="Times New Roman"/>
          <w:color w:val="000000"/>
          <w:sz w:val="24"/>
          <w:szCs w:val="24"/>
        </w:rPr>
        <w:t xml:space="preserve"> held by the U.S. Census Bureau at the National Press Club in Washington, D.C., along with three top leaders of the Bureau, the president of The Annie E. Casey Foundation and governor of the Chickasaw Nation. ALA President Loida Garcia-Febo focused her remarks on libraries’ critical role of achieving a fair and accurate count in the Census, pointing out that “</w:t>
      </w:r>
      <w:r w:rsidRPr="00237DCB">
        <w:rPr>
          <w:rFonts w:ascii="Times New Roman" w:hAnsi="Times New Roman" w:cs="Times New Roman"/>
          <w:color w:val="000000"/>
          <w:sz w:val="24"/>
          <w:szCs w:val="24"/>
          <w:shd w:val="clear" w:color="auto" w:fill="FFFFFF"/>
        </w:rPr>
        <w:t xml:space="preserve">99 percent of hard-to-count areas are located within five miles of a public library.” </w:t>
      </w:r>
    </w:p>
    <w:p w14:paraId="6D50FDB5" w14:textId="77777777" w:rsidR="00393C78" w:rsidRPr="00237DCB" w:rsidRDefault="00393C78" w:rsidP="00393C78">
      <w:pPr>
        <w:pStyle w:val="NoSpacing"/>
        <w:rPr>
          <w:rFonts w:ascii="Times New Roman" w:hAnsi="Times New Roman" w:cs="Times New Roman"/>
          <w:color w:val="000000"/>
          <w:sz w:val="24"/>
          <w:szCs w:val="24"/>
          <w:shd w:val="clear" w:color="auto" w:fill="FFFFFF"/>
        </w:rPr>
      </w:pPr>
    </w:p>
    <w:p w14:paraId="5E3C01C7" w14:textId="4A29F0CC" w:rsidR="00393C78" w:rsidRPr="00237DCB" w:rsidRDefault="00393C78" w:rsidP="00FA3E2E">
      <w:pPr>
        <w:pStyle w:val="NoSpacing"/>
        <w:rPr>
          <w:rFonts w:ascii="Times New Roman" w:hAnsi="Times New Roman" w:cs="Times New Roman"/>
          <w:color w:val="000000"/>
          <w:sz w:val="24"/>
          <w:szCs w:val="24"/>
        </w:rPr>
      </w:pPr>
      <w:r w:rsidRPr="00237DCB">
        <w:rPr>
          <w:rFonts w:ascii="Times New Roman" w:hAnsi="Times New Roman" w:cs="Times New Roman"/>
          <w:color w:val="000000"/>
          <w:sz w:val="24"/>
          <w:szCs w:val="24"/>
        </w:rPr>
        <w:t>Also on Census Day</w:t>
      </w:r>
      <w:r w:rsidR="008E31B7" w:rsidRPr="00237DCB">
        <w:rPr>
          <w:rFonts w:ascii="Times New Roman" w:hAnsi="Times New Roman" w:cs="Times New Roman"/>
          <w:color w:val="000000"/>
          <w:sz w:val="24"/>
          <w:szCs w:val="24"/>
        </w:rPr>
        <w:t xml:space="preserve">, ALA </w:t>
      </w:r>
      <w:hyperlink r:id="rId45" w:tgtFrame="_blank" w:history="1">
        <w:r w:rsidR="008E31B7" w:rsidRPr="00237DCB">
          <w:rPr>
            <w:rStyle w:val="Hyperlink"/>
            <w:rFonts w:ascii="Times New Roman" w:hAnsi="Times New Roman" w:cs="Times New Roman"/>
            <w:color w:val="2175A1"/>
            <w:sz w:val="24"/>
            <w:szCs w:val="24"/>
            <w:shd w:val="clear" w:color="auto" w:fill="FFFFFD"/>
          </w:rPr>
          <w:t>joined an amicus brief</w:t>
        </w:r>
      </w:hyperlink>
      <w:r w:rsidR="008E31B7" w:rsidRPr="00237DCB">
        <w:rPr>
          <w:rFonts w:ascii="Times New Roman" w:hAnsi="Times New Roman" w:cs="Times New Roman"/>
          <w:sz w:val="24"/>
          <w:szCs w:val="24"/>
        </w:rPr>
        <w:t xml:space="preserve"> </w:t>
      </w:r>
      <w:r w:rsidR="008E31B7" w:rsidRPr="00237DCB">
        <w:rPr>
          <w:rFonts w:ascii="Times New Roman" w:hAnsi="Times New Roman" w:cs="Times New Roman"/>
          <w:sz w:val="24"/>
          <w:szCs w:val="24"/>
          <w:shd w:val="clear" w:color="auto" w:fill="FFFFFD"/>
        </w:rPr>
        <w:t>to the U.S. Supreme Court opposing the last-minute addition of a citizenship question to the 2020 Census. With the American Statistical Association, American Sociological Association, and the Population Association of America, ALA filed in support of the plaintiffs in </w:t>
      </w:r>
      <w:r w:rsidR="008E31B7" w:rsidRPr="00237DCB">
        <w:rPr>
          <w:rStyle w:val="Emphasis"/>
          <w:rFonts w:ascii="Times New Roman" w:hAnsi="Times New Roman" w:cs="Times New Roman"/>
          <w:sz w:val="24"/>
          <w:szCs w:val="24"/>
          <w:shd w:val="clear" w:color="auto" w:fill="FFFFFD"/>
        </w:rPr>
        <w:t>Department of Commerce v. New York</w:t>
      </w:r>
      <w:r w:rsidR="008E31B7" w:rsidRPr="00237DCB">
        <w:rPr>
          <w:rFonts w:ascii="Times New Roman" w:hAnsi="Times New Roman" w:cs="Times New Roman"/>
          <w:sz w:val="24"/>
          <w:szCs w:val="24"/>
          <w:shd w:val="clear" w:color="auto" w:fill="FFFFFD"/>
        </w:rPr>
        <w:t>. The case was appealed directly to the Supreme Court after a federal court</w:t>
      </w:r>
      <w:r w:rsidR="008E31B7" w:rsidRPr="00237DCB">
        <w:rPr>
          <w:rFonts w:ascii="Times New Roman" w:hAnsi="Times New Roman" w:cs="Times New Roman"/>
          <w:color w:val="444444"/>
          <w:sz w:val="24"/>
          <w:szCs w:val="24"/>
          <w:shd w:val="clear" w:color="auto" w:fill="FFFFFD"/>
        </w:rPr>
        <w:t> </w:t>
      </w:r>
      <w:hyperlink r:id="rId46" w:tgtFrame="_blank" w:history="1">
        <w:r w:rsidR="008E31B7" w:rsidRPr="00237DCB">
          <w:rPr>
            <w:rStyle w:val="Hyperlink"/>
            <w:rFonts w:ascii="Times New Roman" w:hAnsi="Times New Roman" w:cs="Times New Roman"/>
            <w:color w:val="2175A1"/>
            <w:sz w:val="24"/>
            <w:szCs w:val="24"/>
            <w:shd w:val="clear" w:color="auto" w:fill="FFFFFD"/>
          </w:rPr>
          <w:t>ruled</w:t>
        </w:r>
      </w:hyperlink>
      <w:r w:rsidR="008E31B7" w:rsidRPr="00237DCB">
        <w:rPr>
          <w:rFonts w:ascii="Times New Roman" w:hAnsi="Times New Roman" w:cs="Times New Roman"/>
          <w:color w:val="444444"/>
          <w:sz w:val="24"/>
          <w:szCs w:val="24"/>
          <w:shd w:val="clear" w:color="auto" w:fill="FFFFFD"/>
        </w:rPr>
        <w:t> </w:t>
      </w:r>
      <w:r w:rsidR="008E31B7" w:rsidRPr="00237DCB">
        <w:rPr>
          <w:rFonts w:ascii="Times New Roman" w:hAnsi="Times New Roman" w:cs="Times New Roman"/>
          <w:sz w:val="24"/>
          <w:szCs w:val="24"/>
          <w:shd w:val="clear" w:color="auto" w:fill="FFFFFD"/>
        </w:rPr>
        <w:t>for the plaintiffs and ordered the Commerce Department to remove the question.</w:t>
      </w:r>
      <w:r w:rsidR="008E31B7" w:rsidRPr="00237DCB">
        <w:rPr>
          <w:rFonts w:ascii="Times New Roman" w:hAnsi="Times New Roman" w:cs="Times New Roman"/>
          <w:sz w:val="24"/>
          <w:szCs w:val="24"/>
          <w:shd w:val="clear" w:color="auto" w:fill="FFFFFF"/>
        </w:rPr>
        <w:t> </w:t>
      </w:r>
      <w:r w:rsidR="008E31B7" w:rsidRPr="00237DCB">
        <w:rPr>
          <w:rFonts w:ascii="Times New Roman" w:hAnsi="Times New Roman" w:cs="Times New Roman"/>
          <w:sz w:val="24"/>
          <w:szCs w:val="24"/>
          <w:shd w:val="clear" w:color="auto" w:fill="FFFFFD"/>
        </w:rPr>
        <w:t xml:space="preserve">Arguments in the case were heard April 23, and the Supreme Court is expected to rule before July 2019, when census forms are scheduled to go to press. </w:t>
      </w:r>
      <w:r w:rsidRPr="00237DCB">
        <w:rPr>
          <w:rFonts w:ascii="Times New Roman" w:hAnsi="Times New Roman" w:cs="Times New Roman"/>
          <w:color w:val="000000"/>
          <w:sz w:val="24"/>
          <w:szCs w:val="24"/>
        </w:rPr>
        <w:t xml:space="preserve">ALA has firmly </w:t>
      </w:r>
      <w:hyperlink r:id="rId47" w:history="1">
        <w:r w:rsidRPr="00237DCB">
          <w:rPr>
            <w:rStyle w:val="Hyperlink"/>
            <w:rFonts w:ascii="Times New Roman" w:hAnsi="Times New Roman" w:cs="Times New Roman"/>
            <w:sz w:val="24"/>
            <w:szCs w:val="24"/>
          </w:rPr>
          <w:t>opposed</w:t>
        </w:r>
      </w:hyperlink>
      <w:r w:rsidRPr="00237DCB">
        <w:rPr>
          <w:rFonts w:ascii="Times New Roman" w:hAnsi="Times New Roman" w:cs="Times New Roman"/>
          <w:color w:val="000000"/>
          <w:sz w:val="24"/>
          <w:szCs w:val="24"/>
        </w:rPr>
        <w:t xml:space="preserve"> the addition of a citizenship question with the following public statement: “Adding a citizenship question to the 2020 Census would suppress Census response, distorting the statistics and making them less informative.” </w:t>
      </w:r>
    </w:p>
    <w:p w14:paraId="5CD3C25C" w14:textId="77777777" w:rsidR="00393C78" w:rsidRPr="00237DCB" w:rsidRDefault="00393C78" w:rsidP="00FA3E2E">
      <w:pPr>
        <w:pStyle w:val="NoSpacing"/>
        <w:rPr>
          <w:rFonts w:ascii="Times New Roman" w:hAnsi="Times New Roman" w:cs="Times New Roman"/>
          <w:color w:val="000000"/>
          <w:sz w:val="24"/>
          <w:szCs w:val="24"/>
        </w:rPr>
      </w:pPr>
    </w:p>
    <w:p w14:paraId="6422F83A" w14:textId="3F1D29A7" w:rsidR="00FA3E2E" w:rsidRPr="00237DCB" w:rsidRDefault="008E31B7" w:rsidP="00FA3E2E">
      <w:pPr>
        <w:pStyle w:val="NoSpacing"/>
        <w:rPr>
          <w:rFonts w:ascii="Times New Roman" w:hAnsi="Times New Roman" w:cs="Times New Roman"/>
          <w:color w:val="000000"/>
          <w:sz w:val="24"/>
          <w:szCs w:val="24"/>
        </w:rPr>
      </w:pPr>
      <w:r w:rsidRPr="00237DCB">
        <w:rPr>
          <w:rFonts w:ascii="Times New Roman" w:hAnsi="Times New Roman" w:cs="Times New Roman"/>
          <w:sz w:val="24"/>
          <w:szCs w:val="24"/>
        </w:rPr>
        <w:t xml:space="preserve">On May 16, ALA released the </w:t>
      </w:r>
      <w:hyperlink r:id="rId48" w:history="1">
        <w:r w:rsidRPr="00237DCB">
          <w:rPr>
            <w:rStyle w:val="Hyperlink"/>
            <w:rFonts w:ascii="Times New Roman" w:hAnsi="Times New Roman" w:cs="Times New Roman"/>
            <w:sz w:val="24"/>
            <w:szCs w:val="24"/>
          </w:rPr>
          <w:t>Libraries’ Guide to the 2020 Census</w:t>
        </w:r>
      </w:hyperlink>
      <w:r w:rsidRPr="00237DCB">
        <w:rPr>
          <w:rFonts w:ascii="Times New Roman" w:hAnsi="Times New Roman" w:cs="Times New Roman"/>
          <w:sz w:val="24"/>
          <w:szCs w:val="24"/>
        </w:rPr>
        <w:t xml:space="preserve">, a new resource which includes background about the Census and information about how libraries can get involved. </w:t>
      </w:r>
      <w:r w:rsidRPr="00237DCB">
        <w:rPr>
          <w:rFonts w:ascii="Times New Roman" w:hAnsi="Times New Roman" w:cs="Times New Roman"/>
          <w:sz w:val="24"/>
          <w:szCs w:val="24"/>
          <w:shd w:val="clear" w:color="auto" w:fill="FFFFFD"/>
        </w:rPr>
        <w:t>Members can stay up-to-date with all things related to libraries and the Census by </w:t>
      </w:r>
      <w:hyperlink r:id="rId49" w:tgtFrame="_blank" w:history="1">
        <w:r w:rsidRPr="00237DCB">
          <w:rPr>
            <w:rStyle w:val="Hyperlink"/>
            <w:rFonts w:ascii="Times New Roman" w:hAnsi="Times New Roman" w:cs="Times New Roman"/>
            <w:color w:val="2175A1"/>
            <w:sz w:val="24"/>
            <w:szCs w:val="24"/>
            <w:shd w:val="clear" w:color="auto" w:fill="FFFFFD"/>
          </w:rPr>
          <w:t>subscribing to ALA’s new e-newsletter</w:t>
        </w:r>
      </w:hyperlink>
      <w:r w:rsidRPr="00237DCB">
        <w:rPr>
          <w:rFonts w:ascii="Times New Roman" w:hAnsi="Times New Roman" w:cs="Times New Roman"/>
          <w:color w:val="444444"/>
          <w:sz w:val="24"/>
          <w:szCs w:val="24"/>
          <w:shd w:val="clear" w:color="auto" w:fill="FFFFFD"/>
        </w:rPr>
        <w:t> </w:t>
      </w:r>
      <w:r w:rsidRPr="00237DCB">
        <w:rPr>
          <w:rFonts w:ascii="Times New Roman" w:hAnsi="Times New Roman" w:cs="Times New Roman"/>
          <w:sz w:val="24"/>
          <w:szCs w:val="24"/>
          <w:shd w:val="clear" w:color="auto" w:fill="FFFFFD"/>
        </w:rPr>
        <w:t>and visiting ALA’s 2020 Census page at www.ala.org/census</w:t>
      </w:r>
      <w:r w:rsidRPr="00237DCB">
        <w:rPr>
          <w:rFonts w:ascii="Times New Roman" w:hAnsi="Times New Roman" w:cs="Times New Roman"/>
          <w:color w:val="444444"/>
          <w:sz w:val="24"/>
          <w:szCs w:val="24"/>
          <w:shd w:val="clear" w:color="auto" w:fill="FFFFFD"/>
        </w:rPr>
        <w:t>.</w:t>
      </w:r>
      <w:r w:rsidRPr="00237DCB">
        <w:rPr>
          <w:rFonts w:ascii="Times New Roman" w:hAnsi="Times New Roman" w:cs="Times New Roman"/>
          <w:color w:val="000000"/>
          <w:sz w:val="24"/>
          <w:szCs w:val="24"/>
        </w:rPr>
        <w:t xml:space="preserve"> </w:t>
      </w:r>
    </w:p>
    <w:p w14:paraId="786C39A8" w14:textId="4607AEE8" w:rsidR="00D25025" w:rsidRPr="00237DCB" w:rsidRDefault="00D25025" w:rsidP="002C6957">
      <w:pPr>
        <w:spacing w:after="0" w:line="240" w:lineRule="auto"/>
        <w:rPr>
          <w:rFonts w:ascii="Times New Roman" w:hAnsi="Times New Roman" w:cs="Times New Roman"/>
          <w:b/>
          <w:sz w:val="24"/>
          <w:szCs w:val="24"/>
        </w:rPr>
      </w:pPr>
    </w:p>
    <w:p w14:paraId="15D0A2B1" w14:textId="6AECE48E" w:rsidR="004D76F1" w:rsidRPr="00237DCB" w:rsidRDefault="001378C9" w:rsidP="002C6957">
      <w:pPr>
        <w:spacing w:after="0" w:line="240" w:lineRule="auto"/>
        <w:rPr>
          <w:rFonts w:ascii="Times New Roman" w:hAnsi="Times New Roman" w:cs="Times New Roman"/>
          <w:b/>
          <w:sz w:val="24"/>
          <w:szCs w:val="24"/>
        </w:rPr>
      </w:pPr>
      <w:r w:rsidRPr="00237DCB">
        <w:rPr>
          <w:rFonts w:ascii="Times New Roman" w:hAnsi="Times New Roman" w:cs="Times New Roman"/>
          <w:b/>
          <w:sz w:val="24"/>
          <w:szCs w:val="24"/>
        </w:rPr>
        <w:t xml:space="preserve">TELECOMMUNICATIONS </w:t>
      </w:r>
      <w:r w:rsidR="0004270C" w:rsidRPr="00237DCB">
        <w:rPr>
          <w:rFonts w:ascii="Times New Roman" w:hAnsi="Times New Roman" w:cs="Times New Roman"/>
          <w:b/>
          <w:sz w:val="24"/>
          <w:szCs w:val="24"/>
        </w:rPr>
        <w:t xml:space="preserve">POLICY </w:t>
      </w:r>
    </w:p>
    <w:p w14:paraId="7F7023A0" w14:textId="2997EB24" w:rsidR="003F6BE8" w:rsidRPr="00237DCB" w:rsidRDefault="003F6BE8" w:rsidP="003F6BE8">
      <w:pPr>
        <w:pStyle w:val="NoSpacing"/>
        <w:rPr>
          <w:rFonts w:ascii="Times New Roman" w:hAnsi="Times New Roman" w:cs="Times New Roman"/>
          <w:b/>
          <w:sz w:val="24"/>
          <w:szCs w:val="24"/>
        </w:rPr>
      </w:pPr>
      <w:r w:rsidRPr="00237DCB">
        <w:rPr>
          <w:rFonts w:ascii="Times New Roman" w:hAnsi="Times New Roman" w:cs="Times New Roman"/>
          <w:b/>
          <w:sz w:val="24"/>
          <w:szCs w:val="24"/>
        </w:rPr>
        <w:t xml:space="preserve">Supreme Court </w:t>
      </w:r>
      <w:r w:rsidR="00237DCB" w:rsidRPr="00237DCB">
        <w:rPr>
          <w:rFonts w:ascii="Times New Roman" w:hAnsi="Times New Roman" w:cs="Times New Roman"/>
          <w:b/>
          <w:sz w:val="24"/>
          <w:szCs w:val="24"/>
        </w:rPr>
        <w:t xml:space="preserve">hears </w:t>
      </w:r>
      <w:r w:rsidRPr="00237DCB">
        <w:rPr>
          <w:rFonts w:ascii="Times New Roman" w:hAnsi="Times New Roman" w:cs="Times New Roman"/>
          <w:b/>
          <w:sz w:val="24"/>
          <w:szCs w:val="24"/>
        </w:rPr>
        <w:t>neutrality case; Congress introduces legislation</w:t>
      </w:r>
    </w:p>
    <w:p w14:paraId="0C13A93D" w14:textId="77777777" w:rsidR="003F6BE8" w:rsidRPr="00237DCB" w:rsidRDefault="003F6BE8" w:rsidP="003F6BE8">
      <w:pPr>
        <w:pStyle w:val="NoSpacing"/>
        <w:rPr>
          <w:rFonts w:ascii="Times New Roman" w:hAnsi="Times New Roman" w:cs="Times New Roman"/>
          <w:sz w:val="24"/>
          <w:szCs w:val="24"/>
        </w:rPr>
      </w:pPr>
      <w:r w:rsidRPr="00237DCB">
        <w:rPr>
          <w:rFonts w:ascii="Times New Roman" w:hAnsi="Times New Roman" w:cs="Times New Roman"/>
          <w:sz w:val="24"/>
          <w:szCs w:val="24"/>
        </w:rPr>
        <w:t>On February 1, a three-judge panel of the US Court of Appeals for the D.C. Circuit heard oral arguments about whether the Federal Communications Commission (FCC) was arbitrary and capricious in reversing its 2015 order, which included rules against blocking, throttling or paid prioritization of internet access. ALA filed amicus with the plaintiffs in the case. An appeals court ruling is expected by summer 2019, but this decision is expected to be appealed on to the U.S. Supreme Court.</w:t>
      </w:r>
    </w:p>
    <w:p w14:paraId="6950433A" w14:textId="77777777" w:rsidR="003F6BE8" w:rsidRPr="00237DCB" w:rsidRDefault="003F6BE8" w:rsidP="003F6BE8">
      <w:pPr>
        <w:pStyle w:val="NoSpacing"/>
        <w:rPr>
          <w:rFonts w:ascii="Times New Roman" w:hAnsi="Times New Roman" w:cs="Times New Roman"/>
          <w:sz w:val="24"/>
          <w:szCs w:val="24"/>
        </w:rPr>
      </w:pPr>
    </w:p>
    <w:p w14:paraId="472FFF82" w14:textId="4A07B02E" w:rsidR="003F6BE8" w:rsidRPr="00237DCB" w:rsidRDefault="00393C78" w:rsidP="003F6BE8">
      <w:pPr>
        <w:pStyle w:val="NoSpacing"/>
        <w:rPr>
          <w:rFonts w:ascii="Times New Roman" w:hAnsi="Times New Roman" w:cs="Times New Roman"/>
          <w:sz w:val="24"/>
          <w:szCs w:val="24"/>
        </w:rPr>
      </w:pPr>
      <w:r w:rsidRPr="00237DCB">
        <w:rPr>
          <w:rFonts w:ascii="Times New Roman" w:hAnsi="Times New Roman" w:cs="Times New Roman"/>
          <w:sz w:val="24"/>
          <w:szCs w:val="24"/>
        </w:rPr>
        <w:t xml:space="preserve">In the meantime, </w:t>
      </w:r>
      <w:r w:rsidR="003F6BE8" w:rsidRPr="00237DCB">
        <w:rPr>
          <w:rFonts w:ascii="Times New Roman" w:hAnsi="Times New Roman" w:cs="Times New Roman"/>
          <w:sz w:val="24"/>
          <w:szCs w:val="24"/>
        </w:rPr>
        <w:t xml:space="preserve">Congress </w:t>
      </w:r>
      <w:r w:rsidRPr="00237DCB">
        <w:rPr>
          <w:rFonts w:ascii="Times New Roman" w:hAnsi="Times New Roman" w:cs="Times New Roman"/>
          <w:sz w:val="24"/>
          <w:szCs w:val="24"/>
        </w:rPr>
        <w:t>took</w:t>
      </w:r>
      <w:r w:rsidR="003F6BE8" w:rsidRPr="00237DCB">
        <w:rPr>
          <w:rFonts w:ascii="Times New Roman" w:hAnsi="Times New Roman" w:cs="Times New Roman"/>
          <w:sz w:val="24"/>
          <w:szCs w:val="24"/>
        </w:rPr>
        <w:t xml:space="preserve"> up the issue with 2019</w:t>
      </w:r>
      <w:r w:rsidRPr="00237DCB">
        <w:rPr>
          <w:rFonts w:ascii="Times New Roman" w:hAnsi="Times New Roman" w:cs="Times New Roman"/>
          <w:sz w:val="24"/>
          <w:szCs w:val="24"/>
        </w:rPr>
        <w:t>’</w:t>
      </w:r>
      <w:r w:rsidR="003F6BE8" w:rsidRPr="00237DCB">
        <w:rPr>
          <w:rFonts w:ascii="Times New Roman" w:hAnsi="Times New Roman" w:cs="Times New Roman"/>
          <w:sz w:val="24"/>
          <w:szCs w:val="24"/>
        </w:rPr>
        <w:t xml:space="preserve">s first net neutrality hearing on February 7 in the House. Since then, </w:t>
      </w:r>
      <w:r w:rsidRPr="00237DCB">
        <w:rPr>
          <w:rFonts w:ascii="Times New Roman" w:hAnsi="Times New Roman" w:cs="Times New Roman"/>
          <w:sz w:val="24"/>
          <w:szCs w:val="24"/>
        </w:rPr>
        <w:t>several</w:t>
      </w:r>
      <w:r w:rsidR="003F6BE8" w:rsidRPr="00237DCB">
        <w:rPr>
          <w:rFonts w:ascii="Times New Roman" w:hAnsi="Times New Roman" w:cs="Times New Roman"/>
          <w:sz w:val="24"/>
          <w:szCs w:val="24"/>
        </w:rPr>
        <w:t xml:space="preserve"> republican-sponsored bills have been introduced into the House and one bicameral democratic bill has been announced. Only the democrats’ “Save the Internet Act” would reinstate the protections previously in place under the 2015 FCC Order. ALA joined other net neutrality advocates in </w:t>
      </w:r>
      <w:hyperlink r:id="rId50" w:history="1">
        <w:r w:rsidR="003F6BE8" w:rsidRPr="00237DCB">
          <w:rPr>
            <w:rStyle w:val="Hyperlink"/>
            <w:rFonts w:ascii="Times New Roman" w:hAnsi="Times New Roman" w:cs="Times New Roman"/>
            <w:sz w:val="24"/>
            <w:szCs w:val="24"/>
          </w:rPr>
          <w:t>encouraging people</w:t>
        </w:r>
      </w:hyperlink>
      <w:r w:rsidR="003F6BE8" w:rsidRPr="00237DCB">
        <w:rPr>
          <w:rFonts w:ascii="Times New Roman" w:hAnsi="Times New Roman" w:cs="Times New Roman"/>
          <w:sz w:val="24"/>
          <w:szCs w:val="24"/>
        </w:rPr>
        <w:t xml:space="preserve"> to tweet, email and call members of Congress to support passage of the </w:t>
      </w:r>
      <w:r w:rsidRPr="00237DCB">
        <w:rPr>
          <w:rFonts w:ascii="Times New Roman" w:hAnsi="Times New Roman" w:cs="Times New Roman"/>
          <w:sz w:val="24"/>
          <w:szCs w:val="24"/>
        </w:rPr>
        <w:t xml:space="preserve">Save the Internet </w:t>
      </w:r>
      <w:r w:rsidR="003F6BE8" w:rsidRPr="00237DCB">
        <w:rPr>
          <w:rFonts w:ascii="Times New Roman" w:hAnsi="Times New Roman" w:cs="Times New Roman"/>
          <w:sz w:val="24"/>
          <w:szCs w:val="24"/>
        </w:rPr>
        <w:t>Act.</w:t>
      </w:r>
    </w:p>
    <w:p w14:paraId="1769E63C" w14:textId="77777777" w:rsidR="003F6BE8" w:rsidRPr="00237DCB" w:rsidRDefault="003F6BE8" w:rsidP="003F6BE8">
      <w:pPr>
        <w:pStyle w:val="NoSpacing"/>
        <w:rPr>
          <w:rFonts w:ascii="Times New Roman" w:hAnsi="Times New Roman" w:cs="Times New Roman"/>
          <w:sz w:val="24"/>
          <w:szCs w:val="24"/>
        </w:rPr>
      </w:pPr>
    </w:p>
    <w:p w14:paraId="71BE5067" w14:textId="25B64A8D" w:rsidR="00985919" w:rsidRPr="00237DCB" w:rsidRDefault="00985919" w:rsidP="002C6957">
      <w:pPr>
        <w:spacing w:after="0" w:line="240" w:lineRule="auto"/>
        <w:rPr>
          <w:rFonts w:ascii="Times New Roman" w:eastAsia="Times New Roman" w:hAnsi="Times New Roman" w:cs="Times New Roman"/>
          <w:sz w:val="24"/>
          <w:szCs w:val="24"/>
        </w:rPr>
      </w:pPr>
      <w:r w:rsidRPr="00237DCB">
        <w:rPr>
          <w:rFonts w:ascii="Times New Roman" w:eastAsia="Times New Roman" w:hAnsi="Times New Roman" w:cs="Times New Roman"/>
          <w:b/>
          <w:bCs/>
          <w:sz w:val="24"/>
          <w:szCs w:val="24"/>
        </w:rPr>
        <w:t xml:space="preserve">ALA supports new Digital Equity Act  </w:t>
      </w:r>
      <w:r w:rsidRPr="00237DCB">
        <w:rPr>
          <w:rFonts w:ascii="Times New Roman" w:eastAsia="Times New Roman" w:hAnsi="Times New Roman" w:cs="Times New Roman"/>
          <w:b/>
          <w:bCs/>
          <w:sz w:val="24"/>
          <w:szCs w:val="24"/>
        </w:rPr>
        <w:br/>
      </w:r>
      <w:r w:rsidRPr="00237DCB">
        <w:rPr>
          <w:rFonts w:ascii="Times New Roman" w:eastAsia="Times New Roman" w:hAnsi="Times New Roman" w:cs="Times New Roman"/>
          <w:sz w:val="24"/>
          <w:szCs w:val="24"/>
        </w:rPr>
        <w:t>ALA welcomed the introduction of the Digital Equity Act of 2019 by Senator Patty Murray (D-WA) in April. The bill, if passed, would establish t</w:t>
      </w:r>
      <w:r w:rsidR="000A45D6" w:rsidRPr="00237DCB">
        <w:rPr>
          <w:rFonts w:ascii="Times New Roman" w:eastAsia="Times New Roman" w:hAnsi="Times New Roman" w:cs="Times New Roman"/>
          <w:sz w:val="24"/>
          <w:szCs w:val="24"/>
        </w:rPr>
        <w:t>wo</w:t>
      </w:r>
      <w:r w:rsidRPr="00237DCB">
        <w:rPr>
          <w:rFonts w:ascii="Times New Roman" w:eastAsia="Times New Roman" w:hAnsi="Times New Roman" w:cs="Times New Roman"/>
          <w:sz w:val="24"/>
          <w:szCs w:val="24"/>
        </w:rPr>
        <w:t xml:space="preserve"> grant programs: first, a capacity building grant for states to increase digital inclusion efforts identified through a state-specific Digital Equity Plan and second, a national competitive grant program </w:t>
      </w:r>
      <w:proofErr w:type="gramStart"/>
      <w:r w:rsidRPr="00237DCB">
        <w:rPr>
          <w:rFonts w:ascii="Times New Roman" w:eastAsia="Times New Roman" w:hAnsi="Times New Roman" w:cs="Times New Roman"/>
          <w:sz w:val="24"/>
          <w:szCs w:val="24"/>
        </w:rPr>
        <w:t>open</w:t>
      </w:r>
      <w:proofErr w:type="gramEnd"/>
      <w:r w:rsidRPr="00237DCB">
        <w:rPr>
          <w:rFonts w:ascii="Times New Roman" w:eastAsia="Times New Roman" w:hAnsi="Times New Roman" w:cs="Times New Roman"/>
          <w:sz w:val="24"/>
          <w:szCs w:val="24"/>
        </w:rPr>
        <w:t xml:space="preserve"> to individual groups, coalitions and communities. The bill also includes a focus on research and evaluation of the projects awarded by the programs.  Libraries have long been committed to digital inclusion and lead the way on programs that meet the needs of learners at all stages, including those less likely to be online. ALA joined a new coalition of organizations in the early stages of strategy planning to secure </w:t>
      </w:r>
      <w:r w:rsidR="000A45D6" w:rsidRPr="00237DCB">
        <w:rPr>
          <w:rFonts w:ascii="Times New Roman" w:eastAsia="Times New Roman" w:hAnsi="Times New Roman" w:cs="Times New Roman"/>
          <w:sz w:val="24"/>
          <w:szCs w:val="24"/>
        </w:rPr>
        <w:t xml:space="preserve">nine </w:t>
      </w:r>
      <w:r w:rsidRPr="00237DCB">
        <w:rPr>
          <w:rFonts w:ascii="Times New Roman" w:eastAsia="Times New Roman" w:hAnsi="Times New Roman" w:cs="Times New Roman"/>
          <w:sz w:val="24"/>
          <w:szCs w:val="24"/>
        </w:rPr>
        <w:t>additional co-sponsors of the bill</w:t>
      </w:r>
      <w:r w:rsidR="000A45D6" w:rsidRPr="00237DCB">
        <w:rPr>
          <w:rFonts w:ascii="Times New Roman" w:eastAsia="Times New Roman" w:hAnsi="Times New Roman" w:cs="Times New Roman"/>
          <w:sz w:val="24"/>
          <w:szCs w:val="24"/>
        </w:rPr>
        <w:t xml:space="preserve">. </w:t>
      </w:r>
      <w:r w:rsidRPr="00237DCB">
        <w:rPr>
          <w:rFonts w:ascii="Times New Roman" w:eastAsia="Times New Roman" w:hAnsi="Times New Roman" w:cs="Times New Roman"/>
          <w:sz w:val="24"/>
          <w:szCs w:val="24"/>
        </w:rPr>
        <w:t xml:space="preserve"> </w:t>
      </w:r>
    </w:p>
    <w:p w14:paraId="43A0D62F" w14:textId="3192385E" w:rsidR="00D25025" w:rsidRPr="00237DCB" w:rsidRDefault="00D25025" w:rsidP="002C6957">
      <w:pPr>
        <w:spacing w:after="0" w:line="240" w:lineRule="auto"/>
        <w:rPr>
          <w:rFonts w:ascii="Times New Roman" w:hAnsi="Times New Roman" w:cs="Times New Roman"/>
          <w:sz w:val="24"/>
          <w:szCs w:val="24"/>
        </w:rPr>
      </w:pPr>
    </w:p>
    <w:p w14:paraId="0AA19A56" w14:textId="3300385F" w:rsidR="00EC5E2B" w:rsidRPr="00237DCB" w:rsidRDefault="00EC5E2B" w:rsidP="002C6957">
      <w:pPr>
        <w:spacing w:after="0" w:line="240" w:lineRule="auto"/>
        <w:rPr>
          <w:rFonts w:ascii="Times New Roman" w:hAnsi="Times New Roman" w:cs="Times New Roman"/>
          <w:b/>
          <w:bCs/>
          <w:sz w:val="24"/>
          <w:szCs w:val="24"/>
        </w:rPr>
      </w:pPr>
      <w:r w:rsidRPr="00237DCB">
        <w:rPr>
          <w:rFonts w:ascii="Times New Roman" w:hAnsi="Times New Roman" w:cs="Times New Roman"/>
          <w:b/>
          <w:bCs/>
          <w:sz w:val="24"/>
          <w:szCs w:val="24"/>
        </w:rPr>
        <w:t>COPYRIGHT POLICY</w:t>
      </w:r>
    </w:p>
    <w:p w14:paraId="5B4B5B10" w14:textId="4544EC64" w:rsidR="00EC5E2B" w:rsidRPr="00237DCB" w:rsidRDefault="00222E70" w:rsidP="002C6957">
      <w:pPr>
        <w:spacing w:after="0" w:line="240" w:lineRule="auto"/>
        <w:rPr>
          <w:rFonts w:ascii="Times New Roman" w:hAnsi="Times New Roman" w:cs="Times New Roman"/>
          <w:b/>
          <w:bCs/>
          <w:sz w:val="24"/>
          <w:szCs w:val="24"/>
        </w:rPr>
      </w:pPr>
      <w:r w:rsidRPr="00237DCB">
        <w:rPr>
          <w:rFonts w:ascii="Times New Roman" w:hAnsi="Times New Roman" w:cs="Times New Roman"/>
          <w:b/>
          <w:bCs/>
          <w:sz w:val="24"/>
          <w:szCs w:val="24"/>
        </w:rPr>
        <w:t xml:space="preserve">ALA honors retired ARL </w:t>
      </w:r>
      <w:r w:rsidRPr="00237DCB">
        <w:rPr>
          <w:rFonts w:ascii="Times New Roman" w:eastAsia="Times New Roman" w:hAnsi="Times New Roman" w:cs="Times New Roman"/>
          <w:b/>
          <w:bCs/>
          <w:sz w:val="24"/>
          <w:szCs w:val="24"/>
        </w:rPr>
        <w:t>Associate Executive Director Pru</w:t>
      </w:r>
      <w:r w:rsidR="00904756" w:rsidRPr="00237DCB">
        <w:rPr>
          <w:rFonts w:ascii="Times New Roman" w:eastAsia="Times New Roman" w:hAnsi="Times New Roman" w:cs="Times New Roman"/>
          <w:b/>
          <w:bCs/>
          <w:sz w:val="24"/>
          <w:szCs w:val="24"/>
        </w:rPr>
        <w:t>e</w:t>
      </w:r>
      <w:r w:rsidRPr="00237DCB">
        <w:rPr>
          <w:rFonts w:ascii="Times New Roman" w:eastAsia="Times New Roman" w:hAnsi="Times New Roman" w:cs="Times New Roman"/>
          <w:b/>
          <w:bCs/>
          <w:sz w:val="24"/>
          <w:szCs w:val="24"/>
        </w:rPr>
        <w:t xml:space="preserve"> Adler</w:t>
      </w:r>
    </w:p>
    <w:p w14:paraId="4A0F0466" w14:textId="6C6C230F" w:rsidR="00222E70" w:rsidRPr="00237DCB" w:rsidRDefault="00EC5E2B" w:rsidP="002C6957">
      <w:pPr>
        <w:spacing w:after="0" w:line="240" w:lineRule="auto"/>
        <w:rPr>
          <w:rFonts w:ascii="Times New Roman" w:hAnsi="Times New Roman" w:cs="Times New Roman"/>
          <w:sz w:val="24"/>
          <w:szCs w:val="24"/>
        </w:rPr>
      </w:pPr>
      <w:r w:rsidRPr="00237DCB">
        <w:rPr>
          <w:rFonts w:ascii="Times New Roman" w:hAnsi="Times New Roman" w:cs="Times New Roman"/>
          <w:sz w:val="24"/>
          <w:szCs w:val="24"/>
        </w:rPr>
        <w:t xml:space="preserve">ALA participated in a half-day </w:t>
      </w:r>
      <w:hyperlink r:id="rId51" w:history="1">
        <w:r w:rsidRPr="00237DCB">
          <w:rPr>
            <w:rStyle w:val="Hyperlink"/>
            <w:rFonts w:ascii="Times New Roman" w:hAnsi="Times New Roman" w:cs="Times New Roman"/>
            <w:sz w:val="24"/>
            <w:szCs w:val="24"/>
          </w:rPr>
          <w:t>event</w:t>
        </w:r>
      </w:hyperlink>
      <w:r w:rsidRPr="00237DCB">
        <w:rPr>
          <w:rFonts w:ascii="Times New Roman" w:hAnsi="Times New Roman" w:cs="Times New Roman"/>
          <w:sz w:val="24"/>
          <w:szCs w:val="24"/>
        </w:rPr>
        <w:t xml:space="preserve">, “The Power of Coalitions: A Forum on Public Interest Intellectual Property Advocacy Honoring Prudence S. Adler” held by the American University’s Program on Information Justice and Intellectual Property. Held on April 17, the </w:t>
      </w:r>
      <w:r w:rsidR="000A45D6" w:rsidRPr="00237DCB">
        <w:rPr>
          <w:rFonts w:ascii="Times New Roman" w:hAnsi="Times New Roman" w:cs="Times New Roman"/>
          <w:sz w:val="24"/>
          <w:szCs w:val="24"/>
        </w:rPr>
        <w:t>forum</w:t>
      </w:r>
      <w:r w:rsidRPr="00237DCB">
        <w:rPr>
          <w:rFonts w:ascii="Times New Roman" w:hAnsi="Times New Roman" w:cs="Times New Roman"/>
          <w:sz w:val="24"/>
          <w:szCs w:val="24"/>
        </w:rPr>
        <w:t xml:space="preserve"> highlighted the long journey of copyright law over the last three decades of technological change and the role of</w:t>
      </w:r>
      <w:r w:rsidR="000A45D6" w:rsidRPr="00237DCB">
        <w:rPr>
          <w:rFonts w:ascii="Times New Roman" w:hAnsi="Times New Roman" w:cs="Times New Roman"/>
          <w:sz w:val="24"/>
          <w:szCs w:val="24"/>
        </w:rPr>
        <w:t xml:space="preserve"> the Association of Research Libraries’ (ARL)</w:t>
      </w:r>
      <w:r w:rsidRPr="00237DCB">
        <w:rPr>
          <w:rFonts w:ascii="Times New Roman" w:hAnsi="Times New Roman" w:cs="Times New Roman"/>
          <w:sz w:val="24"/>
          <w:szCs w:val="24"/>
        </w:rPr>
        <w:t xml:space="preserve"> Prue Adler as “the glue that has held this community together.”</w:t>
      </w:r>
      <w:r w:rsidRPr="00237DCB">
        <w:rPr>
          <w:rFonts w:ascii="Times New Roman" w:eastAsia="Times New Roman" w:hAnsi="Times New Roman" w:cs="Times New Roman"/>
          <w:sz w:val="24"/>
          <w:szCs w:val="24"/>
        </w:rPr>
        <w:t xml:space="preserve"> </w:t>
      </w:r>
      <w:r w:rsidR="000A45D6" w:rsidRPr="00237DCB">
        <w:rPr>
          <w:rFonts w:ascii="Times New Roman" w:eastAsia="Times New Roman" w:hAnsi="Times New Roman" w:cs="Times New Roman"/>
          <w:sz w:val="24"/>
          <w:szCs w:val="24"/>
        </w:rPr>
        <w:t xml:space="preserve">Former ARL Associate Executive Director </w:t>
      </w:r>
      <w:r w:rsidRPr="00237DCB">
        <w:rPr>
          <w:rFonts w:ascii="Times New Roman" w:eastAsia="Times New Roman" w:hAnsi="Times New Roman" w:cs="Times New Roman"/>
          <w:sz w:val="24"/>
          <w:szCs w:val="24"/>
        </w:rPr>
        <w:t>Adler</w:t>
      </w:r>
      <w:r w:rsidR="000A45D6" w:rsidRPr="00237DCB">
        <w:rPr>
          <w:rFonts w:ascii="Times New Roman" w:eastAsia="Times New Roman" w:hAnsi="Times New Roman" w:cs="Times New Roman"/>
          <w:sz w:val="24"/>
          <w:szCs w:val="24"/>
        </w:rPr>
        <w:t xml:space="preserve"> </w:t>
      </w:r>
      <w:r w:rsidRPr="00237DCB">
        <w:rPr>
          <w:rFonts w:ascii="Times New Roman" w:eastAsia="Times New Roman" w:hAnsi="Times New Roman" w:cs="Times New Roman"/>
          <w:sz w:val="24"/>
          <w:szCs w:val="24"/>
        </w:rPr>
        <w:t>retire</w:t>
      </w:r>
      <w:r w:rsidR="000A45D6" w:rsidRPr="00237DCB">
        <w:rPr>
          <w:rFonts w:ascii="Times New Roman" w:eastAsia="Times New Roman" w:hAnsi="Times New Roman" w:cs="Times New Roman"/>
          <w:sz w:val="24"/>
          <w:szCs w:val="24"/>
        </w:rPr>
        <w:t>d</w:t>
      </w:r>
      <w:r w:rsidRPr="00237DCB">
        <w:rPr>
          <w:rFonts w:ascii="Times New Roman" w:eastAsia="Times New Roman" w:hAnsi="Times New Roman" w:cs="Times New Roman"/>
          <w:sz w:val="24"/>
          <w:szCs w:val="24"/>
        </w:rPr>
        <w:t xml:space="preserve"> after 30 years of service to higher education and academic and research libraries. </w:t>
      </w:r>
      <w:r w:rsidR="00222E70" w:rsidRPr="00237DCB">
        <w:rPr>
          <w:rFonts w:ascii="Times New Roman" w:eastAsia="Times New Roman" w:hAnsi="Times New Roman" w:cs="Times New Roman"/>
          <w:sz w:val="24"/>
          <w:szCs w:val="24"/>
        </w:rPr>
        <w:t xml:space="preserve">Throughout her esteemed career, Adler </w:t>
      </w:r>
      <w:r w:rsidRPr="00237DCB">
        <w:rPr>
          <w:rFonts w:ascii="Times New Roman" w:eastAsia="Times New Roman" w:hAnsi="Times New Roman" w:cs="Times New Roman"/>
          <w:sz w:val="24"/>
          <w:szCs w:val="24"/>
        </w:rPr>
        <w:t>successfully advocated for the public interest and mentored many individuals</w:t>
      </w:r>
      <w:r w:rsidR="00222E70" w:rsidRPr="00237DCB">
        <w:rPr>
          <w:rFonts w:ascii="Times New Roman" w:eastAsia="Times New Roman" w:hAnsi="Times New Roman" w:cs="Times New Roman"/>
          <w:sz w:val="24"/>
          <w:szCs w:val="24"/>
        </w:rPr>
        <w:t>,</w:t>
      </w:r>
      <w:r w:rsidRPr="00237DCB">
        <w:rPr>
          <w:rFonts w:ascii="Times New Roman" w:eastAsia="Times New Roman" w:hAnsi="Times New Roman" w:cs="Times New Roman"/>
          <w:sz w:val="24"/>
          <w:szCs w:val="24"/>
        </w:rPr>
        <w:t xml:space="preserve"> who follow in her footsteps. </w:t>
      </w:r>
    </w:p>
    <w:p w14:paraId="57883401" w14:textId="77777777" w:rsidR="00222E70" w:rsidRPr="00237DCB" w:rsidRDefault="00222E70" w:rsidP="002C6957">
      <w:pPr>
        <w:spacing w:after="0" w:line="240" w:lineRule="auto"/>
        <w:rPr>
          <w:rFonts w:ascii="Times New Roman" w:hAnsi="Times New Roman" w:cs="Times New Roman"/>
          <w:sz w:val="24"/>
          <w:szCs w:val="24"/>
        </w:rPr>
      </w:pPr>
    </w:p>
    <w:p w14:paraId="45A9E77C" w14:textId="76768BE8" w:rsidR="00EC5E2B" w:rsidRPr="00237DCB" w:rsidRDefault="00EC5E2B" w:rsidP="002C6957">
      <w:pPr>
        <w:spacing w:after="0" w:line="240" w:lineRule="auto"/>
        <w:rPr>
          <w:rFonts w:ascii="Times New Roman" w:hAnsi="Times New Roman" w:cs="Times New Roman"/>
          <w:b/>
          <w:bCs/>
          <w:sz w:val="24"/>
          <w:szCs w:val="24"/>
        </w:rPr>
      </w:pPr>
      <w:proofErr w:type="spellStart"/>
      <w:r w:rsidRPr="00237DCB">
        <w:rPr>
          <w:rFonts w:ascii="Times New Roman" w:hAnsi="Times New Roman" w:cs="Times New Roman"/>
          <w:b/>
          <w:bCs/>
          <w:sz w:val="24"/>
          <w:szCs w:val="24"/>
        </w:rPr>
        <w:t>CopyTalk</w:t>
      </w:r>
      <w:proofErr w:type="spellEnd"/>
      <w:r w:rsidRPr="00237DCB">
        <w:rPr>
          <w:rFonts w:ascii="Times New Roman" w:hAnsi="Times New Roman" w:cs="Times New Roman"/>
          <w:b/>
          <w:bCs/>
          <w:sz w:val="24"/>
          <w:szCs w:val="24"/>
        </w:rPr>
        <w:t xml:space="preserve"> webinars continue</w:t>
      </w:r>
      <w:r w:rsidR="00DD7A29">
        <w:rPr>
          <w:rFonts w:ascii="Times New Roman" w:hAnsi="Times New Roman" w:cs="Times New Roman"/>
          <w:b/>
          <w:bCs/>
          <w:sz w:val="24"/>
          <w:szCs w:val="24"/>
        </w:rPr>
        <w:t xml:space="preserve"> to draw members</w:t>
      </w:r>
    </w:p>
    <w:p w14:paraId="22224B94" w14:textId="39EA2278" w:rsidR="00EC5E2B" w:rsidRPr="00237DCB" w:rsidRDefault="00222E70" w:rsidP="002C6957">
      <w:pPr>
        <w:spacing w:after="0" w:line="240" w:lineRule="auto"/>
        <w:rPr>
          <w:rFonts w:ascii="Times New Roman" w:hAnsi="Times New Roman" w:cs="Times New Roman"/>
          <w:sz w:val="24"/>
          <w:szCs w:val="24"/>
        </w:rPr>
      </w:pPr>
      <w:r w:rsidRPr="00237DCB">
        <w:rPr>
          <w:rFonts w:ascii="Times New Roman" w:hAnsi="Times New Roman" w:cs="Times New Roman"/>
          <w:sz w:val="24"/>
          <w:szCs w:val="24"/>
        </w:rPr>
        <w:t>M</w:t>
      </w:r>
      <w:r w:rsidR="00EC5E2B" w:rsidRPr="00237DCB">
        <w:rPr>
          <w:rFonts w:ascii="Times New Roman" w:hAnsi="Times New Roman" w:cs="Times New Roman"/>
          <w:sz w:val="24"/>
          <w:szCs w:val="24"/>
        </w:rPr>
        <w:t xml:space="preserve">onthly </w:t>
      </w:r>
      <w:hyperlink r:id="rId52" w:history="1">
        <w:proofErr w:type="spellStart"/>
        <w:r w:rsidR="00EC5E2B" w:rsidRPr="00237DCB">
          <w:rPr>
            <w:rStyle w:val="Hyperlink"/>
            <w:rFonts w:ascii="Times New Roman" w:hAnsi="Times New Roman" w:cs="Times New Roman"/>
            <w:sz w:val="24"/>
            <w:szCs w:val="24"/>
          </w:rPr>
          <w:t>CopyTalk</w:t>
        </w:r>
        <w:proofErr w:type="spellEnd"/>
        <w:r w:rsidR="00EC5E2B" w:rsidRPr="00237DCB">
          <w:rPr>
            <w:rStyle w:val="Hyperlink"/>
            <w:rFonts w:ascii="Times New Roman" w:hAnsi="Times New Roman" w:cs="Times New Roman"/>
            <w:sz w:val="24"/>
            <w:szCs w:val="24"/>
          </w:rPr>
          <w:t xml:space="preserve"> webinars</w:t>
        </w:r>
      </w:hyperlink>
      <w:r w:rsidR="00EC5E2B" w:rsidRPr="00237DCB">
        <w:rPr>
          <w:rFonts w:ascii="Times New Roman" w:hAnsi="Times New Roman" w:cs="Times New Roman"/>
          <w:sz w:val="24"/>
          <w:szCs w:val="24"/>
        </w:rPr>
        <w:t xml:space="preserve"> </w:t>
      </w:r>
      <w:r w:rsidRPr="00237DCB">
        <w:rPr>
          <w:rFonts w:ascii="Times New Roman" w:hAnsi="Times New Roman" w:cs="Times New Roman"/>
          <w:sz w:val="24"/>
          <w:szCs w:val="24"/>
        </w:rPr>
        <w:t xml:space="preserve">hosted by PPA Carrie Russell continue to </w:t>
      </w:r>
      <w:r w:rsidRPr="00237DCB">
        <w:rPr>
          <w:rFonts w:ascii="Times New Roman" w:hAnsi="Times New Roman" w:cs="Times New Roman"/>
          <w:sz w:val="24"/>
          <w:szCs w:val="24"/>
          <w:shd w:val="clear" w:color="auto" w:fill="FEFEFE"/>
        </w:rPr>
        <w:t xml:space="preserve">draw participants, examining a range of copyright topics. The May </w:t>
      </w:r>
      <w:proofErr w:type="spellStart"/>
      <w:r w:rsidRPr="00237DCB">
        <w:rPr>
          <w:rFonts w:ascii="Times New Roman" w:hAnsi="Times New Roman" w:cs="Times New Roman"/>
          <w:sz w:val="24"/>
          <w:szCs w:val="24"/>
          <w:shd w:val="clear" w:color="auto" w:fill="FEFEFE"/>
        </w:rPr>
        <w:t>CopyTalk</w:t>
      </w:r>
      <w:proofErr w:type="spellEnd"/>
      <w:r w:rsidRPr="00237DCB">
        <w:rPr>
          <w:rFonts w:ascii="Times New Roman" w:hAnsi="Times New Roman" w:cs="Times New Roman"/>
          <w:sz w:val="24"/>
          <w:szCs w:val="24"/>
          <w:shd w:val="clear" w:color="auto" w:fill="FEFEFE"/>
        </w:rPr>
        <w:t xml:space="preserve"> featured </w:t>
      </w:r>
      <w:r w:rsidRPr="00237DCB">
        <w:rPr>
          <w:rFonts w:ascii="Times New Roman" w:hAnsi="Times New Roman" w:cs="Times New Roman"/>
          <w:sz w:val="24"/>
          <w:szCs w:val="24"/>
          <w:shd w:val="clear" w:color="auto" w:fill="FFFFFF"/>
        </w:rPr>
        <w:t>Dr. Kyra Folk-Farber, who summarized the new Music Modernization Act of 2018, explaining what has changed regarding access to pre-1972 sound recordings. For t</w:t>
      </w:r>
      <w:r w:rsidRPr="00237DCB">
        <w:rPr>
          <w:rFonts w:ascii="Times New Roman" w:hAnsi="Times New Roman" w:cs="Times New Roman"/>
          <w:sz w:val="24"/>
          <w:szCs w:val="24"/>
        </w:rPr>
        <w:t xml:space="preserve">he May </w:t>
      </w:r>
      <w:proofErr w:type="spellStart"/>
      <w:r w:rsidRPr="00237DCB">
        <w:rPr>
          <w:rFonts w:ascii="Times New Roman" w:hAnsi="Times New Roman" w:cs="Times New Roman"/>
          <w:sz w:val="24"/>
          <w:szCs w:val="24"/>
        </w:rPr>
        <w:t>CopyTalk</w:t>
      </w:r>
      <w:proofErr w:type="spellEnd"/>
      <w:r w:rsidRPr="00237DCB">
        <w:rPr>
          <w:rFonts w:ascii="Times New Roman" w:hAnsi="Times New Roman" w:cs="Times New Roman"/>
          <w:sz w:val="24"/>
          <w:szCs w:val="24"/>
        </w:rPr>
        <w:t xml:space="preserve">, </w:t>
      </w:r>
      <w:r w:rsidRPr="00237DCB">
        <w:rPr>
          <w:rFonts w:ascii="Times New Roman" w:hAnsi="Times New Roman" w:cs="Times New Roman"/>
          <w:sz w:val="24"/>
          <w:szCs w:val="24"/>
          <w:shd w:val="clear" w:color="auto" w:fill="FEFEFE"/>
        </w:rPr>
        <w:t>Ty Turley-Trejo</w:t>
      </w:r>
      <w:r w:rsidR="008579B1" w:rsidRPr="00237DCB">
        <w:rPr>
          <w:rFonts w:ascii="Times New Roman" w:hAnsi="Times New Roman" w:cs="Times New Roman"/>
          <w:sz w:val="24"/>
          <w:szCs w:val="24"/>
          <w:shd w:val="clear" w:color="auto" w:fill="FEFEFE"/>
        </w:rPr>
        <w:t xml:space="preserve"> explained Section 110(1) of the Copyright Act – the "classroom exception" – and how it applies to libraries. The </w:t>
      </w:r>
      <w:proofErr w:type="spellStart"/>
      <w:r w:rsidR="008579B1" w:rsidRPr="00237DCB">
        <w:rPr>
          <w:rFonts w:ascii="Times New Roman" w:hAnsi="Times New Roman" w:cs="Times New Roman"/>
          <w:sz w:val="24"/>
          <w:szCs w:val="24"/>
          <w:shd w:val="clear" w:color="auto" w:fill="FEFEFE"/>
        </w:rPr>
        <w:t>CopyTalk</w:t>
      </w:r>
      <w:proofErr w:type="spellEnd"/>
      <w:r w:rsidR="008579B1" w:rsidRPr="00237DCB">
        <w:rPr>
          <w:rFonts w:ascii="Times New Roman" w:hAnsi="Times New Roman" w:cs="Times New Roman"/>
          <w:sz w:val="24"/>
          <w:szCs w:val="24"/>
          <w:shd w:val="clear" w:color="auto" w:fill="FEFEFE"/>
        </w:rPr>
        <w:t xml:space="preserve"> webinar series is sponsored by ALA’s Copyright, Legislation, Advocacy, and Education (CLEAN) committee.    </w:t>
      </w:r>
    </w:p>
    <w:p w14:paraId="3FE27B5B" w14:textId="4CA81A3C" w:rsidR="00B5680F" w:rsidRPr="00237DCB" w:rsidRDefault="00B5680F" w:rsidP="002C6957">
      <w:pPr>
        <w:spacing w:after="0" w:line="240" w:lineRule="auto"/>
        <w:rPr>
          <w:rFonts w:ascii="Times New Roman" w:hAnsi="Times New Roman" w:cs="Times New Roman"/>
          <w:sz w:val="24"/>
          <w:szCs w:val="24"/>
        </w:rPr>
      </w:pPr>
    </w:p>
    <w:p w14:paraId="768DE845" w14:textId="77777777" w:rsidR="00DD7A29" w:rsidRDefault="00DD7A29" w:rsidP="00DD7A29">
      <w:pPr>
        <w:pStyle w:val="NoSpacing"/>
        <w:rPr>
          <w:rFonts w:ascii="Times New Roman" w:hAnsi="Times New Roman" w:cs="Times New Roman"/>
          <w:b/>
          <w:sz w:val="24"/>
          <w:szCs w:val="24"/>
        </w:rPr>
      </w:pPr>
      <w:r>
        <w:rPr>
          <w:rFonts w:ascii="Times New Roman" w:hAnsi="Times New Roman" w:cs="Times New Roman"/>
          <w:b/>
          <w:sz w:val="24"/>
          <w:szCs w:val="24"/>
        </w:rPr>
        <w:t>OTHER FEDERAL LEGISLATION</w:t>
      </w:r>
    </w:p>
    <w:p w14:paraId="3D148D36" w14:textId="77777777" w:rsidR="00DD7A29" w:rsidRPr="00237DCB" w:rsidRDefault="00DD7A29" w:rsidP="00DD7A29">
      <w:pPr>
        <w:pStyle w:val="NoSpacing"/>
        <w:rPr>
          <w:rFonts w:ascii="Times New Roman" w:hAnsi="Times New Roman" w:cs="Times New Roman"/>
          <w:b/>
          <w:sz w:val="24"/>
          <w:szCs w:val="24"/>
        </w:rPr>
      </w:pPr>
      <w:r w:rsidRPr="00237DCB">
        <w:rPr>
          <w:rFonts w:ascii="Times New Roman" w:hAnsi="Times New Roman" w:cs="Times New Roman"/>
          <w:b/>
          <w:sz w:val="24"/>
          <w:szCs w:val="24"/>
        </w:rPr>
        <w:t>ALA endorses National Deaf History Awareness Month</w:t>
      </w:r>
    </w:p>
    <w:p w14:paraId="587A2B0E" w14:textId="77777777" w:rsidR="00DD7A29" w:rsidRPr="00237DCB" w:rsidRDefault="00DD7A29" w:rsidP="00DD7A29">
      <w:pPr>
        <w:pStyle w:val="NoSpacing"/>
        <w:rPr>
          <w:rFonts w:ascii="Times New Roman" w:hAnsi="Times New Roman" w:cs="Times New Roman"/>
          <w:sz w:val="24"/>
          <w:szCs w:val="24"/>
        </w:rPr>
      </w:pPr>
      <w:r w:rsidRPr="00237DCB">
        <w:rPr>
          <w:rFonts w:ascii="Times New Roman" w:hAnsi="Times New Roman" w:cs="Times New Roman"/>
          <w:sz w:val="24"/>
          <w:szCs w:val="24"/>
        </w:rPr>
        <w:t xml:space="preserve">Rep. Joyce Beatty (D-3-OH) asked ALA to </w:t>
      </w:r>
      <w:hyperlink r:id="rId53" w:history="1">
        <w:r w:rsidRPr="00237DCB">
          <w:rPr>
            <w:rStyle w:val="Hyperlink"/>
            <w:rFonts w:ascii="Times New Roman" w:hAnsi="Times New Roman" w:cs="Times New Roman"/>
            <w:sz w:val="24"/>
            <w:szCs w:val="24"/>
          </w:rPr>
          <w:t>endorse</w:t>
        </w:r>
      </w:hyperlink>
      <w:r w:rsidRPr="00237DCB">
        <w:rPr>
          <w:rFonts w:ascii="Times New Roman" w:hAnsi="Times New Roman" w:cs="Times New Roman"/>
          <w:sz w:val="24"/>
          <w:szCs w:val="24"/>
        </w:rPr>
        <w:t xml:space="preserve"> a proposed congressional resolution to make April National Deaf History Awareness Month. ALA Council had a </w:t>
      </w:r>
      <w:hyperlink r:id="rId54" w:history="1">
        <w:r w:rsidRPr="00237DCB">
          <w:rPr>
            <w:rStyle w:val="Hyperlink"/>
            <w:rFonts w:ascii="Times New Roman" w:hAnsi="Times New Roman" w:cs="Times New Roman"/>
            <w:sz w:val="24"/>
            <w:szCs w:val="24"/>
          </w:rPr>
          <w:t>resolution</w:t>
        </w:r>
      </w:hyperlink>
      <w:r w:rsidRPr="00237DCB">
        <w:rPr>
          <w:rFonts w:ascii="Times New Roman" w:hAnsi="Times New Roman" w:cs="Times New Roman"/>
          <w:sz w:val="24"/>
          <w:szCs w:val="24"/>
        </w:rPr>
        <w:t xml:space="preserve"> in 2005. ALA applauded the Congresswoman’s efforts, stating: “Equitable access to information is a core value of all librarians, who develop their collections with particular attention to the needs of persons with disabilities, including those who are deaf.”</w:t>
      </w:r>
    </w:p>
    <w:p w14:paraId="61D29B24" w14:textId="77777777" w:rsidR="00DD7A29" w:rsidRPr="00237DCB" w:rsidRDefault="00DD7A29" w:rsidP="00DD7A29">
      <w:pPr>
        <w:pStyle w:val="NoSpacing"/>
        <w:rPr>
          <w:rFonts w:ascii="Times New Roman" w:hAnsi="Times New Roman" w:cs="Times New Roman"/>
          <w:sz w:val="24"/>
          <w:szCs w:val="24"/>
        </w:rPr>
      </w:pPr>
    </w:p>
    <w:p w14:paraId="051A0542" w14:textId="5CBE3832" w:rsidR="00B5680F" w:rsidRPr="00237DCB" w:rsidRDefault="00B5680F" w:rsidP="002C6957">
      <w:pPr>
        <w:spacing w:after="0" w:line="240" w:lineRule="auto"/>
        <w:rPr>
          <w:rFonts w:ascii="Times New Roman" w:hAnsi="Times New Roman" w:cs="Times New Roman"/>
          <w:b/>
          <w:bCs/>
          <w:sz w:val="24"/>
          <w:szCs w:val="24"/>
        </w:rPr>
      </w:pPr>
      <w:r w:rsidRPr="00237DCB">
        <w:rPr>
          <w:rFonts w:ascii="Times New Roman" w:hAnsi="Times New Roman" w:cs="Times New Roman"/>
          <w:b/>
          <w:bCs/>
          <w:sz w:val="24"/>
          <w:szCs w:val="24"/>
        </w:rPr>
        <w:t>OTHER POLICY ISSUES</w:t>
      </w:r>
    </w:p>
    <w:p w14:paraId="69F87C1A" w14:textId="7F378CDC" w:rsidR="00EC5E2B" w:rsidRPr="00237DCB" w:rsidRDefault="008579B1" w:rsidP="002C6957">
      <w:pPr>
        <w:spacing w:after="0" w:line="240" w:lineRule="auto"/>
        <w:rPr>
          <w:rFonts w:ascii="Times New Roman" w:hAnsi="Times New Roman" w:cs="Times New Roman"/>
          <w:sz w:val="24"/>
          <w:szCs w:val="24"/>
        </w:rPr>
      </w:pPr>
      <w:r w:rsidRPr="00237DCB">
        <w:rPr>
          <w:rFonts w:ascii="Times New Roman" w:hAnsi="Times New Roman" w:cs="Times New Roman"/>
          <w:sz w:val="24"/>
          <w:szCs w:val="24"/>
        </w:rPr>
        <w:t xml:space="preserve">PPA </w:t>
      </w:r>
      <w:r w:rsidR="00632A3C" w:rsidRPr="00237DCB">
        <w:rPr>
          <w:rFonts w:ascii="Times New Roman" w:hAnsi="Times New Roman" w:cs="Times New Roman"/>
          <w:sz w:val="24"/>
          <w:szCs w:val="24"/>
        </w:rPr>
        <w:t>speaks on behal</w:t>
      </w:r>
      <w:r w:rsidRPr="00237DCB">
        <w:rPr>
          <w:rFonts w:ascii="Times New Roman" w:hAnsi="Times New Roman" w:cs="Times New Roman"/>
          <w:sz w:val="24"/>
          <w:szCs w:val="24"/>
        </w:rPr>
        <w:t>f of ALA members on policy and legislation at every level of government.</w:t>
      </w:r>
      <w:r w:rsidR="008A72B0" w:rsidRPr="00237DCB">
        <w:rPr>
          <w:rFonts w:ascii="Times New Roman" w:hAnsi="Times New Roman" w:cs="Times New Roman"/>
          <w:sz w:val="24"/>
          <w:szCs w:val="24"/>
        </w:rPr>
        <w:t xml:space="preserve">  The following list includes a sampling of congressional testimony, comments filed with federal agencies and coalition letters which </w:t>
      </w:r>
      <w:r w:rsidRPr="00237DCB">
        <w:rPr>
          <w:rFonts w:ascii="Times New Roman" w:hAnsi="Times New Roman" w:cs="Times New Roman"/>
          <w:sz w:val="24"/>
          <w:szCs w:val="24"/>
        </w:rPr>
        <w:t xml:space="preserve">ALA </w:t>
      </w:r>
      <w:r w:rsidR="008A72B0" w:rsidRPr="00237DCB">
        <w:rPr>
          <w:rFonts w:ascii="Times New Roman" w:hAnsi="Times New Roman" w:cs="Times New Roman"/>
          <w:sz w:val="24"/>
          <w:szCs w:val="24"/>
        </w:rPr>
        <w:t>has endorsed with its name, a coveted asset among allies and coalition partners from across the political spectrum:</w:t>
      </w:r>
    </w:p>
    <w:p w14:paraId="146A90A8" w14:textId="21CB7C76" w:rsidR="0039250A" w:rsidRPr="00237DCB" w:rsidRDefault="002D6063" w:rsidP="00A2199F">
      <w:pPr>
        <w:numPr>
          <w:ilvl w:val="0"/>
          <w:numId w:val="13"/>
        </w:numPr>
        <w:shd w:val="clear" w:color="auto" w:fill="FEFEFE"/>
        <w:spacing w:after="0" w:line="240" w:lineRule="auto"/>
        <w:textAlignment w:val="baseline"/>
        <w:rPr>
          <w:rFonts w:ascii="Times New Roman" w:hAnsi="Times New Roman" w:cs="Times New Roman"/>
          <w:sz w:val="24"/>
          <w:szCs w:val="24"/>
        </w:rPr>
      </w:pPr>
      <w:hyperlink r:id="rId55" w:history="1">
        <w:r w:rsidR="0039250A" w:rsidRPr="00237DCB">
          <w:rPr>
            <w:rStyle w:val="Hyperlink"/>
            <w:rFonts w:ascii="Times New Roman" w:hAnsi="Times New Roman" w:cs="Times New Roman"/>
            <w:sz w:val="24"/>
            <w:szCs w:val="24"/>
          </w:rPr>
          <w:t>Letter</w:t>
        </w:r>
      </w:hyperlink>
      <w:r w:rsidR="0039250A" w:rsidRPr="00237DCB">
        <w:rPr>
          <w:rFonts w:ascii="Times New Roman" w:hAnsi="Times New Roman" w:cs="Times New Roman"/>
          <w:sz w:val="24"/>
          <w:szCs w:val="24"/>
        </w:rPr>
        <w:t xml:space="preserve"> from ALA to Rep. John Curtis (Jan. 11), endorsing his Rural Broadband Permitting Efficiency Act of 2019 (H.R. 292). </w:t>
      </w:r>
    </w:p>
    <w:p w14:paraId="16727D7B" w14:textId="688BAC0B" w:rsidR="0039250A" w:rsidRPr="00237DCB" w:rsidRDefault="002D6063" w:rsidP="00A2199F">
      <w:pPr>
        <w:numPr>
          <w:ilvl w:val="0"/>
          <w:numId w:val="13"/>
        </w:numPr>
        <w:shd w:val="clear" w:color="auto" w:fill="FEFEFE"/>
        <w:spacing w:after="0" w:line="240" w:lineRule="auto"/>
        <w:textAlignment w:val="baseline"/>
        <w:rPr>
          <w:rFonts w:ascii="Times New Roman" w:hAnsi="Times New Roman" w:cs="Times New Roman"/>
          <w:sz w:val="24"/>
          <w:szCs w:val="24"/>
        </w:rPr>
      </w:pPr>
      <w:hyperlink r:id="rId56" w:history="1">
        <w:r w:rsidR="0039250A" w:rsidRPr="00237DCB">
          <w:rPr>
            <w:rStyle w:val="Hyperlink"/>
            <w:rFonts w:ascii="Times New Roman" w:hAnsi="Times New Roman" w:cs="Times New Roman"/>
            <w:sz w:val="24"/>
            <w:szCs w:val="24"/>
          </w:rPr>
          <w:t xml:space="preserve">Amicus </w:t>
        </w:r>
        <w:r w:rsidR="00527B7C" w:rsidRPr="00237DCB">
          <w:rPr>
            <w:rStyle w:val="Hyperlink"/>
            <w:rFonts w:ascii="Times New Roman" w:hAnsi="Times New Roman" w:cs="Times New Roman"/>
            <w:sz w:val="24"/>
            <w:szCs w:val="24"/>
          </w:rPr>
          <w:t>Curiae</w:t>
        </w:r>
      </w:hyperlink>
      <w:r w:rsidR="00527B7C" w:rsidRPr="00237DCB">
        <w:rPr>
          <w:rFonts w:ascii="Times New Roman" w:hAnsi="Times New Roman" w:cs="Times New Roman"/>
          <w:sz w:val="24"/>
          <w:szCs w:val="24"/>
        </w:rPr>
        <w:t xml:space="preserve"> with ACLU and other coalition partners in </w:t>
      </w:r>
      <w:r w:rsidR="00527B7C" w:rsidRPr="00237DCB">
        <w:rPr>
          <w:rFonts w:ascii="Times New Roman" w:hAnsi="Times New Roman" w:cs="Times New Roman"/>
          <w:i/>
          <w:iCs/>
          <w:sz w:val="24"/>
          <w:szCs w:val="24"/>
        </w:rPr>
        <w:t xml:space="preserve">National Veterans Legal Services Program, et al. v. United States </w:t>
      </w:r>
      <w:r w:rsidR="00527B7C" w:rsidRPr="00237DCB">
        <w:rPr>
          <w:rFonts w:ascii="Times New Roman" w:hAnsi="Times New Roman" w:cs="Times New Roman"/>
          <w:sz w:val="24"/>
          <w:szCs w:val="24"/>
        </w:rPr>
        <w:t>(Jan. 23) to reject the government’s interpretation of the E-Government Act.</w:t>
      </w:r>
    </w:p>
    <w:p w14:paraId="670F151E" w14:textId="78717D25" w:rsidR="00527B7C" w:rsidRPr="00237DCB" w:rsidRDefault="002D6063" w:rsidP="00527B7C">
      <w:pPr>
        <w:numPr>
          <w:ilvl w:val="0"/>
          <w:numId w:val="13"/>
        </w:numPr>
        <w:shd w:val="clear" w:color="auto" w:fill="FEFEFE"/>
        <w:spacing w:after="0" w:line="240" w:lineRule="auto"/>
        <w:textAlignment w:val="baseline"/>
        <w:rPr>
          <w:rFonts w:ascii="Times New Roman" w:hAnsi="Times New Roman" w:cs="Times New Roman"/>
          <w:color w:val="333333"/>
          <w:sz w:val="24"/>
          <w:szCs w:val="24"/>
        </w:rPr>
      </w:pPr>
      <w:hyperlink r:id="rId57" w:tgtFrame="_blank" w:history="1">
        <w:r w:rsidR="00527B7C" w:rsidRPr="00237DCB">
          <w:rPr>
            <w:rStyle w:val="Hyperlink"/>
            <w:rFonts w:ascii="Times New Roman" w:hAnsi="Times New Roman" w:cs="Times New Roman"/>
            <w:color w:val="337AB7"/>
            <w:sz w:val="24"/>
            <w:szCs w:val="24"/>
            <w:bdr w:val="none" w:sz="0" w:space="0" w:color="auto" w:frame="1"/>
          </w:rPr>
          <w:t>Coalition letter</w:t>
        </w:r>
      </w:hyperlink>
      <w:r w:rsidR="00527B7C" w:rsidRPr="00237DCB">
        <w:rPr>
          <w:rFonts w:ascii="Times New Roman" w:hAnsi="Times New Roman" w:cs="Times New Roman"/>
          <w:color w:val="333333"/>
          <w:sz w:val="24"/>
          <w:szCs w:val="24"/>
        </w:rPr>
        <w:t> to House leaders in support of the Grant Reporting Efficiency and Agreements Transparency (GREAT) Act of 2019, H.R. 150.</w:t>
      </w:r>
    </w:p>
    <w:p w14:paraId="23AAF006" w14:textId="65A5B988" w:rsidR="0039250A" w:rsidRPr="00237DCB" w:rsidRDefault="002D6063" w:rsidP="00A2199F">
      <w:pPr>
        <w:numPr>
          <w:ilvl w:val="0"/>
          <w:numId w:val="13"/>
        </w:numPr>
        <w:shd w:val="clear" w:color="auto" w:fill="FEFEFE"/>
        <w:spacing w:after="0" w:line="240" w:lineRule="auto"/>
        <w:textAlignment w:val="baseline"/>
        <w:rPr>
          <w:rFonts w:ascii="Times New Roman" w:hAnsi="Times New Roman" w:cs="Times New Roman"/>
          <w:sz w:val="24"/>
          <w:szCs w:val="24"/>
        </w:rPr>
      </w:pPr>
      <w:hyperlink r:id="rId58" w:history="1">
        <w:r w:rsidR="0039250A" w:rsidRPr="00237DCB">
          <w:rPr>
            <w:rStyle w:val="Hyperlink"/>
            <w:rFonts w:ascii="Times New Roman" w:hAnsi="Times New Roman" w:cs="Times New Roman"/>
            <w:sz w:val="24"/>
            <w:szCs w:val="24"/>
          </w:rPr>
          <w:t>Coalition letter</w:t>
        </w:r>
      </w:hyperlink>
      <w:r w:rsidR="0039250A" w:rsidRPr="00237DCB">
        <w:rPr>
          <w:rFonts w:ascii="Times New Roman" w:hAnsi="Times New Roman" w:cs="Times New Roman"/>
          <w:sz w:val="24"/>
          <w:szCs w:val="24"/>
        </w:rPr>
        <w:t xml:space="preserve"> (February 12) to Chair and Ranking Members of the House Committee on the Judiciary in support of the Electronic Court Records Reform Act of 2019, which would improve the federal courts’ electronic records system. </w:t>
      </w:r>
    </w:p>
    <w:p w14:paraId="04C3A36F" w14:textId="28DF2A68" w:rsidR="00A2199F" w:rsidRPr="00237DCB" w:rsidRDefault="002D6063" w:rsidP="00A2199F">
      <w:pPr>
        <w:numPr>
          <w:ilvl w:val="0"/>
          <w:numId w:val="13"/>
        </w:numPr>
        <w:shd w:val="clear" w:color="auto" w:fill="FEFEFE"/>
        <w:spacing w:after="0" w:line="240" w:lineRule="auto"/>
        <w:textAlignment w:val="baseline"/>
        <w:rPr>
          <w:rFonts w:ascii="Times New Roman" w:hAnsi="Times New Roman" w:cs="Times New Roman"/>
          <w:color w:val="333333"/>
          <w:sz w:val="24"/>
          <w:szCs w:val="24"/>
        </w:rPr>
      </w:pPr>
      <w:hyperlink r:id="rId59" w:tgtFrame="_blank" w:history="1">
        <w:r w:rsidR="00A2199F" w:rsidRPr="00237DCB">
          <w:rPr>
            <w:rStyle w:val="Hyperlink"/>
            <w:rFonts w:ascii="Times New Roman" w:hAnsi="Times New Roman" w:cs="Times New Roman"/>
            <w:color w:val="337AB7"/>
            <w:sz w:val="24"/>
            <w:szCs w:val="24"/>
            <w:bdr w:val="none" w:sz="0" w:space="0" w:color="auto" w:frame="1"/>
          </w:rPr>
          <w:t>Letter</w:t>
        </w:r>
      </w:hyperlink>
      <w:r w:rsidR="00A2199F" w:rsidRPr="00237DCB">
        <w:rPr>
          <w:rFonts w:ascii="Times New Roman" w:hAnsi="Times New Roman" w:cs="Times New Roman"/>
          <w:color w:val="333333"/>
          <w:sz w:val="24"/>
          <w:szCs w:val="24"/>
        </w:rPr>
        <w:t> </w:t>
      </w:r>
      <w:r w:rsidR="00A2199F" w:rsidRPr="00237DCB">
        <w:rPr>
          <w:rFonts w:ascii="Times New Roman" w:hAnsi="Times New Roman" w:cs="Times New Roman"/>
          <w:sz w:val="24"/>
          <w:szCs w:val="24"/>
        </w:rPr>
        <w:t xml:space="preserve">to U.S. Census Bureau Chief Steven Dillingham (February 22) urging the Bureau to promptly devote funding to open local Questionnaire Assistance Centers in hard-to-count communities for the 2020 Census. </w:t>
      </w:r>
    </w:p>
    <w:p w14:paraId="604116C8" w14:textId="2231F028" w:rsidR="00632A3C" w:rsidRPr="00237DCB" w:rsidRDefault="002D6063" w:rsidP="002C6957">
      <w:pPr>
        <w:pStyle w:val="ListParagraph"/>
        <w:numPr>
          <w:ilvl w:val="0"/>
          <w:numId w:val="13"/>
        </w:numPr>
        <w:spacing w:after="0" w:line="240" w:lineRule="auto"/>
        <w:rPr>
          <w:rFonts w:ascii="Times New Roman" w:hAnsi="Times New Roman" w:cs="Times New Roman"/>
          <w:sz w:val="24"/>
          <w:szCs w:val="24"/>
        </w:rPr>
      </w:pPr>
      <w:hyperlink r:id="rId60" w:history="1">
        <w:r w:rsidR="00632A3C" w:rsidRPr="00237DCB">
          <w:rPr>
            <w:rStyle w:val="Hyperlink"/>
            <w:rFonts w:ascii="Times New Roman" w:hAnsi="Times New Roman" w:cs="Times New Roman"/>
            <w:sz w:val="24"/>
            <w:szCs w:val="24"/>
          </w:rPr>
          <w:t>Letter</w:t>
        </w:r>
      </w:hyperlink>
      <w:r w:rsidR="00632A3C" w:rsidRPr="00237DCB">
        <w:rPr>
          <w:rFonts w:ascii="Times New Roman" w:hAnsi="Times New Roman" w:cs="Times New Roman"/>
          <w:sz w:val="24"/>
          <w:szCs w:val="24"/>
        </w:rPr>
        <w:t xml:space="preserve"> to the U.S. Census Bureau </w:t>
      </w:r>
      <w:r w:rsidR="00443FE7" w:rsidRPr="00237DCB">
        <w:rPr>
          <w:rFonts w:ascii="Times New Roman" w:hAnsi="Times New Roman" w:cs="Times New Roman"/>
          <w:sz w:val="24"/>
          <w:szCs w:val="24"/>
        </w:rPr>
        <w:t>(</w:t>
      </w:r>
      <w:r w:rsidR="00632A3C" w:rsidRPr="00237DCB">
        <w:rPr>
          <w:rFonts w:ascii="Times New Roman" w:hAnsi="Times New Roman" w:cs="Times New Roman"/>
          <w:sz w:val="24"/>
          <w:szCs w:val="24"/>
        </w:rPr>
        <w:t>March 1</w:t>
      </w:r>
      <w:r w:rsidR="00443FE7" w:rsidRPr="00237DCB">
        <w:rPr>
          <w:rFonts w:ascii="Times New Roman" w:hAnsi="Times New Roman" w:cs="Times New Roman"/>
          <w:sz w:val="24"/>
          <w:szCs w:val="24"/>
        </w:rPr>
        <w:t xml:space="preserve">9) </w:t>
      </w:r>
      <w:r w:rsidR="00632A3C" w:rsidRPr="00237DCB">
        <w:rPr>
          <w:rFonts w:ascii="Times New Roman" w:hAnsi="Times New Roman" w:cs="Times New Roman"/>
          <w:sz w:val="24"/>
          <w:szCs w:val="24"/>
        </w:rPr>
        <w:t>recommending best practices for the U.S. Census Bureau to consider for potential Questionnaire Assistance Centers.</w:t>
      </w:r>
    </w:p>
    <w:bookmarkStart w:id="2" w:name="_Hlk10628039"/>
    <w:p w14:paraId="5FB3C3FD" w14:textId="75A6E6D1" w:rsidR="00632A3C" w:rsidRPr="00237DCB" w:rsidRDefault="00D32771" w:rsidP="002C6957">
      <w:pPr>
        <w:pStyle w:val="ListParagraph"/>
        <w:numPr>
          <w:ilvl w:val="0"/>
          <w:numId w:val="13"/>
        </w:numPr>
        <w:spacing w:after="0" w:line="240" w:lineRule="auto"/>
        <w:rPr>
          <w:rFonts w:ascii="Times New Roman" w:hAnsi="Times New Roman" w:cs="Times New Roman"/>
          <w:sz w:val="24"/>
          <w:szCs w:val="24"/>
        </w:rPr>
      </w:pPr>
      <w:r w:rsidRPr="00237DCB">
        <w:rPr>
          <w:rFonts w:ascii="Times New Roman" w:hAnsi="Times New Roman" w:cs="Times New Roman"/>
          <w:sz w:val="24"/>
          <w:szCs w:val="24"/>
        </w:rPr>
        <w:fldChar w:fldCharType="begin"/>
      </w:r>
      <w:r w:rsidRPr="00237DCB">
        <w:rPr>
          <w:rFonts w:ascii="Times New Roman" w:hAnsi="Times New Roman" w:cs="Times New Roman"/>
          <w:sz w:val="24"/>
          <w:szCs w:val="24"/>
        </w:rPr>
        <w:instrText xml:space="preserve"> HYPERLINK "http://www.ala.org/advocacy/gov-info" </w:instrText>
      </w:r>
      <w:r w:rsidRPr="00237DCB">
        <w:rPr>
          <w:rFonts w:ascii="Times New Roman" w:hAnsi="Times New Roman" w:cs="Times New Roman"/>
          <w:sz w:val="24"/>
          <w:szCs w:val="24"/>
        </w:rPr>
        <w:fldChar w:fldCharType="separate"/>
      </w:r>
      <w:r w:rsidRPr="00237DCB">
        <w:rPr>
          <w:rStyle w:val="Hyperlink"/>
          <w:rFonts w:ascii="Times New Roman" w:hAnsi="Times New Roman" w:cs="Times New Roman"/>
          <w:sz w:val="24"/>
          <w:szCs w:val="24"/>
        </w:rPr>
        <w:t>Coalition l</w:t>
      </w:r>
      <w:r w:rsidR="00632A3C" w:rsidRPr="00237DCB">
        <w:rPr>
          <w:rStyle w:val="Hyperlink"/>
          <w:rFonts w:ascii="Times New Roman" w:hAnsi="Times New Roman" w:cs="Times New Roman"/>
          <w:sz w:val="24"/>
          <w:szCs w:val="24"/>
        </w:rPr>
        <w:t>etter</w:t>
      </w:r>
      <w:r w:rsidRPr="00237DCB">
        <w:rPr>
          <w:rFonts w:ascii="Times New Roman" w:hAnsi="Times New Roman" w:cs="Times New Roman"/>
          <w:sz w:val="24"/>
          <w:szCs w:val="24"/>
        </w:rPr>
        <w:fldChar w:fldCharType="end"/>
      </w:r>
      <w:r w:rsidR="00632A3C" w:rsidRPr="00237DCB">
        <w:rPr>
          <w:rFonts w:ascii="Times New Roman" w:hAnsi="Times New Roman" w:cs="Times New Roman"/>
          <w:sz w:val="24"/>
          <w:szCs w:val="24"/>
        </w:rPr>
        <w:t xml:space="preserve"> </w:t>
      </w:r>
      <w:r w:rsidRPr="00237DCB">
        <w:rPr>
          <w:rFonts w:ascii="Times New Roman" w:hAnsi="Times New Roman" w:cs="Times New Roman"/>
          <w:sz w:val="24"/>
          <w:szCs w:val="24"/>
        </w:rPr>
        <w:t xml:space="preserve">with the </w:t>
      </w:r>
      <w:hyperlink r:id="rId61" w:history="1">
        <w:r w:rsidRPr="00237DCB">
          <w:rPr>
            <w:rStyle w:val="Hyperlink"/>
            <w:rFonts w:ascii="Times New Roman" w:hAnsi="Times New Roman" w:cs="Times New Roman"/>
            <w:sz w:val="24"/>
            <w:szCs w:val="24"/>
          </w:rPr>
          <w:t>Lincoln Network</w:t>
        </w:r>
      </w:hyperlink>
      <w:r w:rsidRPr="00237DCB">
        <w:rPr>
          <w:rFonts w:ascii="Times New Roman" w:hAnsi="Times New Roman" w:cs="Times New Roman"/>
          <w:sz w:val="24"/>
          <w:szCs w:val="24"/>
        </w:rPr>
        <w:t xml:space="preserve"> and others </w:t>
      </w:r>
      <w:r w:rsidR="00632A3C" w:rsidRPr="00237DCB">
        <w:rPr>
          <w:rFonts w:ascii="Times New Roman" w:hAnsi="Times New Roman" w:cs="Times New Roman"/>
          <w:sz w:val="24"/>
          <w:szCs w:val="24"/>
        </w:rPr>
        <w:t>to the House Appropriations Committee</w:t>
      </w:r>
      <w:r w:rsidRPr="00237DCB">
        <w:rPr>
          <w:rFonts w:ascii="Times New Roman" w:hAnsi="Times New Roman" w:cs="Times New Roman"/>
          <w:sz w:val="24"/>
          <w:szCs w:val="24"/>
        </w:rPr>
        <w:t xml:space="preserve"> leaders</w:t>
      </w:r>
      <w:r w:rsidR="00632A3C" w:rsidRPr="00237DCB">
        <w:rPr>
          <w:rFonts w:ascii="Times New Roman" w:hAnsi="Times New Roman" w:cs="Times New Roman"/>
          <w:sz w:val="24"/>
          <w:szCs w:val="24"/>
        </w:rPr>
        <w:t xml:space="preserve"> </w:t>
      </w:r>
      <w:r w:rsidR="00443FE7" w:rsidRPr="00237DCB">
        <w:rPr>
          <w:rFonts w:ascii="Times New Roman" w:hAnsi="Times New Roman" w:cs="Times New Roman"/>
          <w:sz w:val="24"/>
          <w:szCs w:val="24"/>
        </w:rPr>
        <w:t>(</w:t>
      </w:r>
      <w:r w:rsidR="00632A3C" w:rsidRPr="00237DCB">
        <w:rPr>
          <w:rFonts w:ascii="Times New Roman" w:hAnsi="Times New Roman" w:cs="Times New Roman"/>
          <w:sz w:val="24"/>
          <w:szCs w:val="24"/>
        </w:rPr>
        <w:t>March 2</w:t>
      </w:r>
      <w:r w:rsidR="00443FE7" w:rsidRPr="00237DCB">
        <w:rPr>
          <w:rFonts w:ascii="Times New Roman" w:hAnsi="Times New Roman" w:cs="Times New Roman"/>
          <w:sz w:val="24"/>
          <w:szCs w:val="24"/>
        </w:rPr>
        <w:t xml:space="preserve">5) </w:t>
      </w:r>
      <w:r w:rsidR="00632A3C" w:rsidRPr="00237DCB">
        <w:rPr>
          <w:rFonts w:ascii="Times New Roman" w:hAnsi="Times New Roman" w:cs="Times New Roman"/>
          <w:sz w:val="24"/>
          <w:szCs w:val="24"/>
        </w:rPr>
        <w:t xml:space="preserve">requesting </w:t>
      </w:r>
      <w:r w:rsidR="00443FE7" w:rsidRPr="00237DCB">
        <w:rPr>
          <w:rFonts w:ascii="Times New Roman" w:hAnsi="Times New Roman" w:cs="Times New Roman"/>
          <w:sz w:val="24"/>
          <w:szCs w:val="24"/>
        </w:rPr>
        <w:t>additional</w:t>
      </w:r>
      <w:r w:rsidR="00632A3C" w:rsidRPr="00237DCB">
        <w:rPr>
          <w:rFonts w:ascii="Times New Roman" w:hAnsi="Times New Roman" w:cs="Times New Roman"/>
          <w:sz w:val="24"/>
          <w:szCs w:val="24"/>
        </w:rPr>
        <w:t xml:space="preserve"> funding for </w:t>
      </w:r>
      <w:r w:rsidRPr="00237DCB">
        <w:rPr>
          <w:rFonts w:ascii="Times New Roman" w:hAnsi="Times New Roman" w:cs="Times New Roman"/>
          <w:sz w:val="24"/>
          <w:szCs w:val="24"/>
        </w:rPr>
        <w:t xml:space="preserve">the legislative branch </w:t>
      </w:r>
      <w:r w:rsidR="00443FE7" w:rsidRPr="00237DCB">
        <w:rPr>
          <w:rFonts w:ascii="Times New Roman" w:hAnsi="Times New Roman" w:cs="Times New Roman"/>
          <w:sz w:val="24"/>
          <w:szCs w:val="24"/>
        </w:rPr>
        <w:t>in</w:t>
      </w:r>
      <w:r w:rsidR="00632A3C" w:rsidRPr="00237DCB">
        <w:rPr>
          <w:rFonts w:ascii="Times New Roman" w:hAnsi="Times New Roman" w:cs="Times New Roman"/>
          <w:sz w:val="24"/>
          <w:szCs w:val="24"/>
        </w:rPr>
        <w:t xml:space="preserve"> </w:t>
      </w:r>
      <w:r w:rsidR="004A5374" w:rsidRPr="00237DCB">
        <w:rPr>
          <w:rFonts w:ascii="Times New Roman" w:hAnsi="Times New Roman" w:cs="Times New Roman"/>
          <w:sz w:val="24"/>
          <w:szCs w:val="24"/>
        </w:rPr>
        <w:t>Fiscal Year (FY) 2020</w:t>
      </w:r>
      <w:r w:rsidR="00632A3C" w:rsidRPr="00237DCB">
        <w:rPr>
          <w:rFonts w:ascii="Times New Roman" w:hAnsi="Times New Roman" w:cs="Times New Roman"/>
          <w:sz w:val="24"/>
          <w:szCs w:val="24"/>
        </w:rPr>
        <w:t xml:space="preserve"> </w:t>
      </w:r>
      <w:r w:rsidR="00443FE7" w:rsidRPr="00237DCB">
        <w:rPr>
          <w:rFonts w:ascii="Times New Roman" w:hAnsi="Times New Roman" w:cs="Times New Roman"/>
          <w:sz w:val="24"/>
          <w:szCs w:val="24"/>
        </w:rPr>
        <w:t>to</w:t>
      </w:r>
      <w:r w:rsidR="00632A3C" w:rsidRPr="00237DCB">
        <w:rPr>
          <w:rFonts w:ascii="Times New Roman" w:hAnsi="Times New Roman" w:cs="Times New Roman"/>
          <w:sz w:val="24"/>
          <w:szCs w:val="24"/>
        </w:rPr>
        <w:t xml:space="preserve"> restore infrastructure, modernize congressional records and expand work on science and technology policy</w:t>
      </w:r>
    </w:p>
    <w:bookmarkEnd w:id="2"/>
    <w:p w14:paraId="5E8A9F34" w14:textId="5DB07E43" w:rsidR="00632A3C" w:rsidRPr="00237DCB" w:rsidRDefault="00410B75" w:rsidP="002C6957">
      <w:pPr>
        <w:pStyle w:val="ListParagraph"/>
        <w:numPr>
          <w:ilvl w:val="0"/>
          <w:numId w:val="13"/>
        </w:numPr>
        <w:spacing w:after="0" w:line="240" w:lineRule="auto"/>
        <w:rPr>
          <w:rFonts w:ascii="Times New Roman" w:hAnsi="Times New Roman" w:cs="Times New Roman"/>
          <w:i/>
          <w:sz w:val="24"/>
          <w:szCs w:val="24"/>
        </w:rPr>
      </w:pPr>
      <w:r w:rsidRPr="00237DCB">
        <w:rPr>
          <w:rFonts w:ascii="Times New Roman" w:hAnsi="Times New Roman" w:cs="Times New Roman"/>
          <w:sz w:val="24"/>
          <w:szCs w:val="24"/>
        </w:rPr>
        <w:fldChar w:fldCharType="begin"/>
      </w:r>
      <w:r w:rsidRPr="00237DCB">
        <w:rPr>
          <w:rFonts w:ascii="Times New Roman" w:hAnsi="Times New Roman" w:cs="Times New Roman"/>
          <w:sz w:val="24"/>
          <w:szCs w:val="24"/>
        </w:rPr>
        <w:instrText xml:space="preserve"> HYPERLINK "http://www.ala.org/advocacy/govinfo/census" </w:instrText>
      </w:r>
      <w:r w:rsidRPr="00237DCB">
        <w:rPr>
          <w:rFonts w:ascii="Times New Roman" w:hAnsi="Times New Roman" w:cs="Times New Roman"/>
          <w:sz w:val="24"/>
          <w:szCs w:val="24"/>
        </w:rPr>
        <w:fldChar w:fldCharType="separate"/>
      </w:r>
      <w:r w:rsidR="00632A3C" w:rsidRPr="00237DCB">
        <w:rPr>
          <w:rStyle w:val="Hyperlink"/>
          <w:rFonts w:ascii="Times New Roman" w:hAnsi="Times New Roman" w:cs="Times New Roman"/>
          <w:sz w:val="24"/>
          <w:szCs w:val="24"/>
        </w:rPr>
        <w:t>Amicus Curiae brief</w:t>
      </w:r>
      <w:r w:rsidRPr="00237DCB">
        <w:rPr>
          <w:rFonts w:ascii="Times New Roman" w:hAnsi="Times New Roman" w:cs="Times New Roman"/>
          <w:sz w:val="24"/>
          <w:szCs w:val="24"/>
        </w:rPr>
        <w:fldChar w:fldCharType="end"/>
      </w:r>
      <w:r w:rsidR="00632A3C" w:rsidRPr="00237DCB">
        <w:rPr>
          <w:rFonts w:ascii="Times New Roman" w:hAnsi="Times New Roman" w:cs="Times New Roman"/>
          <w:sz w:val="24"/>
          <w:szCs w:val="24"/>
        </w:rPr>
        <w:t xml:space="preserve"> in </w:t>
      </w:r>
      <w:r w:rsidR="00632A3C" w:rsidRPr="00237DCB">
        <w:rPr>
          <w:rFonts w:ascii="Times New Roman" w:hAnsi="Times New Roman" w:cs="Times New Roman"/>
          <w:i/>
          <w:sz w:val="24"/>
          <w:szCs w:val="24"/>
        </w:rPr>
        <w:t xml:space="preserve">Department of Commerce v. State of New York </w:t>
      </w:r>
      <w:r w:rsidR="00443FE7" w:rsidRPr="00237DCB">
        <w:rPr>
          <w:rFonts w:ascii="Times New Roman" w:hAnsi="Times New Roman" w:cs="Times New Roman"/>
          <w:i/>
          <w:sz w:val="24"/>
          <w:szCs w:val="24"/>
        </w:rPr>
        <w:t>(</w:t>
      </w:r>
      <w:r w:rsidR="00632A3C" w:rsidRPr="00237DCB">
        <w:rPr>
          <w:rFonts w:ascii="Times New Roman" w:hAnsi="Times New Roman" w:cs="Times New Roman"/>
          <w:sz w:val="24"/>
          <w:szCs w:val="24"/>
        </w:rPr>
        <w:t>April</w:t>
      </w:r>
      <w:r w:rsidR="00443FE7" w:rsidRPr="00237DCB">
        <w:rPr>
          <w:rFonts w:ascii="Times New Roman" w:hAnsi="Times New Roman" w:cs="Times New Roman"/>
          <w:sz w:val="24"/>
          <w:szCs w:val="24"/>
        </w:rPr>
        <w:t xml:space="preserve"> 2) opposing</w:t>
      </w:r>
      <w:r w:rsidR="00632A3C" w:rsidRPr="00237DCB">
        <w:rPr>
          <w:rFonts w:ascii="Times New Roman" w:hAnsi="Times New Roman" w:cs="Times New Roman"/>
          <w:sz w:val="24"/>
          <w:szCs w:val="24"/>
        </w:rPr>
        <w:t xml:space="preserve"> the inclusion of a citizenship question </w:t>
      </w:r>
      <w:r w:rsidR="00443FE7" w:rsidRPr="00237DCB">
        <w:rPr>
          <w:rFonts w:ascii="Times New Roman" w:hAnsi="Times New Roman" w:cs="Times New Roman"/>
          <w:sz w:val="24"/>
          <w:szCs w:val="24"/>
        </w:rPr>
        <w:t>in</w:t>
      </w:r>
      <w:r w:rsidR="00632A3C" w:rsidRPr="00237DCB">
        <w:rPr>
          <w:rFonts w:ascii="Times New Roman" w:hAnsi="Times New Roman" w:cs="Times New Roman"/>
          <w:sz w:val="24"/>
          <w:szCs w:val="24"/>
        </w:rPr>
        <w:t xml:space="preserve"> the 2020 </w:t>
      </w:r>
      <w:r w:rsidR="00443FE7" w:rsidRPr="00237DCB">
        <w:rPr>
          <w:rFonts w:ascii="Times New Roman" w:hAnsi="Times New Roman" w:cs="Times New Roman"/>
          <w:sz w:val="24"/>
          <w:szCs w:val="24"/>
        </w:rPr>
        <w:t>C</w:t>
      </w:r>
      <w:r w:rsidR="00632A3C" w:rsidRPr="00237DCB">
        <w:rPr>
          <w:rFonts w:ascii="Times New Roman" w:hAnsi="Times New Roman" w:cs="Times New Roman"/>
          <w:sz w:val="24"/>
          <w:szCs w:val="24"/>
        </w:rPr>
        <w:t>ensus</w:t>
      </w:r>
      <w:r w:rsidR="00443FE7" w:rsidRPr="00237DCB">
        <w:rPr>
          <w:rFonts w:ascii="Times New Roman" w:hAnsi="Times New Roman" w:cs="Times New Roman"/>
          <w:sz w:val="24"/>
          <w:szCs w:val="24"/>
        </w:rPr>
        <w:t>, arguing it</w:t>
      </w:r>
      <w:r w:rsidR="00632A3C" w:rsidRPr="00237DCB">
        <w:rPr>
          <w:rFonts w:ascii="Times New Roman" w:hAnsi="Times New Roman" w:cs="Times New Roman"/>
          <w:sz w:val="24"/>
          <w:szCs w:val="24"/>
        </w:rPr>
        <w:t xml:space="preserve"> would impact </w:t>
      </w:r>
      <w:r w:rsidR="00443FE7" w:rsidRPr="00237DCB">
        <w:rPr>
          <w:rFonts w:ascii="Times New Roman" w:hAnsi="Times New Roman" w:cs="Times New Roman"/>
          <w:sz w:val="24"/>
          <w:szCs w:val="24"/>
        </w:rPr>
        <w:t xml:space="preserve">the </w:t>
      </w:r>
      <w:r w:rsidR="00632A3C" w:rsidRPr="00237DCB">
        <w:rPr>
          <w:rFonts w:ascii="Times New Roman" w:hAnsi="Times New Roman" w:cs="Times New Roman"/>
          <w:sz w:val="24"/>
          <w:szCs w:val="24"/>
        </w:rPr>
        <w:t>accuracy</w:t>
      </w:r>
      <w:r w:rsidR="00443FE7" w:rsidRPr="00237DCB">
        <w:rPr>
          <w:rFonts w:ascii="Times New Roman" w:hAnsi="Times New Roman" w:cs="Times New Roman"/>
          <w:sz w:val="24"/>
          <w:szCs w:val="24"/>
        </w:rPr>
        <w:t xml:space="preserve"> of data</w:t>
      </w:r>
    </w:p>
    <w:p w14:paraId="381D015F" w14:textId="365D9090" w:rsidR="00632A3C" w:rsidRPr="00237DCB" w:rsidRDefault="002D6063" w:rsidP="002C6957">
      <w:pPr>
        <w:pStyle w:val="ListParagraph"/>
        <w:numPr>
          <w:ilvl w:val="0"/>
          <w:numId w:val="13"/>
        </w:numPr>
        <w:spacing w:after="0" w:line="240" w:lineRule="auto"/>
        <w:rPr>
          <w:rFonts w:ascii="Times New Roman" w:hAnsi="Times New Roman" w:cs="Times New Roman"/>
          <w:sz w:val="24"/>
          <w:szCs w:val="24"/>
        </w:rPr>
      </w:pPr>
      <w:hyperlink r:id="rId62" w:history="1">
        <w:r w:rsidR="00632A3C" w:rsidRPr="00237DCB">
          <w:rPr>
            <w:rStyle w:val="Hyperlink"/>
            <w:rFonts w:ascii="Times New Roman" w:hAnsi="Times New Roman" w:cs="Times New Roman"/>
            <w:sz w:val="24"/>
            <w:szCs w:val="24"/>
          </w:rPr>
          <w:t>Testimony</w:t>
        </w:r>
      </w:hyperlink>
      <w:r w:rsidR="00632A3C" w:rsidRPr="00237DCB">
        <w:rPr>
          <w:rFonts w:ascii="Times New Roman" w:hAnsi="Times New Roman" w:cs="Times New Roman"/>
          <w:sz w:val="24"/>
          <w:szCs w:val="24"/>
        </w:rPr>
        <w:t xml:space="preserve"> to House </w:t>
      </w:r>
      <w:r w:rsidR="004A5374" w:rsidRPr="00237DCB">
        <w:rPr>
          <w:rFonts w:ascii="Times New Roman" w:hAnsi="Times New Roman" w:cs="Times New Roman"/>
          <w:sz w:val="24"/>
          <w:szCs w:val="24"/>
        </w:rPr>
        <w:t xml:space="preserve">and Senate </w:t>
      </w:r>
      <w:r w:rsidR="00632A3C" w:rsidRPr="00237DCB">
        <w:rPr>
          <w:rFonts w:ascii="Times New Roman" w:hAnsi="Times New Roman" w:cs="Times New Roman"/>
          <w:sz w:val="24"/>
          <w:szCs w:val="24"/>
        </w:rPr>
        <w:t xml:space="preserve">Appropriations </w:t>
      </w:r>
      <w:r w:rsidR="00410B75" w:rsidRPr="00237DCB">
        <w:rPr>
          <w:rFonts w:ascii="Times New Roman" w:hAnsi="Times New Roman" w:cs="Times New Roman"/>
          <w:sz w:val="24"/>
          <w:szCs w:val="24"/>
        </w:rPr>
        <w:t>Subc</w:t>
      </w:r>
      <w:r w:rsidR="004A5374" w:rsidRPr="00237DCB">
        <w:rPr>
          <w:rFonts w:ascii="Times New Roman" w:hAnsi="Times New Roman" w:cs="Times New Roman"/>
          <w:sz w:val="24"/>
          <w:szCs w:val="24"/>
        </w:rPr>
        <w:t>ommitte</w:t>
      </w:r>
      <w:r w:rsidR="00632A3C" w:rsidRPr="00237DCB">
        <w:rPr>
          <w:rFonts w:ascii="Times New Roman" w:hAnsi="Times New Roman" w:cs="Times New Roman"/>
          <w:sz w:val="24"/>
          <w:szCs w:val="24"/>
        </w:rPr>
        <w:t>e</w:t>
      </w:r>
      <w:r w:rsidR="004A5374" w:rsidRPr="00237DCB">
        <w:rPr>
          <w:rFonts w:ascii="Times New Roman" w:hAnsi="Times New Roman" w:cs="Times New Roman"/>
          <w:sz w:val="24"/>
          <w:szCs w:val="24"/>
        </w:rPr>
        <w:t>s</w:t>
      </w:r>
      <w:r w:rsidR="00632A3C" w:rsidRPr="00237DCB">
        <w:rPr>
          <w:rFonts w:ascii="Times New Roman" w:hAnsi="Times New Roman" w:cs="Times New Roman"/>
          <w:sz w:val="24"/>
          <w:szCs w:val="24"/>
        </w:rPr>
        <w:t xml:space="preserve"> </w:t>
      </w:r>
      <w:r w:rsidR="00443FE7" w:rsidRPr="00237DCB">
        <w:rPr>
          <w:rFonts w:ascii="Times New Roman" w:hAnsi="Times New Roman" w:cs="Times New Roman"/>
          <w:sz w:val="24"/>
          <w:szCs w:val="24"/>
        </w:rPr>
        <w:t>(</w:t>
      </w:r>
      <w:r w:rsidR="00632A3C" w:rsidRPr="00237DCB">
        <w:rPr>
          <w:rFonts w:ascii="Times New Roman" w:hAnsi="Times New Roman" w:cs="Times New Roman"/>
          <w:sz w:val="24"/>
          <w:szCs w:val="24"/>
        </w:rPr>
        <w:t>April 2</w:t>
      </w:r>
      <w:r w:rsidR="004A5374" w:rsidRPr="00237DCB">
        <w:rPr>
          <w:rFonts w:ascii="Times New Roman" w:hAnsi="Times New Roman" w:cs="Times New Roman"/>
          <w:sz w:val="24"/>
          <w:szCs w:val="24"/>
        </w:rPr>
        <w:t xml:space="preserve"> and May 3, respectively</w:t>
      </w:r>
      <w:r w:rsidR="00443FE7" w:rsidRPr="00237DCB">
        <w:rPr>
          <w:rFonts w:ascii="Times New Roman" w:hAnsi="Times New Roman" w:cs="Times New Roman"/>
          <w:sz w:val="24"/>
          <w:szCs w:val="24"/>
        </w:rPr>
        <w:t xml:space="preserve">) </w:t>
      </w:r>
      <w:r w:rsidR="00632A3C" w:rsidRPr="00237DCB">
        <w:rPr>
          <w:rFonts w:ascii="Times New Roman" w:hAnsi="Times New Roman" w:cs="Times New Roman"/>
          <w:sz w:val="24"/>
          <w:szCs w:val="24"/>
        </w:rPr>
        <w:t xml:space="preserve">requesting </w:t>
      </w:r>
      <w:r w:rsidR="004A5374" w:rsidRPr="00237DCB">
        <w:rPr>
          <w:rFonts w:ascii="Times New Roman" w:hAnsi="Times New Roman" w:cs="Times New Roman"/>
          <w:sz w:val="24"/>
          <w:szCs w:val="24"/>
        </w:rPr>
        <w:t>additional</w:t>
      </w:r>
      <w:r w:rsidR="00632A3C" w:rsidRPr="00237DCB">
        <w:rPr>
          <w:rFonts w:ascii="Times New Roman" w:hAnsi="Times New Roman" w:cs="Times New Roman"/>
          <w:sz w:val="24"/>
          <w:szCs w:val="24"/>
        </w:rPr>
        <w:t xml:space="preserve"> federal funding for the Library of Congress and the Government Publishing Office</w:t>
      </w:r>
      <w:r w:rsidR="004A5374" w:rsidRPr="00237DCB">
        <w:rPr>
          <w:rFonts w:ascii="Times New Roman" w:hAnsi="Times New Roman" w:cs="Times New Roman"/>
          <w:sz w:val="24"/>
          <w:szCs w:val="24"/>
        </w:rPr>
        <w:t xml:space="preserve"> (GPO)</w:t>
      </w:r>
      <w:r w:rsidR="00632A3C" w:rsidRPr="00237DCB">
        <w:rPr>
          <w:rFonts w:ascii="Times New Roman" w:hAnsi="Times New Roman" w:cs="Times New Roman"/>
          <w:sz w:val="24"/>
          <w:szCs w:val="24"/>
        </w:rPr>
        <w:t xml:space="preserve"> </w:t>
      </w:r>
      <w:r w:rsidR="00443FE7" w:rsidRPr="00237DCB">
        <w:rPr>
          <w:rFonts w:ascii="Times New Roman" w:hAnsi="Times New Roman" w:cs="Times New Roman"/>
          <w:sz w:val="24"/>
          <w:szCs w:val="24"/>
        </w:rPr>
        <w:t>for FY 2020</w:t>
      </w:r>
    </w:p>
    <w:p w14:paraId="2D28DE5D" w14:textId="5612B965" w:rsidR="00632A3C" w:rsidRPr="00237DCB" w:rsidRDefault="002D6063" w:rsidP="002C6957">
      <w:pPr>
        <w:pStyle w:val="ListParagraph"/>
        <w:numPr>
          <w:ilvl w:val="0"/>
          <w:numId w:val="13"/>
        </w:numPr>
        <w:spacing w:after="0" w:line="240" w:lineRule="auto"/>
        <w:rPr>
          <w:rFonts w:ascii="Times New Roman" w:hAnsi="Times New Roman" w:cs="Times New Roman"/>
          <w:sz w:val="24"/>
          <w:szCs w:val="24"/>
        </w:rPr>
      </w:pPr>
      <w:hyperlink r:id="rId63" w:history="1">
        <w:r w:rsidR="00632A3C" w:rsidRPr="00237DCB">
          <w:rPr>
            <w:rStyle w:val="Hyperlink"/>
            <w:rFonts w:ascii="Times New Roman" w:hAnsi="Times New Roman" w:cs="Times New Roman"/>
            <w:sz w:val="24"/>
            <w:szCs w:val="24"/>
          </w:rPr>
          <w:t>Coalition letter</w:t>
        </w:r>
        <w:r w:rsidR="00180800" w:rsidRPr="00237DCB">
          <w:rPr>
            <w:rStyle w:val="Hyperlink"/>
            <w:rFonts w:ascii="Times New Roman" w:hAnsi="Times New Roman" w:cs="Times New Roman"/>
            <w:sz w:val="24"/>
            <w:szCs w:val="24"/>
          </w:rPr>
          <w:t>s</w:t>
        </w:r>
      </w:hyperlink>
      <w:r w:rsidR="00632A3C" w:rsidRPr="00237DCB">
        <w:rPr>
          <w:rFonts w:ascii="Times New Roman" w:hAnsi="Times New Roman" w:cs="Times New Roman"/>
          <w:sz w:val="24"/>
          <w:szCs w:val="24"/>
        </w:rPr>
        <w:t xml:space="preserve"> </w:t>
      </w:r>
      <w:r w:rsidR="00180800" w:rsidRPr="00237DCB">
        <w:rPr>
          <w:rFonts w:ascii="Times New Roman" w:hAnsi="Times New Roman" w:cs="Times New Roman"/>
          <w:sz w:val="24"/>
          <w:szCs w:val="24"/>
        </w:rPr>
        <w:t xml:space="preserve">to House leadership and the full House of Representatives (April 2 and May 22, respectively) </w:t>
      </w:r>
      <w:r w:rsidR="00632A3C" w:rsidRPr="00237DCB">
        <w:rPr>
          <w:rFonts w:ascii="Times New Roman" w:hAnsi="Times New Roman" w:cs="Times New Roman"/>
          <w:sz w:val="24"/>
          <w:szCs w:val="24"/>
        </w:rPr>
        <w:t xml:space="preserve">in support of the Save the Internet Act </w:t>
      </w:r>
      <w:r w:rsidR="00443FE7" w:rsidRPr="00237DCB">
        <w:rPr>
          <w:rFonts w:ascii="Times New Roman" w:hAnsi="Times New Roman" w:cs="Times New Roman"/>
          <w:sz w:val="24"/>
          <w:szCs w:val="24"/>
        </w:rPr>
        <w:t>(</w:t>
      </w:r>
      <w:r w:rsidR="00632A3C" w:rsidRPr="00237DCB">
        <w:rPr>
          <w:rFonts w:ascii="Times New Roman" w:hAnsi="Times New Roman" w:cs="Times New Roman"/>
          <w:sz w:val="24"/>
          <w:szCs w:val="24"/>
        </w:rPr>
        <w:t>April</w:t>
      </w:r>
      <w:r w:rsidR="00443FE7" w:rsidRPr="00237DCB">
        <w:rPr>
          <w:rFonts w:ascii="Times New Roman" w:hAnsi="Times New Roman" w:cs="Times New Roman"/>
          <w:sz w:val="24"/>
          <w:szCs w:val="24"/>
        </w:rPr>
        <w:t xml:space="preserve"> 2) </w:t>
      </w:r>
      <w:r w:rsidR="00180800" w:rsidRPr="00237DCB">
        <w:rPr>
          <w:rFonts w:ascii="Times New Roman" w:hAnsi="Times New Roman" w:cs="Times New Roman"/>
          <w:sz w:val="24"/>
          <w:szCs w:val="24"/>
        </w:rPr>
        <w:t>to restore</w:t>
      </w:r>
      <w:r w:rsidR="00443FE7" w:rsidRPr="00237DCB">
        <w:rPr>
          <w:rFonts w:ascii="Times New Roman" w:hAnsi="Times New Roman" w:cs="Times New Roman"/>
          <w:sz w:val="24"/>
          <w:szCs w:val="24"/>
        </w:rPr>
        <w:t xml:space="preserve"> </w:t>
      </w:r>
      <w:r w:rsidR="00632A3C" w:rsidRPr="00237DCB">
        <w:rPr>
          <w:rFonts w:ascii="Times New Roman" w:hAnsi="Times New Roman" w:cs="Times New Roman"/>
          <w:sz w:val="24"/>
          <w:szCs w:val="24"/>
        </w:rPr>
        <w:t>net</w:t>
      </w:r>
      <w:r w:rsidR="00443FE7" w:rsidRPr="00237DCB">
        <w:rPr>
          <w:rFonts w:ascii="Times New Roman" w:hAnsi="Times New Roman" w:cs="Times New Roman"/>
          <w:sz w:val="24"/>
          <w:szCs w:val="24"/>
        </w:rPr>
        <w:t>work</w:t>
      </w:r>
      <w:r w:rsidR="00632A3C" w:rsidRPr="00237DCB">
        <w:rPr>
          <w:rFonts w:ascii="Times New Roman" w:hAnsi="Times New Roman" w:cs="Times New Roman"/>
          <w:sz w:val="24"/>
          <w:szCs w:val="24"/>
        </w:rPr>
        <w:t xml:space="preserve"> neutrality </w:t>
      </w:r>
      <w:r w:rsidR="00443FE7" w:rsidRPr="00237DCB">
        <w:rPr>
          <w:rFonts w:ascii="Times New Roman" w:hAnsi="Times New Roman" w:cs="Times New Roman"/>
          <w:sz w:val="24"/>
          <w:szCs w:val="24"/>
        </w:rPr>
        <w:t>t</w:t>
      </w:r>
      <w:r w:rsidR="00632A3C" w:rsidRPr="00237DCB">
        <w:rPr>
          <w:rFonts w:ascii="Times New Roman" w:hAnsi="Times New Roman" w:cs="Times New Roman"/>
          <w:sz w:val="24"/>
          <w:szCs w:val="24"/>
        </w:rPr>
        <w:t>o better protect communications rights, small business innovation and free speech online</w:t>
      </w:r>
    </w:p>
    <w:p w14:paraId="5FE63A51" w14:textId="77777777" w:rsidR="00393C78" w:rsidRPr="00237DCB" w:rsidRDefault="002D6063" w:rsidP="00393C78">
      <w:pPr>
        <w:pStyle w:val="ListParagraph"/>
        <w:numPr>
          <w:ilvl w:val="0"/>
          <w:numId w:val="13"/>
        </w:numPr>
        <w:spacing w:after="0" w:line="240" w:lineRule="auto"/>
        <w:rPr>
          <w:rFonts w:ascii="Times New Roman" w:hAnsi="Times New Roman" w:cs="Times New Roman"/>
          <w:sz w:val="24"/>
          <w:szCs w:val="24"/>
        </w:rPr>
      </w:pPr>
      <w:hyperlink r:id="rId64" w:history="1">
        <w:r w:rsidR="00393C78" w:rsidRPr="00237DCB">
          <w:rPr>
            <w:rStyle w:val="Hyperlink"/>
            <w:rFonts w:ascii="Times New Roman" w:hAnsi="Times New Roman" w:cs="Times New Roman"/>
            <w:sz w:val="24"/>
            <w:szCs w:val="24"/>
          </w:rPr>
          <w:t>Coalition letter</w:t>
        </w:r>
      </w:hyperlink>
      <w:r w:rsidR="00393C78" w:rsidRPr="00237DCB">
        <w:rPr>
          <w:rFonts w:ascii="Times New Roman" w:hAnsi="Times New Roman" w:cs="Times New Roman"/>
          <w:sz w:val="24"/>
          <w:szCs w:val="24"/>
        </w:rPr>
        <w:t xml:space="preserve"> to the House and Senate Transportation, Housing, and Urban Development Subcommittees (April 25) expressing support for the Community Development Block Grant Program in the form of $3.8 billion in formula funding for the program in FY 2020.</w:t>
      </w:r>
    </w:p>
    <w:p w14:paraId="30EE7C15" w14:textId="51AAC60A" w:rsidR="00632A3C" w:rsidRPr="00237DCB" w:rsidRDefault="002D6063" w:rsidP="002C6957">
      <w:pPr>
        <w:pStyle w:val="ListParagraph"/>
        <w:numPr>
          <w:ilvl w:val="0"/>
          <w:numId w:val="13"/>
        </w:numPr>
        <w:spacing w:after="0" w:line="240" w:lineRule="auto"/>
        <w:rPr>
          <w:rFonts w:ascii="Times New Roman" w:hAnsi="Times New Roman" w:cs="Times New Roman"/>
          <w:sz w:val="24"/>
          <w:szCs w:val="24"/>
        </w:rPr>
      </w:pPr>
      <w:hyperlink r:id="rId65" w:history="1">
        <w:r w:rsidR="004A5374" w:rsidRPr="00237DCB">
          <w:rPr>
            <w:rStyle w:val="Hyperlink"/>
            <w:rFonts w:ascii="Times New Roman" w:hAnsi="Times New Roman" w:cs="Times New Roman"/>
            <w:sz w:val="24"/>
            <w:szCs w:val="24"/>
          </w:rPr>
          <w:t>Coalition l</w:t>
        </w:r>
        <w:r w:rsidR="00632A3C" w:rsidRPr="00237DCB">
          <w:rPr>
            <w:rStyle w:val="Hyperlink"/>
            <w:rFonts w:ascii="Times New Roman" w:hAnsi="Times New Roman" w:cs="Times New Roman"/>
            <w:sz w:val="24"/>
            <w:szCs w:val="24"/>
          </w:rPr>
          <w:t>etter</w:t>
        </w:r>
      </w:hyperlink>
      <w:r w:rsidR="00180800" w:rsidRPr="00237DCB">
        <w:rPr>
          <w:rFonts w:ascii="Times New Roman" w:hAnsi="Times New Roman" w:cs="Times New Roman"/>
          <w:sz w:val="24"/>
          <w:szCs w:val="24"/>
        </w:rPr>
        <w:t xml:space="preserve"> with The Census Project allies</w:t>
      </w:r>
      <w:r w:rsidR="00632A3C" w:rsidRPr="00237DCB">
        <w:rPr>
          <w:rFonts w:ascii="Times New Roman" w:hAnsi="Times New Roman" w:cs="Times New Roman"/>
          <w:sz w:val="24"/>
          <w:szCs w:val="24"/>
        </w:rPr>
        <w:t xml:space="preserve"> to the</w:t>
      </w:r>
      <w:r w:rsidR="004A5374" w:rsidRPr="00237DCB">
        <w:rPr>
          <w:rFonts w:ascii="Times New Roman" w:hAnsi="Times New Roman" w:cs="Times New Roman"/>
          <w:sz w:val="24"/>
          <w:szCs w:val="24"/>
        </w:rPr>
        <w:t xml:space="preserve"> leadership of</w:t>
      </w:r>
      <w:r w:rsidR="00632A3C" w:rsidRPr="00237DCB">
        <w:rPr>
          <w:rFonts w:ascii="Times New Roman" w:hAnsi="Times New Roman" w:cs="Times New Roman"/>
          <w:sz w:val="24"/>
          <w:szCs w:val="24"/>
        </w:rPr>
        <w:t xml:space="preserve"> </w:t>
      </w:r>
      <w:r w:rsidR="004A5374" w:rsidRPr="00237DCB">
        <w:rPr>
          <w:rFonts w:ascii="Times New Roman" w:hAnsi="Times New Roman" w:cs="Times New Roman"/>
          <w:sz w:val="24"/>
          <w:szCs w:val="24"/>
        </w:rPr>
        <w:t xml:space="preserve">House and Senate </w:t>
      </w:r>
      <w:r w:rsidR="00632A3C" w:rsidRPr="00237DCB">
        <w:rPr>
          <w:rFonts w:ascii="Times New Roman" w:hAnsi="Times New Roman" w:cs="Times New Roman"/>
          <w:sz w:val="24"/>
          <w:szCs w:val="24"/>
        </w:rPr>
        <w:t xml:space="preserve">Commerce, Justice, Science, and Related Agencies Appropriations subcommittees </w:t>
      </w:r>
      <w:r w:rsidR="004A5374" w:rsidRPr="00237DCB">
        <w:rPr>
          <w:rFonts w:ascii="Times New Roman" w:hAnsi="Times New Roman" w:cs="Times New Roman"/>
          <w:sz w:val="24"/>
          <w:szCs w:val="24"/>
        </w:rPr>
        <w:t xml:space="preserve">(May 1) </w:t>
      </w:r>
      <w:r w:rsidR="00632A3C" w:rsidRPr="00237DCB">
        <w:rPr>
          <w:rFonts w:ascii="Times New Roman" w:hAnsi="Times New Roman" w:cs="Times New Roman"/>
          <w:sz w:val="24"/>
          <w:szCs w:val="24"/>
        </w:rPr>
        <w:t>urging t</w:t>
      </w:r>
      <w:r w:rsidR="004A5374" w:rsidRPr="00237DCB">
        <w:rPr>
          <w:rFonts w:ascii="Times New Roman" w:hAnsi="Times New Roman" w:cs="Times New Roman"/>
          <w:sz w:val="24"/>
          <w:szCs w:val="24"/>
        </w:rPr>
        <w:t>heir approval of</w:t>
      </w:r>
      <w:r w:rsidR="00632A3C" w:rsidRPr="00237DCB">
        <w:rPr>
          <w:rFonts w:ascii="Times New Roman" w:hAnsi="Times New Roman" w:cs="Times New Roman"/>
          <w:sz w:val="24"/>
          <w:szCs w:val="24"/>
        </w:rPr>
        <w:t xml:space="preserve"> $8.45 billion for the U.S. Census Bureau</w:t>
      </w:r>
      <w:r w:rsidR="004A5374" w:rsidRPr="00237DCB">
        <w:rPr>
          <w:rFonts w:ascii="Times New Roman" w:hAnsi="Times New Roman" w:cs="Times New Roman"/>
          <w:sz w:val="24"/>
          <w:szCs w:val="24"/>
        </w:rPr>
        <w:t xml:space="preserve"> in FY 2020</w:t>
      </w:r>
      <w:r w:rsidR="00632A3C" w:rsidRPr="00237DCB">
        <w:rPr>
          <w:rFonts w:ascii="Times New Roman" w:hAnsi="Times New Roman" w:cs="Times New Roman"/>
          <w:sz w:val="24"/>
          <w:szCs w:val="24"/>
        </w:rPr>
        <w:t>, including at least $7.58 billion in direct funding for 2020 census operations</w:t>
      </w:r>
    </w:p>
    <w:p w14:paraId="4F09FDFC" w14:textId="7B1681E9" w:rsidR="00632A3C" w:rsidRPr="00237DCB" w:rsidRDefault="002D6063" w:rsidP="002C6957">
      <w:pPr>
        <w:pStyle w:val="ListParagraph"/>
        <w:numPr>
          <w:ilvl w:val="0"/>
          <w:numId w:val="13"/>
        </w:numPr>
        <w:spacing w:after="0" w:line="240" w:lineRule="auto"/>
        <w:rPr>
          <w:rFonts w:ascii="Times New Roman" w:hAnsi="Times New Roman" w:cs="Times New Roman"/>
          <w:sz w:val="24"/>
          <w:szCs w:val="24"/>
        </w:rPr>
      </w:pPr>
      <w:hyperlink r:id="rId66" w:history="1">
        <w:r w:rsidR="00632A3C" w:rsidRPr="00237DCB">
          <w:rPr>
            <w:rStyle w:val="Hyperlink"/>
            <w:rFonts w:ascii="Times New Roman" w:hAnsi="Times New Roman" w:cs="Times New Roman"/>
            <w:sz w:val="24"/>
            <w:szCs w:val="24"/>
          </w:rPr>
          <w:t xml:space="preserve">Notice of </w:t>
        </w:r>
        <w:r w:rsidR="00632A3C" w:rsidRPr="00237DCB">
          <w:rPr>
            <w:rStyle w:val="Hyperlink"/>
            <w:rFonts w:ascii="Times New Roman" w:hAnsi="Times New Roman" w:cs="Times New Roman"/>
            <w:i/>
            <w:sz w:val="24"/>
            <w:szCs w:val="24"/>
          </w:rPr>
          <w:t xml:space="preserve">Ex </w:t>
        </w:r>
        <w:proofErr w:type="spellStart"/>
        <w:r w:rsidR="00632A3C" w:rsidRPr="00237DCB">
          <w:rPr>
            <w:rStyle w:val="Hyperlink"/>
            <w:rFonts w:ascii="Times New Roman" w:hAnsi="Times New Roman" w:cs="Times New Roman"/>
            <w:i/>
            <w:sz w:val="24"/>
            <w:szCs w:val="24"/>
          </w:rPr>
          <w:t>Parte</w:t>
        </w:r>
        <w:proofErr w:type="spellEnd"/>
      </w:hyperlink>
      <w:r w:rsidR="00632A3C" w:rsidRPr="00237DCB">
        <w:rPr>
          <w:rFonts w:ascii="Times New Roman" w:hAnsi="Times New Roman" w:cs="Times New Roman"/>
          <w:sz w:val="24"/>
          <w:szCs w:val="24"/>
        </w:rPr>
        <w:t xml:space="preserve"> to the FCC </w:t>
      </w:r>
      <w:r w:rsidR="004A5374" w:rsidRPr="00237DCB">
        <w:rPr>
          <w:rFonts w:ascii="Times New Roman" w:hAnsi="Times New Roman" w:cs="Times New Roman"/>
          <w:sz w:val="24"/>
          <w:szCs w:val="24"/>
        </w:rPr>
        <w:t>(</w:t>
      </w:r>
      <w:r w:rsidR="00632A3C" w:rsidRPr="00237DCB">
        <w:rPr>
          <w:rFonts w:ascii="Times New Roman" w:hAnsi="Times New Roman" w:cs="Times New Roman"/>
          <w:sz w:val="24"/>
          <w:szCs w:val="24"/>
        </w:rPr>
        <w:t>May 1</w:t>
      </w:r>
      <w:r w:rsidR="004A5374" w:rsidRPr="00237DCB">
        <w:rPr>
          <w:rFonts w:ascii="Times New Roman" w:hAnsi="Times New Roman" w:cs="Times New Roman"/>
          <w:sz w:val="24"/>
          <w:szCs w:val="24"/>
        </w:rPr>
        <w:t xml:space="preserve">) </w:t>
      </w:r>
      <w:r w:rsidR="00632A3C" w:rsidRPr="00237DCB">
        <w:rPr>
          <w:rFonts w:ascii="Times New Roman" w:hAnsi="Times New Roman" w:cs="Times New Roman"/>
          <w:sz w:val="24"/>
          <w:szCs w:val="24"/>
        </w:rPr>
        <w:t>concerning the licensing and use policies for the Educational Broadband Service spectrum, including support for the preservation of the current standards for educational and public interest use</w:t>
      </w:r>
      <w:r w:rsidR="004A5374" w:rsidRPr="00237DCB">
        <w:rPr>
          <w:rFonts w:ascii="Times New Roman" w:hAnsi="Times New Roman" w:cs="Times New Roman"/>
          <w:sz w:val="24"/>
          <w:szCs w:val="24"/>
        </w:rPr>
        <w:t xml:space="preserve"> </w:t>
      </w:r>
    </w:p>
    <w:p w14:paraId="6EF50615" w14:textId="77777777" w:rsidR="00393C78" w:rsidRPr="00237DCB" w:rsidRDefault="002D6063" w:rsidP="00393C78">
      <w:pPr>
        <w:pStyle w:val="ListParagraph"/>
        <w:numPr>
          <w:ilvl w:val="0"/>
          <w:numId w:val="13"/>
        </w:numPr>
        <w:spacing w:after="0" w:line="240" w:lineRule="auto"/>
        <w:rPr>
          <w:rFonts w:ascii="Times New Roman" w:hAnsi="Times New Roman" w:cs="Times New Roman"/>
          <w:sz w:val="24"/>
          <w:szCs w:val="24"/>
        </w:rPr>
      </w:pPr>
      <w:hyperlink r:id="rId67" w:history="1">
        <w:r w:rsidR="00393C78" w:rsidRPr="00237DCB">
          <w:rPr>
            <w:rStyle w:val="Hyperlink"/>
            <w:rFonts w:ascii="Times New Roman" w:hAnsi="Times New Roman" w:cs="Times New Roman"/>
            <w:sz w:val="24"/>
            <w:szCs w:val="24"/>
          </w:rPr>
          <w:t>Coalition letter</w:t>
        </w:r>
      </w:hyperlink>
      <w:r w:rsidR="00393C78" w:rsidRPr="00237DCB">
        <w:rPr>
          <w:rFonts w:ascii="Times New Roman" w:hAnsi="Times New Roman" w:cs="Times New Roman"/>
          <w:sz w:val="24"/>
          <w:szCs w:val="24"/>
        </w:rPr>
        <w:t xml:space="preserve"> with Demand Progress and others to the Senate Committee on Appropriations (May 9) urging the Senate to provide funding for the Office of Technology Assessment in FY2020. </w:t>
      </w:r>
    </w:p>
    <w:p w14:paraId="7FA7E4EA" w14:textId="26889C2F" w:rsidR="00632A3C" w:rsidRPr="00237DCB" w:rsidRDefault="002D6063" w:rsidP="002C6957">
      <w:pPr>
        <w:pStyle w:val="ListParagraph"/>
        <w:numPr>
          <w:ilvl w:val="0"/>
          <w:numId w:val="13"/>
        </w:numPr>
        <w:spacing w:after="0" w:line="240" w:lineRule="auto"/>
        <w:rPr>
          <w:rFonts w:ascii="Times New Roman" w:hAnsi="Times New Roman" w:cs="Times New Roman"/>
          <w:sz w:val="24"/>
          <w:szCs w:val="24"/>
        </w:rPr>
      </w:pPr>
      <w:hyperlink r:id="rId68" w:history="1">
        <w:r w:rsidR="00632A3C" w:rsidRPr="00237DCB">
          <w:rPr>
            <w:rStyle w:val="Hyperlink"/>
            <w:rFonts w:ascii="Times New Roman" w:hAnsi="Times New Roman" w:cs="Times New Roman"/>
            <w:sz w:val="24"/>
            <w:szCs w:val="24"/>
          </w:rPr>
          <w:t>Testimony</w:t>
        </w:r>
      </w:hyperlink>
      <w:r w:rsidR="00632A3C" w:rsidRPr="00237DCB">
        <w:rPr>
          <w:rFonts w:ascii="Times New Roman" w:hAnsi="Times New Roman" w:cs="Times New Roman"/>
          <w:sz w:val="24"/>
          <w:szCs w:val="24"/>
        </w:rPr>
        <w:t xml:space="preserve"> to the Senate Commerce Appropriations Subcommittee </w:t>
      </w:r>
      <w:r w:rsidR="004A5374" w:rsidRPr="00237DCB">
        <w:rPr>
          <w:rFonts w:ascii="Times New Roman" w:hAnsi="Times New Roman" w:cs="Times New Roman"/>
          <w:sz w:val="24"/>
          <w:szCs w:val="24"/>
        </w:rPr>
        <w:t xml:space="preserve">(May 10) </w:t>
      </w:r>
      <w:r w:rsidR="00632A3C" w:rsidRPr="00237DCB">
        <w:rPr>
          <w:rFonts w:ascii="Times New Roman" w:hAnsi="Times New Roman" w:cs="Times New Roman"/>
          <w:sz w:val="24"/>
          <w:szCs w:val="24"/>
        </w:rPr>
        <w:t>advocating for funding for the U.S. Census Bureau in order to properly conduct the 2020 census.</w:t>
      </w:r>
    </w:p>
    <w:p w14:paraId="654E9BC8" w14:textId="2A51CFE2" w:rsidR="00632A3C" w:rsidRPr="00237DCB" w:rsidRDefault="002D6063" w:rsidP="002C6957">
      <w:pPr>
        <w:pStyle w:val="ListParagraph"/>
        <w:numPr>
          <w:ilvl w:val="0"/>
          <w:numId w:val="13"/>
        </w:numPr>
        <w:spacing w:after="0" w:line="240" w:lineRule="auto"/>
        <w:rPr>
          <w:rFonts w:ascii="Times New Roman" w:hAnsi="Times New Roman" w:cs="Times New Roman"/>
          <w:sz w:val="24"/>
          <w:szCs w:val="24"/>
        </w:rPr>
      </w:pPr>
      <w:hyperlink r:id="rId69" w:history="1">
        <w:r w:rsidR="00632A3C" w:rsidRPr="00237DCB">
          <w:rPr>
            <w:rStyle w:val="Hyperlink"/>
            <w:rFonts w:ascii="Times New Roman" w:hAnsi="Times New Roman" w:cs="Times New Roman"/>
            <w:sz w:val="24"/>
            <w:szCs w:val="24"/>
          </w:rPr>
          <w:t>Coalition letter</w:t>
        </w:r>
      </w:hyperlink>
      <w:r w:rsidR="00632A3C" w:rsidRPr="00237DCB">
        <w:rPr>
          <w:rFonts w:ascii="Times New Roman" w:hAnsi="Times New Roman" w:cs="Times New Roman"/>
          <w:sz w:val="24"/>
          <w:szCs w:val="24"/>
        </w:rPr>
        <w:t xml:space="preserve"> </w:t>
      </w:r>
      <w:r w:rsidR="00F174DE" w:rsidRPr="00237DCB">
        <w:rPr>
          <w:rFonts w:ascii="Times New Roman" w:hAnsi="Times New Roman" w:cs="Times New Roman"/>
          <w:sz w:val="24"/>
          <w:szCs w:val="24"/>
        </w:rPr>
        <w:t xml:space="preserve">with </w:t>
      </w:r>
      <w:hyperlink r:id="rId70" w:history="1">
        <w:r w:rsidR="00F174DE" w:rsidRPr="00237DCB">
          <w:rPr>
            <w:rStyle w:val="Hyperlink"/>
            <w:rFonts w:ascii="Times New Roman" w:hAnsi="Times New Roman" w:cs="Times New Roman"/>
            <w:sz w:val="24"/>
            <w:szCs w:val="24"/>
          </w:rPr>
          <w:t>Demand Progress</w:t>
        </w:r>
      </w:hyperlink>
      <w:r w:rsidR="00F174DE" w:rsidRPr="00237DCB">
        <w:rPr>
          <w:rFonts w:ascii="Times New Roman" w:hAnsi="Times New Roman" w:cs="Times New Roman"/>
          <w:sz w:val="24"/>
          <w:szCs w:val="24"/>
        </w:rPr>
        <w:t xml:space="preserve"> and others </w:t>
      </w:r>
      <w:r w:rsidR="00632A3C" w:rsidRPr="00237DCB">
        <w:rPr>
          <w:rFonts w:ascii="Times New Roman" w:hAnsi="Times New Roman" w:cs="Times New Roman"/>
          <w:sz w:val="24"/>
          <w:szCs w:val="24"/>
        </w:rPr>
        <w:t xml:space="preserve">to House Democratic leadership </w:t>
      </w:r>
      <w:r w:rsidR="0007155A" w:rsidRPr="00237DCB">
        <w:rPr>
          <w:rFonts w:ascii="Times New Roman" w:hAnsi="Times New Roman" w:cs="Times New Roman"/>
          <w:sz w:val="24"/>
          <w:szCs w:val="24"/>
        </w:rPr>
        <w:t xml:space="preserve">(May 22) </w:t>
      </w:r>
      <w:r w:rsidR="00632A3C" w:rsidRPr="00237DCB">
        <w:rPr>
          <w:rFonts w:ascii="Times New Roman" w:hAnsi="Times New Roman" w:cs="Times New Roman"/>
          <w:sz w:val="24"/>
          <w:szCs w:val="24"/>
        </w:rPr>
        <w:t>opposing the creation of a “working group” which, if implemented, would take the place of the Save the Internet Act and would likely decrease the chance of restoring online protections to users</w:t>
      </w:r>
    </w:p>
    <w:p w14:paraId="4DC3E1E0" w14:textId="77777777" w:rsidR="00A2199F" w:rsidRPr="00237DCB" w:rsidRDefault="002D6063" w:rsidP="00A2199F">
      <w:pPr>
        <w:pStyle w:val="ListParagraph"/>
        <w:numPr>
          <w:ilvl w:val="0"/>
          <w:numId w:val="13"/>
        </w:numPr>
        <w:spacing w:after="0" w:line="240" w:lineRule="auto"/>
        <w:rPr>
          <w:rFonts w:ascii="Times New Roman" w:hAnsi="Times New Roman" w:cs="Times New Roman"/>
          <w:sz w:val="24"/>
          <w:szCs w:val="24"/>
        </w:rPr>
      </w:pPr>
      <w:hyperlink r:id="rId71" w:history="1">
        <w:r w:rsidR="00A2199F" w:rsidRPr="00237DCB">
          <w:rPr>
            <w:rStyle w:val="Hyperlink"/>
            <w:rFonts w:ascii="Times New Roman" w:hAnsi="Times New Roman" w:cs="Times New Roman"/>
            <w:sz w:val="24"/>
            <w:szCs w:val="24"/>
          </w:rPr>
          <w:t>Coalition letter</w:t>
        </w:r>
      </w:hyperlink>
      <w:r w:rsidR="00A2199F" w:rsidRPr="00237DCB">
        <w:rPr>
          <w:rFonts w:ascii="Times New Roman" w:hAnsi="Times New Roman" w:cs="Times New Roman"/>
          <w:sz w:val="24"/>
          <w:szCs w:val="24"/>
        </w:rPr>
        <w:t xml:space="preserve"> with more than 100 organizations (June 11) urging Senate </w:t>
      </w:r>
      <w:proofErr w:type="spellStart"/>
      <w:r w:rsidR="00A2199F" w:rsidRPr="00237DCB">
        <w:rPr>
          <w:rFonts w:ascii="Times New Roman" w:hAnsi="Times New Roman" w:cs="Times New Roman"/>
          <w:sz w:val="24"/>
          <w:szCs w:val="24"/>
        </w:rPr>
        <w:t>Marjority</w:t>
      </w:r>
      <w:proofErr w:type="spellEnd"/>
      <w:r w:rsidR="00A2199F" w:rsidRPr="00237DCB">
        <w:rPr>
          <w:rFonts w:ascii="Times New Roman" w:hAnsi="Times New Roman" w:cs="Times New Roman"/>
          <w:sz w:val="24"/>
          <w:szCs w:val="24"/>
        </w:rPr>
        <w:t xml:space="preserve"> Leader Mitch McConnell to listen to the American public and to bring the Save the Internet Act (S.682) to a vote in the Senate.</w:t>
      </w:r>
    </w:p>
    <w:p w14:paraId="48F74525" w14:textId="75A8D1F0" w:rsidR="00393C78" w:rsidRPr="00237DCB" w:rsidRDefault="002D6063">
      <w:pPr>
        <w:pStyle w:val="ListParagraph"/>
        <w:numPr>
          <w:ilvl w:val="0"/>
          <w:numId w:val="13"/>
        </w:numPr>
        <w:spacing w:after="0" w:line="240" w:lineRule="auto"/>
        <w:rPr>
          <w:rFonts w:ascii="Times New Roman" w:hAnsi="Times New Roman" w:cs="Times New Roman"/>
          <w:sz w:val="24"/>
          <w:szCs w:val="24"/>
        </w:rPr>
      </w:pPr>
      <w:hyperlink r:id="rId72" w:history="1">
        <w:r w:rsidR="00393C78" w:rsidRPr="00B111AD">
          <w:rPr>
            <w:rStyle w:val="Hyperlink"/>
            <w:rFonts w:ascii="Times New Roman" w:hAnsi="Times New Roman" w:cs="Times New Roman"/>
            <w:sz w:val="24"/>
            <w:szCs w:val="24"/>
          </w:rPr>
          <w:t>Coalition letter</w:t>
        </w:r>
      </w:hyperlink>
      <w:r w:rsidR="00393C78" w:rsidRPr="00237DCB">
        <w:rPr>
          <w:rFonts w:ascii="Times New Roman" w:hAnsi="Times New Roman" w:cs="Times New Roman"/>
          <w:sz w:val="24"/>
          <w:szCs w:val="24"/>
        </w:rPr>
        <w:t xml:space="preserve"> with library associations and other coalition partners </w:t>
      </w:r>
      <w:r w:rsidR="00A2199F" w:rsidRPr="00237DCB">
        <w:rPr>
          <w:rFonts w:ascii="Times New Roman" w:hAnsi="Times New Roman" w:cs="Times New Roman"/>
          <w:sz w:val="24"/>
          <w:szCs w:val="24"/>
        </w:rPr>
        <w:t xml:space="preserve">(June 18) </w:t>
      </w:r>
      <w:r w:rsidR="00393C78" w:rsidRPr="00237DCB">
        <w:rPr>
          <w:rFonts w:ascii="Times New Roman" w:hAnsi="Times New Roman" w:cs="Times New Roman"/>
          <w:sz w:val="24"/>
          <w:szCs w:val="24"/>
        </w:rPr>
        <w:t>expressing support for the Grant Reporting Efficiency and Agreements Transparency (GREAT) Act of 2019 (H.R. 150, S. 1829), which would facilitate the modernization of federal grant recipient reporting and improve agency grant management across the government.</w:t>
      </w:r>
    </w:p>
    <w:p w14:paraId="24789898" w14:textId="60C15E6D" w:rsidR="00717D42" w:rsidRPr="00237DCB" w:rsidRDefault="002D6063" w:rsidP="00597D12">
      <w:pPr>
        <w:pStyle w:val="ListParagraph"/>
        <w:numPr>
          <w:ilvl w:val="0"/>
          <w:numId w:val="13"/>
        </w:numPr>
        <w:spacing w:after="0" w:line="240" w:lineRule="auto"/>
        <w:rPr>
          <w:rFonts w:ascii="Times New Roman" w:hAnsi="Times New Roman" w:cs="Times New Roman"/>
          <w:sz w:val="24"/>
          <w:szCs w:val="24"/>
        </w:rPr>
      </w:pPr>
      <w:hyperlink r:id="rId73" w:history="1">
        <w:r w:rsidR="00717D42" w:rsidRPr="00237DCB">
          <w:rPr>
            <w:rStyle w:val="Hyperlink"/>
            <w:rFonts w:ascii="Times New Roman" w:hAnsi="Times New Roman" w:cs="Times New Roman"/>
            <w:sz w:val="24"/>
            <w:szCs w:val="24"/>
          </w:rPr>
          <w:t>Coalition letter</w:t>
        </w:r>
      </w:hyperlink>
      <w:r w:rsidR="00597D12" w:rsidRPr="00237DCB">
        <w:rPr>
          <w:rFonts w:ascii="Times New Roman" w:hAnsi="Times New Roman" w:cs="Times New Roman"/>
          <w:sz w:val="24"/>
          <w:szCs w:val="24"/>
        </w:rPr>
        <w:t xml:space="preserve"> with dozens of allies, including the the Schools, Health &amp; Libraries Broadband (SHLB) Coalition</w:t>
      </w:r>
      <w:r w:rsidR="00A2199F" w:rsidRPr="00237DCB">
        <w:rPr>
          <w:rFonts w:ascii="Times New Roman" w:hAnsi="Times New Roman" w:cs="Times New Roman"/>
          <w:sz w:val="24"/>
          <w:szCs w:val="24"/>
        </w:rPr>
        <w:t xml:space="preserve"> (June 11)</w:t>
      </w:r>
      <w:r w:rsidR="00597D12" w:rsidRPr="00237DCB">
        <w:rPr>
          <w:rFonts w:ascii="Times New Roman" w:hAnsi="Times New Roman" w:cs="Times New Roman"/>
          <w:sz w:val="24"/>
          <w:szCs w:val="24"/>
        </w:rPr>
        <w:t xml:space="preserve">, </w:t>
      </w:r>
      <w:r w:rsidR="00717D42" w:rsidRPr="00237DCB">
        <w:rPr>
          <w:rFonts w:ascii="Times New Roman" w:hAnsi="Times New Roman" w:cs="Times New Roman"/>
          <w:sz w:val="24"/>
          <w:szCs w:val="24"/>
        </w:rPr>
        <w:t xml:space="preserve">to FCC Secretary Marlene Dortch and joint statement </w:t>
      </w:r>
      <w:r w:rsidR="00597D12" w:rsidRPr="00237DCB">
        <w:rPr>
          <w:rFonts w:ascii="Times New Roman" w:hAnsi="Times New Roman" w:cs="Times New Roman"/>
          <w:sz w:val="24"/>
          <w:szCs w:val="24"/>
        </w:rPr>
        <w:t>in opposition to an</w:t>
      </w:r>
      <w:r w:rsidR="00717D42" w:rsidRPr="00237DCB">
        <w:rPr>
          <w:rFonts w:ascii="Times New Roman" w:hAnsi="Times New Roman" w:cs="Times New Roman"/>
          <w:sz w:val="24"/>
          <w:szCs w:val="24"/>
        </w:rPr>
        <w:t xml:space="preserve"> FCC propos</w:t>
      </w:r>
      <w:r w:rsidR="00597D12" w:rsidRPr="00237DCB">
        <w:rPr>
          <w:rFonts w:ascii="Times New Roman" w:hAnsi="Times New Roman" w:cs="Times New Roman"/>
          <w:sz w:val="24"/>
          <w:szCs w:val="24"/>
        </w:rPr>
        <w:t>al</w:t>
      </w:r>
      <w:r w:rsidR="00717D42" w:rsidRPr="00237DCB">
        <w:rPr>
          <w:rFonts w:ascii="Times New Roman" w:hAnsi="Times New Roman" w:cs="Times New Roman"/>
          <w:sz w:val="24"/>
          <w:szCs w:val="24"/>
        </w:rPr>
        <w:t xml:space="preserve"> to place a cap on the federal Universal Service Fund</w:t>
      </w:r>
      <w:r w:rsidR="00597D12" w:rsidRPr="00237DCB">
        <w:rPr>
          <w:rFonts w:ascii="Times New Roman" w:hAnsi="Times New Roman" w:cs="Times New Roman"/>
          <w:sz w:val="24"/>
          <w:szCs w:val="24"/>
        </w:rPr>
        <w:t>.</w:t>
      </w:r>
    </w:p>
    <w:p w14:paraId="77546DC7" w14:textId="66979983" w:rsidR="00597D12" w:rsidRDefault="002D6063" w:rsidP="00597D12">
      <w:pPr>
        <w:pStyle w:val="ListParagraph"/>
        <w:numPr>
          <w:ilvl w:val="0"/>
          <w:numId w:val="13"/>
        </w:numPr>
        <w:spacing w:after="0" w:line="240" w:lineRule="auto"/>
        <w:rPr>
          <w:rFonts w:ascii="Times New Roman" w:hAnsi="Times New Roman" w:cs="Times New Roman"/>
          <w:sz w:val="24"/>
          <w:szCs w:val="24"/>
        </w:rPr>
      </w:pPr>
      <w:hyperlink r:id="rId74" w:history="1">
        <w:r w:rsidR="00597D12" w:rsidRPr="00237DCB">
          <w:rPr>
            <w:rStyle w:val="Hyperlink"/>
            <w:rFonts w:ascii="Times New Roman" w:hAnsi="Times New Roman" w:cs="Times New Roman"/>
            <w:sz w:val="24"/>
            <w:szCs w:val="24"/>
            <w:shd w:val="clear" w:color="auto" w:fill="FFFFFF"/>
          </w:rPr>
          <w:t>Coalition letter</w:t>
        </w:r>
      </w:hyperlink>
      <w:r w:rsidR="00597D12" w:rsidRPr="00237DCB">
        <w:rPr>
          <w:rFonts w:ascii="Times New Roman" w:hAnsi="Times New Roman" w:cs="Times New Roman"/>
          <w:color w:val="283C46"/>
          <w:sz w:val="24"/>
          <w:szCs w:val="24"/>
          <w:shd w:val="clear" w:color="auto" w:fill="FFFFFF"/>
        </w:rPr>
        <w:t xml:space="preserve"> </w:t>
      </w:r>
      <w:r w:rsidR="00597D12" w:rsidRPr="00237DCB">
        <w:rPr>
          <w:rFonts w:ascii="Times New Roman" w:hAnsi="Times New Roman" w:cs="Times New Roman"/>
          <w:sz w:val="24"/>
          <w:szCs w:val="24"/>
          <w:shd w:val="clear" w:color="auto" w:fill="FFFFFF"/>
        </w:rPr>
        <w:t xml:space="preserve">to each member of the House of Representatives </w:t>
      </w:r>
      <w:r w:rsidR="00597D12" w:rsidRPr="00237DCB">
        <w:rPr>
          <w:rFonts w:ascii="Times New Roman" w:hAnsi="Times New Roman" w:cs="Times New Roman"/>
          <w:sz w:val="24"/>
          <w:szCs w:val="24"/>
        </w:rPr>
        <w:t xml:space="preserve">from members and affiliates of The Census Project </w:t>
      </w:r>
      <w:r w:rsidR="00597D12" w:rsidRPr="00237DCB">
        <w:rPr>
          <w:rFonts w:ascii="Times New Roman" w:hAnsi="Times New Roman" w:cs="Times New Roman"/>
          <w:sz w:val="24"/>
          <w:szCs w:val="24"/>
          <w:shd w:val="clear" w:color="auto" w:fill="FFFFFF"/>
        </w:rPr>
        <w:t>(June 17)</w:t>
      </w:r>
      <w:r w:rsidR="00597D12" w:rsidRPr="00237DCB">
        <w:rPr>
          <w:rFonts w:ascii="Times New Roman" w:hAnsi="Times New Roman" w:cs="Times New Roman"/>
          <w:sz w:val="24"/>
          <w:szCs w:val="24"/>
        </w:rPr>
        <w:t>, urging support for robust funding for the 2020 Census in the House Appropriations Committee bill.</w:t>
      </w:r>
    </w:p>
    <w:p w14:paraId="0FD174C9" w14:textId="77777777" w:rsidR="00CE6BC7" w:rsidRDefault="00CE6BC7" w:rsidP="00CE6BC7">
      <w:pPr>
        <w:pStyle w:val="NoSpacing"/>
        <w:rPr>
          <w:rFonts w:ascii="Times New Roman" w:hAnsi="Times New Roman" w:cs="Times New Roman"/>
          <w:b/>
          <w:sz w:val="24"/>
          <w:szCs w:val="24"/>
        </w:rPr>
      </w:pPr>
    </w:p>
    <w:p w14:paraId="4BEE79AE" w14:textId="38DFED2F" w:rsidR="00CE6BC7" w:rsidRPr="00CE6BC7" w:rsidRDefault="00CE6BC7" w:rsidP="00A45D6C">
      <w:pPr>
        <w:spacing w:after="0" w:line="240" w:lineRule="auto"/>
        <w:rPr>
          <w:rFonts w:ascii="Times New Roman" w:hAnsi="Times New Roman" w:cs="Times New Roman"/>
          <w:b/>
          <w:bCs/>
          <w:sz w:val="24"/>
          <w:szCs w:val="24"/>
        </w:rPr>
      </w:pPr>
      <w:r w:rsidRPr="00CE6BC7">
        <w:rPr>
          <w:rFonts w:ascii="Times New Roman" w:hAnsi="Times New Roman" w:cs="Times New Roman"/>
          <w:b/>
          <w:bCs/>
          <w:sz w:val="24"/>
          <w:szCs w:val="24"/>
        </w:rPr>
        <w:t xml:space="preserve">STATE AND LOCAL </w:t>
      </w:r>
      <w:r>
        <w:rPr>
          <w:rFonts w:ascii="Times New Roman" w:hAnsi="Times New Roman" w:cs="Times New Roman"/>
          <w:b/>
          <w:bCs/>
          <w:sz w:val="24"/>
          <w:szCs w:val="24"/>
        </w:rPr>
        <w:t xml:space="preserve">ISSUES  </w:t>
      </w:r>
    </w:p>
    <w:p w14:paraId="05D30B97" w14:textId="422E913A" w:rsidR="00CE6BC7" w:rsidRPr="00237DCB" w:rsidRDefault="00CE6BC7" w:rsidP="00CE6BC7">
      <w:pPr>
        <w:pStyle w:val="NoSpacing"/>
        <w:rPr>
          <w:rFonts w:ascii="Times New Roman" w:hAnsi="Times New Roman" w:cs="Times New Roman"/>
          <w:b/>
          <w:sz w:val="24"/>
          <w:szCs w:val="24"/>
        </w:rPr>
      </w:pPr>
      <w:bookmarkStart w:id="3" w:name="_Hlk10567535"/>
      <w:r w:rsidRPr="00237DCB">
        <w:rPr>
          <w:rFonts w:ascii="Times New Roman" w:hAnsi="Times New Roman" w:cs="Times New Roman"/>
          <w:b/>
          <w:sz w:val="24"/>
          <w:szCs w:val="24"/>
        </w:rPr>
        <w:t>ALA supports local libraries</w:t>
      </w:r>
      <w:r>
        <w:rPr>
          <w:rFonts w:ascii="Times New Roman" w:hAnsi="Times New Roman" w:cs="Times New Roman"/>
          <w:b/>
          <w:sz w:val="24"/>
          <w:szCs w:val="24"/>
        </w:rPr>
        <w:t>,</w:t>
      </w:r>
      <w:r w:rsidRPr="00237DCB">
        <w:rPr>
          <w:rFonts w:ascii="Times New Roman" w:hAnsi="Times New Roman" w:cs="Times New Roman"/>
          <w:b/>
          <w:sz w:val="24"/>
          <w:szCs w:val="24"/>
        </w:rPr>
        <w:t xml:space="preserve"> highlights state advocacy successes </w:t>
      </w:r>
    </w:p>
    <w:p w14:paraId="0C70439A" w14:textId="77777777" w:rsidR="00CE6BC7" w:rsidRPr="00237DCB" w:rsidRDefault="00CE6BC7" w:rsidP="00CE6BC7">
      <w:pPr>
        <w:pStyle w:val="NoSpacing"/>
        <w:rPr>
          <w:rFonts w:ascii="Times New Roman" w:hAnsi="Times New Roman" w:cs="Times New Roman"/>
          <w:sz w:val="24"/>
          <w:szCs w:val="24"/>
        </w:rPr>
      </w:pPr>
      <w:r w:rsidRPr="00237DCB">
        <w:rPr>
          <w:rFonts w:ascii="Times New Roman" w:hAnsi="Times New Roman" w:cs="Times New Roman"/>
          <w:sz w:val="24"/>
          <w:szCs w:val="24"/>
        </w:rPr>
        <w:t xml:space="preserve">ALA continues support for libraries at state and local level, focused primarily on censorship issues and school libraries, many of which are fighting elimination of certified librarians in districts throughout the country. Working together with the Office for Intellectual Freedom (OIF), the May Chapter Advocacy Exchange webinar </w:t>
      </w:r>
      <w:hyperlink r:id="rId75" w:history="1">
        <w:r w:rsidRPr="00237DCB">
          <w:rPr>
            <w:rStyle w:val="Hyperlink"/>
            <w:rFonts w:ascii="Times New Roman" w:hAnsi="Times New Roman" w:cs="Times New Roman"/>
            <w:sz w:val="24"/>
            <w:szCs w:val="24"/>
          </w:rPr>
          <w:t>“#</w:t>
        </w:r>
        <w:proofErr w:type="spellStart"/>
        <w:r w:rsidRPr="00237DCB">
          <w:rPr>
            <w:rStyle w:val="Hyperlink"/>
            <w:rFonts w:ascii="Times New Roman" w:hAnsi="Times New Roman" w:cs="Times New Roman"/>
            <w:sz w:val="24"/>
            <w:szCs w:val="24"/>
          </w:rPr>
          <w:t>LibrariesStrong</w:t>
        </w:r>
        <w:proofErr w:type="spellEnd"/>
        <w:r w:rsidRPr="00237DCB">
          <w:rPr>
            <w:rStyle w:val="Hyperlink"/>
            <w:rFonts w:ascii="Times New Roman" w:hAnsi="Times New Roman" w:cs="Times New Roman"/>
            <w:sz w:val="24"/>
            <w:szCs w:val="24"/>
          </w:rPr>
          <w:t>: library strong state ecosystems mobilized to defeat censorship</w:t>
        </w:r>
      </w:hyperlink>
      <w:r w:rsidRPr="00237DCB">
        <w:rPr>
          <w:rFonts w:ascii="Times New Roman" w:hAnsi="Times New Roman" w:cs="Times New Roman"/>
          <w:color w:val="232333"/>
          <w:sz w:val="24"/>
          <w:szCs w:val="24"/>
        </w:rPr>
        <w:t>”</w:t>
      </w:r>
      <w:r w:rsidRPr="00237DCB">
        <w:rPr>
          <w:rFonts w:ascii="Times New Roman" w:hAnsi="Times New Roman" w:cs="Times New Roman"/>
          <w:sz w:val="24"/>
          <w:szCs w:val="24"/>
        </w:rPr>
        <w:t xml:space="preserve"> showcased the work of Maine and Colorado library leaders, who successfully fought censorship legislation in their respective states. ALA also continues to offer direct support for school libraries facing specific challenges in several states. After successful </w:t>
      </w:r>
      <w:hyperlink r:id="rId76" w:history="1">
        <w:r w:rsidRPr="00237DCB">
          <w:rPr>
            <w:rStyle w:val="Hyperlink"/>
            <w:rFonts w:ascii="Times New Roman" w:hAnsi="Times New Roman" w:cs="Times New Roman"/>
            <w:sz w:val="24"/>
            <w:szCs w:val="24"/>
          </w:rPr>
          <w:t>protests</w:t>
        </w:r>
      </w:hyperlink>
      <w:r w:rsidRPr="00237DCB">
        <w:rPr>
          <w:rFonts w:ascii="Times New Roman" w:hAnsi="Times New Roman" w:cs="Times New Roman"/>
          <w:sz w:val="24"/>
          <w:szCs w:val="24"/>
        </w:rPr>
        <w:t xml:space="preserve"> against slated cutbacks that would have reduced to part-time 24 middle and high-school librarians in Seattle, Washington, the positions were reinstated. ALA President Garcia-Febo and AASL President Roots Lewis sent a letter of thanks to Seattle Public Schools officials for restoring librarian positions in the district. ALA continues to work with the Washington Library Association on a systemic solution to cuts in other districts around the state. Among other ways ALA has provided support for specific libraries is through a letter submitted by ALA President Loida Garcia-Febo and PLA President Monique </w:t>
      </w:r>
      <w:proofErr w:type="spellStart"/>
      <w:r w:rsidRPr="00237DCB">
        <w:rPr>
          <w:rFonts w:ascii="Times New Roman" w:hAnsi="Times New Roman" w:cs="Times New Roman"/>
          <w:sz w:val="24"/>
          <w:szCs w:val="24"/>
        </w:rPr>
        <w:t>leConge</w:t>
      </w:r>
      <w:proofErr w:type="spellEnd"/>
      <w:r w:rsidRPr="00237DCB">
        <w:rPr>
          <w:rFonts w:ascii="Times New Roman" w:hAnsi="Times New Roman" w:cs="Times New Roman"/>
          <w:sz w:val="24"/>
          <w:szCs w:val="24"/>
        </w:rPr>
        <w:t xml:space="preserve"> </w:t>
      </w:r>
      <w:proofErr w:type="spellStart"/>
      <w:r w:rsidRPr="00237DCB">
        <w:rPr>
          <w:rFonts w:ascii="Times New Roman" w:hAnsi="Times New Roman" w:cs="Times New Roman"/>
          <w:sz w:val="24"/>
          <w:szCs w:val="24"/>
        </w:rPr>
        <w:t>Ziesenhenne</w:t>
      </w:r>
      <w:proofErr w:type="spellEnd"/>
      <w:r w:rsidRPr="00237DCB">
        <w:rPr>
          <w:rFonts w:ascii="Times New Roman" w:hAnsi="Times New Roman" w:cs="Times New Roman"/>
          <w:sz w:val="24"/>
          <w:szCs w:val="24"/>
        </w:rPr>
        <w:t xml:space="preserve"> in support of the staff and board of Maury </w:t>
      </w:r>
      <w:proofErr w:type="spellStart"/>
      <w:r w:rsidRPr="00237DCB">
        <w:rPr>
          <w:rFonts w:ascii="Times New Roman" w:hAnsi="Times New Roman" w:cs="Times New Roman"/>
          <w:sz w:val="24"/>
          <w:szCs w:val="24"/>
        </w:rPr>
        <w:t>Loontjens</w:t>
      </w:r>
      <w:proofErr w:type="spellEnd"/>
      <w:r w:rsidRPr="00237DCB">
        <w:rPr>
          <w:rFonts w:ascii="Times New Roman" w:hAnsi="Times New Roman" w:cs="Times New Roman"/>
          <w:sz w:val="24"/>
          <w:szCs w:val="24"/>
        </w:rPr>
        <w:t xml:space="preserve"> Memorial Library in Narragansett, Rhode Island, and their efforts to proceed with a long-planned and voter-approved building project. </w:t>
      </w:r>
      <w:r w:rsidRPr="00237DCB">
        <w:rPr>
          <w:rFonts w:ascii="Times New Roman" w:hAnsi="Times New Roman" w:cs="Times New Roman"/>
          <w:bCs/>
          <w:sz w:val="24"/>
          <w:szCs w:val="24"/>
        </w:rPr>
        <w:t>During the first quarter of 2019, with new legislative sessions across</w:t>
      </w:r>
      <w:r w:rsidRPr="00237DCB">
        <w:rPr>
          <w:rFonts w:ascii="Times New Roman" w:hAnsi="Times New Roman" w:cs="Times New Roman"/>
          <w:sz w:val="24"/>
          <w:szCs w:val="24"/>
        </w:rPr>
        <w:t xml:space="preserve"> the country, a significant number of new inquiries were related to state bills. One trend is legislative attempts to censor materials and programs in both school and public libraries. Some of these bills would permit criminal charges to be filed against librarians for perceived violations. PPA Manager of State </w:t>
      </w:r>
      <w:r w:rsidRPr="00237DCB">
        <w:rPr>
          <w:rFonts w:ascii="Times New Roman" w:hAnsi="Times New Roman" w:cs="Times New Roman"/>
          <w:sz w:val="24"/>
          <w:szCs w:val="24"/>
        </w:rPr>
        <w:lastRenderedPageBreak/>
        <w:t xml:space="preserve">Advocacy continues to work closely with OIF to monitor these bills and provide support to our state level colleagues. </w:t>
      </w:r>
    </w:p>
    <w:p w14:paraId="49DE10B5" w14:textId="77777777" w:rsidR="00CE6BC7" w:rsidRPr="00237DCB" w:rsidRDefault="00CE6BC7" w:rsidP="00CE6BC7">
      <w:pPr>
        <w:spacing w:after="0" w:line="240" w:lineRule="auto"/>
        <w:rPr>
          <w:rFonts w:ascii="Times New Roman" w:hAnsi="Times New Roman" w:cs="Times New Roman"/>
          <w:sz w:val="24"/>
          <w:szCs w:val="24"/>
        </w:rPr>
      </w:pPr>
    </w:p>
    <w:bookmarkEnd w:id="3"/>
    <w:p w14:paraId="200E04D9" w14:textId="77777777" w:rsidR="000170B1" w:rsidRDefault="000170B1" w:rsidP="00A45D6C">
      <w:pPr>
        <w:spacing w:after="0" w:line="240" w:lineRule="auto"/>
        <w:rPr>
          <w:rFonts w:ascii="Times New Roman" w:hAnsi="Times New Roman" w:cs="Times New Roman"/>
          <w:sz w:val="24"/>
          <w:szCs w:val="24"/>
          <w:u w:val="single"/>
        </w:rPr>
      </w:pPr>
    </w:p>
    <w:p w14:paraId="512ED4B2" w14:textId="01150FDB" w:rsidR="00A45D6C" w:rsidRPr="00237DCB" w:rsidRDefault="00A45D6C" w:rsidP="00A45D6C">
      <w:pPr>
        <w:spacing w:after="0" w:line="240" w:lineRule="auto"/>
        <w:rPr>
          <w:rFonts w:ascii="Times New Roman" w:hAnsi="Times New Roman" w:cs="Times New Roman"/>
          <w:sz w:val="24"/>
          <w:szCs w:val="24"/>
          <w:u w:val="single"/>
        </w:rPr>
      </w:pPr>
      <w:r w:rsidRPr="00237DCB">
        <w:rPr>
          <w:rFonts w:ascii="Times New Roman" w:hAnsi="Times New Roman" w:cs="Times New Roman"/>
          <w:sz w:val="24"/>
          <w:szCs w:val="24"/>
          <w:u w:val="single"/>
        </w:rPr>
        <w:t>OFFICE NEWS</w:t>
      </w:r>
    </w:p>
    <w:p w14:paraId="0CA2A050" w14:textId="77777777" w:rsidR="00A45D6C" w:rsidRPr="00237DCB" w:rsidRDefault="00A45D6C" w:rsidP="00A45D6C">
      <w:pPr>
        <w:spacing w:after="0" w:line="240" w:lineRule="auto"/>
        <w:rPr>
          <w:rFonts w:ascii="Times New Roman" w:hAnsi="Times New Roman" w:cs="Times New Roman"/>
          <w:b/>
          <w:sz w:val="24"/>
          <w:szCs w:val="24"/>
        </w:rPr>
      </w:pPr>
    </w:p>
    <w:p w14:paraId="55ECC2E6" w14:textId="77777777" w:rsidR="00A45D6C" w:rsidRPr="00237DCB" w:rsidRDefault="00A45D6C" w:rsidP="00A45D6C">
      <w:pPr>
        <w:pStyle w:val="NoSpacing"/>
        <w:rPr>
          <w:rFonts w:ascii="Times New Roman" w:hAnsi="Times New Roman" w:cs="Times New Roman"/>
          <w:b/>
          <w:sz w:val="24"/>
          <w:szCs w:val="24"/>
        </w:rPr>
      </w:pPr>
      <w:r w:rsidRPr="00237DCB">
        <w:rPr>
          <w:rFonts w:ascii="Times New Roman" w:hAnsi="Times New Roman" w:cs="Times New Roman"/>
          <w:b/>
          <w:sz w:val="24"/>
          <w:szCs w:val="24"/>
        </w:rPr>
        <w:t>Committee on Legislation (COL) convenes priority agenda at retreat</w:t>
      </w:r>
    </w:p>
    <w:p w14:paraId="76FDE757" w14:textId="77777777" w:rsidR="00A45D6C" w:rsidRPr="00237DCB" w:rsidRDefault="00A45D6C" w:rsidP="00A45D6C">
      <w:pPr>
        <w:pStyle w:val="NoSpacing"/>
        <w:rPr>
          <w:rFonts w:ascii="Times New Roman" w:hAnsi="Times New Roman" w:cs="Times New Roman"/>
          <w:sz w:val="24"/>
          <w:szCs w:val="24"/>
        </w:rPr>
      </w:pPr>
      <w:r w:rsidRPr="00237DCB">
        <w:rPr>
          <w:rFonts w:ascii="Times New Roman" w:hAnsi="Times New Roman" w:cs="Times New Roman"/>
          <w:sz w:val="24"/>
          <w:szCs w:val="24"/>
        </w:rPr>
        <w:t>At Midwinter 2019 in Seattle, COL approved a legislative agenda to strengthen and guide ALA’s advocacy efforts through the first year of the 116</w:t>
      </w:r>
      <w:r w:rsidRPr="00237DCB">
        <w:rPr>
          <w:rFonts w:ascii="Times New Roman" w:hAnsi="Times New Roman" w:cs="Times New Roman"/>
          <w:sz w:val="24"/>
          <w:szCs w:val="24"/>
          <w:vertAlign w:val="superscript"/>
        </w:rPr>
        <w:t>th</w:t>
      </w:r>
      <w:r w:rsidRPr="00237DCB">
        <w:rPr>
          <w:rFonts w:ascii="Times New Roman" w:hAnsi="Times New Roman" w:cs="Times New Roman"/>
          <w:sz w:val="24"/>
          <w:szCs w:val="24"/>
        </w:rPr>
        <w:t xml:space="preserve"> Congress. COL’s agenda reflects current political opportunities that will have the greatest impact on libraries, </w:t>
      </w:r>
      <w:proofErr w:type="gramStart"/>
      <w:r w:rsidRPr="00237DCB">
        <w:rPr>
          <w:rFonts w:ascii="Times New Roman" w:hAnsi="Times New Roman" w:cs="Times New Roman"/>
          <w:sz w:val="24"/>
          <w:szCs w:val="24"/>
        </w:rPr>
        <w:t>including:</w:t>
      </w:r>
      <w:proofErr w:type="gramEnd"/>
      <w:r w:rsidRPr="00237DCB">
        <w:rPr>
          <w:rFonts w:ascii="Times New Roman" w:hAnsi="Times New Roman" w:cs="Times New Roman"/>
          <w:sz w:val="24"/>
          <w:szCs w:val="24"/>
        </w:rPr>
        <w:t xml:space="preserve"> funding; equitable access to high-speed internet; copyright; government information and services; and emerging policy issues.</w:t>
      </w:r>
    </w:p>
    <w:p w14:paraId="05A0E321" w14:textId="77777777" w:rsidR="00A45D6C" w:rsidRPr="00237DCB" w:rsidRDefault="00A45D6C" w:rsidP="00A45D6C">
      <w:pPr>
        <w:spacing w:after="0" w:line="240" w:lineRule="auto"/>
        <w:rPr>
          <w:rFonts w:ascii="Times New Roman" w:hAnsi="Times New Roman" w:cs="Times New Roman"/>
          <w:b/>
          <w:sz w:val="24"/>
          <w:szCs w:val="24"/>
        </w:rPr>
      </w:pPr>
    </w:p>
    <w:p w14:paraId="08361978" w14:textId="77777777" w:rsidR="00A45D6C" w:rsidRPr="00237DCB" w:rsidRDefault="00A45D6C" w:rsidP="00A45D6C">
      <w:pPr>
        <w:spacing w:after="0" w:line="240" w:lineRule="auto"/>
        <w:rPr>
          <w:rFonts w:ascii="Times New Roman" w:hAnsi="Times New Roman" w:cs="Times New Roman"/>
          <w:b/>
          <w:sz w:val="24"/>
          <w:szCs w:val="24"/>
        </w:rPr>
      </w:pPr>
      <w:r w:rsidRPr="00237DCB">
        <w:rPr>
          <w:rFonts w:ascii="Times New Roman" w:hAnsi="Times New Roman" w:cs="Times New Roman"/>
          <w:b/>
          <w:sz w:val="24"/>
          <w:szCs w:val="24"/>
        </w:rPr>
        <w:t xml:space="preserve">ALA reorganizes Public Policy and Advocacy Office, prepares for buildout of national network </w:t>
      </w:r>
    </w:p>
    <w:p w14:paraId="1E7BD814" w14:textId="77777777" w:rsidR="00A45D6C" w:rsidRPr="00237DCB" w:rsidRDefault="00A45D6C" w:rsidP="00A45D6C">
      <w:pPr>
        <w:spacing w:after="0" w:line="240" w:lineRule="auto"/>
        <w:rPr>
          <w:rFonts w:ascii="Times New Roman" w:hAnsi="Times New Roman" w:cs="Times New Roman"/>
          <w:sz w:val="24"/>
          <w:szCs w:val="24"/>
        </w:rPr>
      </w:pPr>
      <w:r w:rsidRPr="00237DCB">
        <w:rPr>
          <w:rFonts w:ascii="Times New Roman" w:hAnsi="Times New Roman" w:cs="Times New Roman"/>
          <w:sz w:val="24"/>
          <w:szCs w:val="24"/>
        </w:rPr>
        <w:t xml:space="preserve">To align ALA’s federal, state and local advocacy efforts, the former Office of Library Advocacy (OLA) as a stand-alone unit has been eliminated and the responsibilities absorbed by PPA. The reorganization will better position ALA for the future in building a national network of ALA advocates as well as make ALA more effective and collaborative in our policy and advocacy efforts at all levels of government. The high-quality case management services that OLA provided Chapters will continue with PPA. A Manager of State Advocacy position was created to perform state and local policy and advocacy activities, and staff the Committee on Library Advocacy with the support of the PPA unit. Megan Cusick, previously the Grassroots Specialist in OLA, accepted the position and will continue to work from headquarters in Chicago as part of the PPA team. </w:t>
      </w:r>
    </w:p>
    <w:sectPr w:rsidR="00A45D6C" w:rsidRPr="00237DCB" w:rsidSect="00044746">
      <w:headerReference w:type="even" r:id="rId77"/>
      <w:headerReference w:type="default" r:id="rId78"/>
      <w:footerReference w:type="even" r:id="rId79"/>
      <w:footerReference w:type="default" r:id="rId80"/>
      <w:headerReference w:type="first" r:id="rId81"/>
      <w:footerReference w:type="first" r:id="rId82"/>
      <w:pgSz w:w="12240" w:h="15840"/>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1959D6" w14:textId="77777777" w:rsidR="002D6063" w:rsidRDefault="002D6063" w:rsidP="002D6063">
      <w:pPr>
        <w:spacing w:after="0" w:line="240" w:lineRule="auto"/>
      </w:pPr>
      <w:r>
        <w:separator/>
      </w:r>
    </w:p>
  </w:endnote>
  <w:endnote w:type="continuationSeparator" w:id="0">
    <w:p w14:paraId="0C35BC44" w14:textId="77777777" w:rsidR="002D6063" w:rsidRDefault="002D6063" w:rsidP="002D60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venir">
    <w:altName w:val="Calibri"/>
    <w:charset w:val="00"/>
    <w:family w:val="auto"/>
    <w:pitch w:val="variable"/>
    <w:sig w:usb0="800000AF" w:usb1="5000204A" w:usb2="00000000" w:usb3="00000000" w:csb0="0000009B"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59A2C7" w14:textId="77777777" w:rsidR="002D6063" w:rsidRDefault="002D60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DDA376" w14:textId="77777777" w:rsidR="002D6063" w:rsidRDefault="002D60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6A8C1" w14:textId="77777777" w:rsidR="002D6063" w:rsidRDefault="002D60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9E3384" w14:textId="77777777" w:rsidR="002D6063" w:rsidRDefault="002D6063" w:rsidP="002D6063">
      <w:pPr>
        <w:spacing w:after="0" w:line="240" w:lineRule="auto"/>
      </w:pPr>
      <w:r>
        <w:separator/>
      </w:r>
    </w:p>
  </w:footnote>
  <w:footnote w:type="continuationSeparator" w:id="0">
    <w:p w14:paraId="2A7A8271" w14:textId="77777777" w:rsidR="002D6063" w:rsidRDefault="002D6063" w:rsidP="002D60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55EF56" w14:textId="77777777" w:rsidR="002D6063" w:rsidRDefault="002D60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F57A6" w14:textId="728373AC" w:rsidR="002D6063" w:rsidRPr="008250BF" w:rsidRDefault="002D6063" w:rsidP="002D6063">
    <w:pPr>
      <w:pStyle w:val="Title"/>
      <w:jc w:val="right"/>
      <w:rPr>
        <w:rFonts w:ascii="Century Gothic" w:hAnsi="Century Gothic" w:cs="Tahoma"/>
        <w:b/>
        <w:sz w:val="22"/>
        <w:szCs w:val="22"/>
      </w:rPr>
    </w:pPr>
    <w:bookmarkStart w:id="4" w:name="_GoBack"/>
    <w:bookmarkEnd w:id="4"/>
    <w:r w:rsidRPr="008250BF">
      <w:rPr>
        <w:rFonts w:ascii="Century Gothic" w:hAnsi="Century Gothic" w:cs="Tahoma"/>
        <w:b/>
        <w:sz w:val="22"/>
        <w:szCs w:val="22"/>
      </w:rPr>
      <w:t>2018-2019 ALA CD#</w:t>
    </w:r>
    <w:r>
      <w:rPr>
        <w:rFonts w:ascii="Century Gothic" w:hAnsi="Century Gothic" w:cs="Tahoma"/>
        <w:b/>
        <w:sz w:val="22"/>
        <w:szCs w:val="22"/>
      </w:rPr>
      <w:t>30.1</w:t>
    </w:r>
  </w:p>
  <w:p w14:paraId="443265A1" w14:textId="77777777" w:rsidR="002D6063" w:rsidRPr="008250BF" w:rsidRDefault="002D6063" w:rsidP="002D6063">
    <w:pPr>
      <w:pStyle w:val="Title"/>
      <w:jc w:val="right"/>
      <w:rPr>
        <w:rFonts w:ascii="Century Gothic" w:hAnsi="Century Gothic" w:cs="Tahoma"/>
        <w:b/>
        <w:sz w:val="22"/>
        <w:szCs w:val="22"/>
      </w:rPr>
    </w:pPr>
    <w:r w:rsidRPr="008250BF">
      <w:rPr>
        <w:rFonts w:ascii="Century Gothic" w:hAnsi="Century Gothic" w:cs="Tahoma"/>
        <w:b/>
        <w:sz w:val="22"/>
        <w:szCs w:val="22"/>
      </w:rPr>
      <w:tab/>
    </w:r>
    <w:r w:rsidRPr="008250BF">
      <w:rPr>
        <w:rFonts w:ascii="Century Gothic" w:hAnsi="Century Gothic" w:cs="Tahoma"/>
        <w:b/>
        <w:sz w:val="22"/>
        <w:szCs w:val="22"/>
      </w:rPr>
      <w:tab/>
    </w:r>
    <w:r w:rsidRPr="008250BF">
      <w:rPr>
        <w:rFonts w:ascii="Century Gothic" w:hAnsi="Century Gothic" w:cs="Tahoma"/>
        <w:b/>
        <w:sz w:val="22"/>
        <w:szCs w:val="22"/>
      </w:rPr>
      <w:tab/>
    </w:r>
    <w:r w:rsidRPr="008250BF">
      <w:rPr>
        <w:rFonts w:ascii="Century Gothic" w:hAnsi="Century Gothic" w:cs="Tahoma"/>
        <w:b/>
        <w:sz w:val="22"/>
        <w:szCs w:val="22"/>
      </w:rPr>
      <w:tab/>
    </w:r>
    <w:r w:rsidRPr="008250BF">
      <w:rPr>
        <w:rFonts w:ascii="Century Gothic" w:hAnsi="Century Gothic" w:cs="Tahoma"/>
        <w:b/>
        <w:sz w:val="22"/>
        <w:szCs w:val="22"/>
      </w:rPr>
      <w:tab/>
    </w:r>
    <w:r w:rsidRPr="008250BF">
      <w:rPr>
        <w:rFonts w:ascii="Century Gothic" w:hAnsi="Century Gothic" w:cs="Tahoma"/>
        <w:b/>
        <w:sz w:val="22"/>
        <w:szCs w:val="22"/>
      </w:rPr>
      <w:tab/>
    </w:r>
    <w:r w:rsidRPr="008250BF">
      <w:rPr>
        <w:rFonts w:ascii="Century Gothic" w:hAnsi="Century Gothic" w:cs="Tahoma"/>
        <w:b/>
        <w:sz w:val="22"/>
        <w:szCs w:val="22"/>
      </w:rPr>
      <w:tab/>
      <w:t>2019 ALA Annual Conference</w:t>
    </w:r>
  </w:p>
  <w:p w14:paraId="4FC580EC" w14:textId="77777777" w:rsidR="002D6063" w:rsidRDefault="002D60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443A80" w14:textId="77777777" w:rsidR="002D6063" w:rsidRDefault="002D60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C246A"/>
    <w:multiLevelType w:val="hybridMultilevel"/>
    <w:tmpl w:val="733C509A"/>
    <w:lvl w:ilvl="0" w:tplc="81BA3562">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603AA9"/>
    <w:multiLevelType w:val="hybridMultilevel"/>
    <w:tmpl w:val="2EF863A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643395D"/>
    <w:multiLevelType w:val="multilevel"/>
    <w:tmpl w:val="A90CA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A6488C"/>
    <w:multiLevelType w:val="hybridMultilevel"/>
    <w:tmpl w:val="AECC75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0B62DFF"/>
    <w:multiLevelType w:val="multilevel"/>
    <w:tmpl w:val="BB8C7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487FBB"/>
    <w:multiLevelType w:val="hybridMultilevel"/>
    <w:tmpl w:val="01A0C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6D6D5F"/>
    <w:multiLevelType w:val="multilevel"/>
    <w:tmpl w:val="3F62F9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DCE71D3"/>
    <w:multiLevelType w:val="hybridMultilevel"/>
    <w:tmpl w:val="0666D4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363549"/>
    <w:multiLevelType w:val="hybridMultilevel"/>
    <w:tmpl w:val="EB4087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83C7793"/>
    <w:multiLevelType w:val="hybridMultilevel"/>
    <w:tmpl w:val="3058F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541704"/>
    <w:multiLevelType w:val="multilevel"/>
    <w:tmpl w:val="39C6C376"/>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11" w15:restartNumberingAfterBreak="0">
    <w:nsid w:val="61E5495B"/>
    <w:multiLevelType w:val="multilevel"/>
    <w:tmpl w:val="EAAA0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BFE33F2"/>
    <w:multiLevelType w:val="multilevel"/>
    <w:tmpl w:val="3F62F9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C2C1D99"/>
    <w:multiLevelType w:val="multilevel"/>
    <w:tmpl w:val="51A0C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EE804D4"/>
    <w:multiLevelType w:val="hybridMultilevel"/>
    <w:tmpl w:val="B4489D36"/>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EBF32D6"/>
    <w:multiLevelType w:val="hybridMultilevel"/>
    <w:tmpl w:val="DF4CEF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7"/>
  </w:num>
  <w:num w:numId="3">
    <w:abstractNumId w:val="1"/>
  </w:num>
  <w:num w:numId="4">
    <w:abstractNumId w:val="9"/>
  </w:num>
  <w:num w:numId="5">
    <w:abstractNumId w:val="6"/>
  </w:num>
  <w:num w:numId="6">
    <w:abstractNumId w:val="12"/>
  </w:num>
  <w:num w:numId="7">
    <w:abstractNumId w:val="15"/>
  </w:num>
  <w:num w:numId="8">
    <w:abstractNumId w:val="2"/>
  </w:num>
  <w:num w:numId="9">
    <w:abstractNumId w:val="4"/>
  </w:num>
  <w:num w:numId="10">
    <w:abstractNumId w:val="5"/>
  </w:num>
  <w:num w:numId="11">
    <w:abstractNumId w:val="0"/>
  </w:num>
  <w:num w:numId="12">
    <w:abstractNumId w:val="10"/>
  </w:num>
  <w:num w:numId="13">
    <w:abstractNumId w:val="3"/>
  </w:num>
  <w:num w:numId="14">
    <w:abstractNumId w:val="8"/>
  </w:num>
  <w:num w:numId="15">
    <w:abstractNumId w:val="11"/>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AzNDUytDCxtLQwMTFX0lEKTi0uzszPAykwrgUAXIJ5oCwAAAA="/>
  </w:docVars>
  <w:rsids>
    <w:rsidRoot w:val="004A5CCB"/>
    <w:rsid w:val="00002286"/>
    <w:rsid w:val="000166DE"/>
    <w:rsid w:val="000170B1"/>
    <w:rsid w:val="00031830"/>
    <w:rsid w:val="00041729"/>
    <w:rsid w:val="0004270C"/>
    <w:rsid w:val="00044746"/>
    <w:rsid w:val="00050367"/>
    <w:rsid w:val="00050BA9"/>
    <w:rsid w:val="0005507B"/>
    <w:rsid w:val="00061E77"/>
    <w:rsid w:val="0007155A"/>
    <w:rsid w:val="00072FD6"/>
    <w:rsid w:val="00096B6B"/>
    <w:rsid w:val="000A45D6"/>
    <w:rsid w:val="000A5666"/>
    <w:rsid w:val="000B0B76"/>
    <w:rsid w:val="000B4E0E"/>
    <w:rsid w:val="000C68F6"/>
    <w:rsid w:val="000D1FF6"/>
    <w:rsid w:val="000D3446"/>
    <w:rsid w:val="000E00AB"/>
    <w:rsid w:val="000E00DA"/>
    <w:rsid w:val="000E137D"/>
    <w:rsid w:val="000E1738"/>
    <w:rsid w:val="00100CF7"/>
    <w:rsid w:val="001010A5"/>
    <w:rsid w:val="001017E5"/>
    <w:rsid w:val="00101AC7"/>
    <w:rsid w:val="00102399"/>
    <w:rsid w:val="0010502F"/>
    <w:rsid w:val="001140C5"/>
    <w:rsid w:val="00117C2C"/>
    <w:rsid w:val="001378C9"/>
    <w:rsid w:val="00145759"/>
    <w:rsid w:val="0015205E"/>
    <w:rsid w:val="00152E1D"/>
    <w:rsid w:val="001564E2"/>
    <w:rsid w:val="001711B8"/>
    <w:rsid w:val="00180800"/>
    <w:rsid w:val="00186313"/>
    <w:rsid w:val="001A1574"/>
    <w:rsid w:val="001B3072"/>
    <w:rsid w:val="001B3318"/>
    <w:rsid w:val="001D6B7C"/>
    <w:rsid w:val="002018EF"/>
    <w:rsid w:val="002068CF"/>
    <w:rsid w:val="00214C63"/>
    <w:rsid w:val="00220834"/>
    <w:rsid w:val="00222E70"/>
    <w:rsid w:val="0022564B"/>
    <w:rsid w:val="00237DCB"/>
    <w:rsid w:val="002415AD"/>
    <w:rsid w:val="00245CDA"/>
    <w:rsid w:val="00250142"/>
    <w:rsid w:val="00261D20"/>
    <w:rsid w:val="00265BAA"/>
    <w:rsid w:val="002730C2"/>
    <w:rsid w:val="00275E2D"/>
    <w:rsid w:val="00282032"/>
    <w:rsid w:val="002B140D"/>
    <w:rsid w:val="002B1536"/>
    <w:rsid w:val="002B59A0"/>
    <w:rsid w:val="002C12F7"/>
    <w:rsid w:val="002C6957"/>
    <w:rsid w:val="002D6063"/>
    <w:rsid w:val="002F15C5"/>
    <w:rsid w:val="002F4A38"/>
    <w:rsid w:val="003175C5"/>
    <w:rsid w:val="003264A5"/>
    <w:rsid w:val="00327CF4"/>
    <w:rsid w:val="00335855"/>
    <w:rsid w:val="0035764C"/>
    <w:rsid w:val="003710F3"/>
    <w:rsid w:val="00372BFB"/>
    <w:rsid w:val="0039250A"/>
    <w:rsid w:val="00393C78"/>
    <w:rsid w:val="003A47E8"/>
    <w:rsid w:val="003C47AA"/>
    <w:rsid w:val="003C47E0"/>
    <w:rsid w:val="003E0B9C"/>
    <w:rsid w:val="003F0656"/>
    <w:rsid w:val="003F0BB3"/>
    <w:rsid w:val="003F4D80"/>
    <w:rsid w:val="003F6BE8"/>
    <w:rsid w:val="00410B75"/>
    <w:rsid w:val="00415872"/>
    <w:rsid w:val="00420BA1"/>
    <w:rsid w:val="00424965"/>
    <w:rsid w:val="00440EC6"/>
    <w:rsid w:val="00442A81"/>
    <w:rsid w:val="00443FE7"/>
    <w:rsid w:val="00450E59"/>
    <w:rsid w:val="00461ACF"/>
    <w:rsid w:val="00474064"/>
    <w:rsid w:val="00486019"/>
    <w:rsid w:val="004908C2"/>
    <w:rsid w:val="004922E6"/>
    <w:rsid w:val="00495E2F"/>
    <w:rsid w:val="004A5374"/>
    <w:rsid w:val="004A5CCB"/>
    <w:rsid w:val="004A793F"/>
    <w:rsid w:val="004D76F1"/>
    <w:rsid w:val="004E07DA"/>
    <w:rsid w:val="004E3A63"/>
    <w:rsid w:val="004F52B7"/>
    <w:rsid w:val="00505D07"/>
    <w:rsid w:val="00507014"/>
    <w:rsid w:val="00507AEB"/>
    <w:rsid w:val="00513EB7"/>
    <w:rsid w:val="005240B3"/>
    <w:rsid w:val="00527B7C"/>
    <w:rsid w:val="0054374B"/>
    <w:rsid w:val="00551E7D"/>
    <w:rsid w:val="00552946"/>
    <w:rsid w:val="00575010"/>
    <w:rsid w:val="00576852"/>
    <w:rsid w:val="00584E9A"/>
    <w:rsid w:val="0059379A"/>
    <w:rsid w:val="00596030"/>
    <w:rsid w:val="00597D12"/>
    <w:rsid w:val="005A2484"/>
    <w:rsid w:val="005B3BC4"/>
    <w:rsid w:val="005D27B9"/>
    <w:rsid w:val="005E27AF"/>
    <w:rsid w:val="0060304F"/>
    <w:rsid w:val="00614A0D"/>
    <w:rsid w:val="006168E7"/>
    <w:rsid w:val="006205C9"/>
    <w:rsid w:val="00631E3F"/>
    <w:rsid w:val="00632A3C"/>
    <w:rsid w:val="006654AD"/>
    <w:rsid w:val="00672D9A"/>
    <w:rsid w:val="006730B7"/>
    <w:rsid w:val="0069052C"/>
    <w:rsid w:val="00692C74"/>
    <w:rsid w:val="006B1105"/>
    <w:rsid w:val="006D135C"/>
    <w:rsid w:val="006F5A83"/>
    <w:rsid w:val="007003DC"/>
    <w:rsid w:val="007053E3"/>
    <w:rsid w:val="00717D42"/>
    <w:rsid w:val="00725DC5"/>
    <w:rsid w:val="00730577"/>
    <w:rsid w:val="00740202"/>
    <w:rsid w:val="0074668B"/>
    <w:rsid w:val="0075266C"/>
    <w:rsid w:val="00765EC8"/>
    <w:rsid w:val="007817A1"/>
    <w:rsid w:val="00791D47"/>
    <w:rsid w:val="007A44AE"/>
    <w:rsid w:val="007A6A4F"/>
    <w:rsid w:val="007C10A1"/>
    <w:rsid w:val="007D0152"/>
    <w:rsid w:val="007D1937"/>
    <w:rsid w:val="007E217A"/>
    <w:rsid w:val="007E6629"/>
    <w:rsid w:val="007F0224"/>
    <w:rsid w:val="007F3E10"/>
    <w:rsid w:val="007F41B6"/>
    <w:rsid w:val="00810F8E"/>
    <w:rsid w:val="0081590D"/>
    <w:rsid w:val="0082170E"/>
    <w:rsid w:val="00821F34"/>
    <w:rsid w:val="00825836"/>
    <w:rsid w:val="00833EED"/>
    <w:rsid w:val="0083611B"/>
    <w:rsid w:val="0084426F"/>
    <w:rsid w:val="00852E06"/>
    <w:rsid w:val="00856E0B"/>
    <w:rsid w:val="008579B1"/>
    <w:rsid w:val="00870FF1"/>
    <w:rsid w:val="00882D57"/>
    <w:rsid w:val="00883DD3"/>
    <w:rsid w:val="008877FD"/>
    <w:rsid w:val="00894B93"/>
    <w:rsid w:val="00897B3C"/>
    <w:rsid w:val="008A72B0"/>
    <w:rsid w:val="008B2FE2"/>
    <w:rsid w:val="008C17D9"/>
    <w:rsid w:val="008E31B7"/>
    <w:rsid w:val="008F6B7F"/>
    <w:rsid w:val="00904756"/>
    <w:rsid w:val="009254B5"/>
    <w:rsid w:val="00935918"/>
    <w:rsid w:val="0095290C"/>
    <w:rsid w:val="009571FF"/>
    <w:rsid w:val="00957984"/>
    <w:rsid w:val="00957FED"/>
    <w:rsid w:val="009605DF"/>
    <w:rsid w:val="009751DE"/>
    <w:rsid w:val="00985919"/>
    <w:rsid w:val="009A7233"/>
    <w:rsid w:val="009B53D9"/>
    <w:rsid w:val="009C0FDF"/>
    <w:rsid w:val="009E44B6"/>
    <w:rsid w:val="009F4256"/>
    <w:rsid w:val="00A2199F"/>
    <w:rsid w:val="00A22865"/>
    <w:rsid w:val="00A27896"/>
    <w:rsid w:val="00A31A92"/>
    <w:rsid w:val="00A326A5"/>
    <w:rsid w:val="00A417A3"/>
    <w:rsid w:val="00A43F99"/>
    <w:rsid w:val="00A45D6C"/>
    <w:rsid w:val="00A53A68"/>
    <w:rsid w:val="00A60E46"/>
    <w:rsid w:val="00A625F4"/>
    <w:rsid w:val="00A63A2F"/>
    <w:rsid w:val="00A652EB"/>
    <w:rsid w:val="00A86145"/>
    <w:rsid w:val="00A862D2"/>
    <w:rsid w:val="00A86450"/>
    <w:rsid w:val="00A9200E"/>
    <w:rsid w:val="00AA0294"/>
    <w:rsid w:val="00AA6021"/>
    <w:rsid w:val="00AB0D45"/>
    <w:rsid w:val="00AB389A"/>
    <w:rsid w:val="00AB3EC7"/>
    <w:rsid w:val="00AC46AA"/>
    <w:rsid w:val="00AD3F37"/>
    <w:rsid w:val="00AE3774"/>
    <w:rsid w:val="00AE72AB"/>
    <w:rsid w:val="00AF104D"/>
    <w:rsid w:val="00B111AD"/>
    <w:rsid w:val="00B1191B"/>
    <w:rsid w:val="00B145A1"/>
    <w:rsid w:val="00B27303"/>
    <w:rsid w:val="00B35014"/>
    <w:rsid w:val="00B44AEC"/>
    <w:rsid w:val="00B46E67"/>
    <w:rsid w:val="00B5141B"/>
    <w:rsid w:val="00B55C33"/>
    <w:rsid w:val="00B5680F"/>
    <w:rsid w:val="00B643B1"/>
    <w:rsid w:val="00B71EE4"/>
    <w:rsid w:val="00B87854"/>
    <w:rsid w:val="00B9236A"/>
    <w:rsid w:val="00BA1BCB"/>
    <w:rsid w:val="00BB0E81"/>
    <w:rsid w:val="00BB5B7F"/>
    <w:rsid w:val="00BB66D3"/>
    <w:rsid w:val="00BC4AC1"/>
    <w:rsid w:val="00BD1649"/>
    <w:rsid w:val="00BD427D"/>
    <w:rsid w:val="00C07A88"/>
    <w:rsid w:val="00C147B4"/>
    <w:rsid w:val="00C15322"/>
    <w:rsid w:val="00C15721"/>
    <w:rsid w:val="00C42EC5"/>
    <w:rsid w:val="00C50384"/>
    <w:rsid w:val="00C5137F"/>
    <w:rsid w:val="00C51D1D"/>
    <w:rsid w:val="00C527A9"/>
    <w:rsid w:val="00C70A70"/>
    <w:rsid w:val="00C720C6"/>
    <w:rsid w:val="00C853CC"/>
    <w:rsid w:val="00C96173"/>
    <w:rsid w:val="00CA407F"/>
    <w:rsid w:val="00CB3435"/>
    <w:rsid w:val="00CD10E5"/>
    <w:rsid w:val="00CE2D23"/>
    <w:rsid w:val="00CE6BC7"/>
    <w:rsid w:val="00CE77F0"/>
    <w:rsid w:val="00CF05A4"/>
    <w:rsid w:val="00CF6695"/>
    <w:rsid w:val="00D007D3"/>
    <w:rsid w:val="00D05213"/>
    <w:rsid w:val="00D06EBD"/>
    <w:rsid w:val="00D15CC7"/>
    <w:rsid w:val="00D205D4"/>
    <w:rsid w:val="00D25025"/>
    <w:rsid w:val="00D31F70"/>
    <w:rsid w:val="00D32771"/>
    <w:rsid w:val="00D3493E"/>
    <w:rsid w:val="00D66BF9"/>
    <w:rsid w:val="00D822AF"/>
    <w:rsid w:val="00D96E47"/>
    <w:rsid w:val="00DA3A2D"/>
    <w:rsid w:val="00DA6FE4"/>
    <w:rsid w:val="00DB28FD"/>
    <w:rsid w:val="00DB7989"/>
    <w:rsid w:val="00DC7F89"/>
    <w:rsid w:val="00DD32A1"/>
    <w:rsid w:val="00DD4A97"/>
    <w:rsid w:val="00DD7A29"/>
    <w:rsid w:val="00DE71CB"/>
    <w:rsid w:val="00DF64D0"/>
    <w:rsid w:val="00E00F43"/>
    <w:rsid w:val="00E034A9"/>
    <w:rsid w:val="00E04610"/>
    <w:rsid w:val="00E12F31"/>
    <w:rsid w:val="00E21519"/>
    <w:rsid w:val="00E27AB4"/>
    <w:rsid w:val="00E31747"/>
    <w:rsid w:val="00E32994"/>
    <w:rsid w:val="00E54097"/>
    <w:rsid w:val="00E7278D"/>
    <w:rsid w:val="00E8137B"/>
    <w:rsid w:val="00E92E58"/>
    <w:rsid w:val="00E94E39"/>
    <w:rsid w:val="00EB70DB"/>
    <w:rsid w:val="00EC55D5"/>
    <w:rsid w:val="00EC5E2B"/>
    <w:rsid w:val="00ED0E82"/>
    <w:rsid w:val="00ED14D5"/>
    <w:rsid w:val="00EF0A76"/>
    <w:rsid w:val="00F0016F"/>
    <w:rsid w:val="00F174DE"/>
    <w:rsid w:val="00F17A27"/>
    <w:rsid w:val="00F17C09"/>
    <w:rsid w:val="00F2077B"/>
    <w:rsid w:val="00F208C8"/>
    <w:rsid w:val="00F47B0A"/>
    <w:rsid w:val="00F5407A"/>
    <w:rsid w:val="00F55C68"/>
    <w:rsid w:val="00F55F1B"/>
    <w:rsid w:val="00F70363"/>
    <w:rsid w:val="00F92373"/>
    <w:rsid w:val="00F92A93"/>
    <w:rsid w:val="00F95B05"/>
    <w:rsid w:val="00FA3E2E"/>
    <w:rsid w:val="00FA760C"/>
    <w:rsid w:val="00FB0436"/>
    <w:rsid w:val="00FB0632"/>
    <w:rsid w:val="00FB4D60"/>
    <w:rsid w:val="00FC570C"/>
    <w:rsid w:val="00FD2975"/>
    <w:rsid w:val="00FD6283"/>
    <w:rsid w:val="00FE71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0D97D"/>
  <w15:chartTrackingRefBased/>
  <w15:docId w15:val="{8C5ACE83-E5B8-471D-93B1-5011F7241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qFormat/>
    <w:rsid w:val="00186313"/>
    <w:pPr>
      <w:keepNext/>
      <w:spacing w:after="0" w:line="240" w:lineRule="auto"/>
      <w:outlineLvl w:val="2"/>
    </w:pPr>
    <w:rPr>
      <w:rFonts w:ascii="Times New Roman" w:eastAsia="Times New Roman" w:hAnsi="Times New Roman" w:cs="Times New Roman"/>
      <w:i/>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A5CCB"/>
    <w:rPr>
      <w:color w:val="0000FF"/>
      <w:u w:val="single"/>
    </w:rPr>
  </w:style>
  <w:style w:type="paragraph" w:customStyle="1" w:styleId="wordsection1">
    <w:name w:val="wordsection1"/>
    <w:basedOn w:val="Normal"/>
    <w:uiPriority w:val="99"/>
    <w:rsid w:val="004A5CCB"/>
    <w:pPr>
      <w:spacing w:before="100" w:beforeAutospacing="1" w:after="100" w:afterAutospacing="1" w:line="240" w:lineRule="auto"/>
    </w:pPr>
    <w:rPr>
      <w:rFonts w:ascii="Times New Roman" w:hAnsi="Times New Roman" w:cs="Times New Roman"/>
      <w:sz w:val="24"/>
      <w:szCs w:val="24"/>
    </w:rPr>
  </w:style>
  <w:style w:type="paragraph" w:styleId="NormalWeb">
    <w:name w:val="Normal (Web)"/>
    <w:basedOn w:val="Normal"/>
    <w:uiPriority w:val="99"/>
    <w:unhideWhenUsed/>
    <w:rsid w:val="004A5CCB"/>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4A5CCB"/>
    <w:rPr>
      <w:sz w:val="16"/>
      <w:szCs w:val="16"/>
    </w:rPr>
  </w:style>
  <w:style w:type="paragraph" w:styleId="CommentText">
    <w:name w:val="annotation text"/>
    <w:basedOn w:val="Normal"/>
    <w:link w:val="CommentTextChar"/>
    <w:uiPriority w:val="99"/>
    <w:semiHidden/>
    <w:unhideWhenUsed/>
    <w:rsid w:val="004A5CCB"/>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4A5CCB"/>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4A5C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5CCB"/>
    <w:rPr>
      <w:rFonts w:ascii="Segoe UI" w:hAnsi="Segoe UI" w:cs="Segoe UI"/>
      <w:sz w:val="18"/>
      <w:szCs w:val="18"/>
    </w:rPr>
  </w:style>
  <w:style w:type="paragraph" w:styleId="PlainText">
    <w:name w:val="Plain Text"/>
    <w:basedOn w:val="Normal"/>
    <w:link w:val="PlainTextChar"/>
    <w:uiPriority w:val="99"/>
    <w:semiHidden/>
    <w:unhideWhenUsed/>
    <w:rsid w:val="004A5CCB"/>
    <w:pPr>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4A5CCB"/>
    <w:rPr>
      <w:rFonts w:ascii="Calibri" w:hAnsi="Calibri" w:cs="Calibri"/>
    </w:rPr>
  </w:style>
  <w:style w:type="character" w:customStyle="1" w:styleId="st">
    <w:name w:val="st"/>
    <w:basedOn w:val="DefaultParagraphFont"/>
    <w:rsid w:val="004A5CCB"/>
  </w:style>
  <w:style w:type="character" w:styleId="Emphasis">
    <w:name w:val="Emphasis"/>
    <w:basedOn w:val="DefaultParagraphFont"/>
    <w:uiPriority w:val="20"/>
    <w:qFormat/>
    <w:rsid w:val="004A5CCB"/>
    <w:rPr>
      <w:i/>
      <w:iCs/>
    </w:rPr>
  </w:style>
  <w:style w:type="character" w:styleId="Strong">
    <w:name w:val="Strong"/>
    <w:basedOn w:val="DefaultParagraphFont"/>
    <w:uiPriority w:val="22"/>
    <w:qFormat/>
    <w:rsid w:val="00DC7F89"/>
    <w:rPr>
      <w:b/>
      <w:bCs/>
    </w:rPr>
  </w:style>
  <w:style w:type="paragraph" w:styleId="ListParagraph">
    <w:name w:val="List Paragraph"/>
    <w:basedOn w:val="Normal"/>
    <w:uiPriority w:val="34"/>
    <w:qFormat/>
    <w:rsid w:val="00096B6B"/>
    <w:pPr>
      <w:ind w:left="720"/>
      <w:contextualSpacing/>
    </w:pPr>
  </w:style>
  <w:style w:type="paragraph" w:customStyle="1" w:styleId="xmsonormal">
    <w:name w:val="x_msonormal"/>
    <w:basedOn w:val="Normal"/>
    <w:rsid w:val="00CF6695"/>
    <w:pPr>
      <w:spacing w:after="0" w:line="240" w:lineRule="auto"/>
    </w:pPr>
    <w:rPr>
      <w:rFonts w:ascii="Calibri" w:hAnsi="Calibri" w:cs="Calibri"/>
    </w:rPr>
  </w:style>
  <w:style w:type="character" w:styleId="UnresolvedMention">
    <w:name w:val="Unresolved Mention"/>
    <w:basedOn w:val="DefaultParagraphFont"/>
    <w:uiPriority w:val="99"/>
    <w:semiHidden/>
    <w:unhideWhenUsed/>
    <w:rsid w:val="00FC570C"/>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507AEB"/>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07AEB"/>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507AEB"/>
    <w:rPr>
      <w:color w:val="800080" w:themeColor="followedHyperlink"/>
      <w:u w:val="single"/>
    </w:rPr>
  </w:style>
  <w:style w:type="character" w:customStyle="1" w:styleId="Heading3Char">
    <w:name w:val="Heading 3 Char"/>
    <w:basedOn w:val="DefaultParagraphFont"/>
    <w:link w:val="Heading3"/>
    <w:rsid w:val="00186313"/>
    <w:rPr>
      <w:rFonts w:ascii="Times New Roman" w:eastAsia="Times New Roman" w:hAnsi="Times New Roman" w:cs="Times New Roman"/>
      <w:i/>
      <w:sz w:val="24"/>
      <w:szCs w:val="20"/>
    </w:rPr>
  </w:style>
  <w:style w:type="paragraph" w:styleId="BodyTextIndent">
    <w:name w:val="Body Text Indent"/>
    <w:basedOn w:val="Normal"/>
    <w:link w:val="BodyTextIndentChar"/>
    <w:rsid w:val="00186313"/>
    <w:pPr>
      <w:spacing w:after="0" w:line="240" w:lineRule="auto"/>
      <w:ind w:left="2160" w:hanging="720"/>
    </w:pPr>
    <w:rPr>
      <w:rFonts w:ascii="Times New Roman" w:eastAsia="Times New Roman" w:hAnsi="Times New Roman" w:cs="Times New Roman"/>
      <w:i/>
      <w:sz w:val="24"/>
      <w:szCs w:val="20"/>
    </w:rPr>
  </w:style>
  <w:style w:type="character" w:customStyle="1" w:styleId="BodyTextIndentChar">
    <w:name w:val="Body Text Indent Char"/>
    <w:basedOn w:val="DefaultParagraphFont"/>
    <w:link w:val="BodyTextIndent"/>
    <w:rsid w:val="00186313"/>
    <w:rPr>
      <w:rFonts w:ascii="Times New Roman" w:eastAsia="Times New Roman" w:hAnsi="Times New Roman" w:cs="Times New Roman"/>
      <w:i/>
      <w:sz w:val="24"/>
      <w:szCs w:val="20"/>
    </w:rPr>
  </w:style>
  <w:style w:type="character" w:customStyle="1" w:styleId="A7">
    <w:name w:val="A7"/>
    <w:uiPriority w:val="99"/>
    <w:rsid w:val="00957FED"/>
    <w:rPr>
      <w:color w:val="000000"/>
      <w:sz w:val="25"/>
      <w:szCs w:val="25"/>
      <w:u w:val="single"/>
    </w:rPr>
  </w:style>
  <w:style w:type="paragraph" w:styleId="NoSpacing">
    <w:name w:val="No Spacing"/>
    <w:uiPriority w:val="1"/>
    <w:qFormat/>
    <w:rsid w:val="00D25025"/>
    <w:pPr>
      <w:spacing w:after="0" w:line="240" w:lineRule="auto"/>
    </w:pPr>
  </w:style>
  <w:style w:type="paragraph" w:customStyle="1" w:styleId="Default">
    <w:name w:val="Default"/>
    <w:rsid w:val="00B5680F"/>
    <w:pPr>
      <w:autoSpaceDE w:val="0"/>
      <w:autoSpaceDN w:val="0"/>
      <w:adjustRightInd w:val="0"/>
      <w:spacing w:after="0" w:line="240" w:lineRule="auto"/>
    </w:pPr>
    <w:rPr>
      <w:rFonts w:ascii="Cambria" w:hAnsi="Cambria" w:cs="Cambria"/>
      <w:color w:val="000000"/>
      <w:sz w:val="24"/>
      <w:szCs w:val="24"/>
    </w:rPr>
  </w:style>
  <w:style w:type="paragraph" w:styleId="z-TopofForm">
    <w:name w:val="HTML Top of Form"/>
    <w:basedOn w:val="Normal"/>
    <w:next w:val="Normal"/>
    <w:link w:val="z-TopofFormChar"/>
    <w:hidden/>
    <w:uiPriority w:val="99"/>
    <w:semiHidden/>
    <w:unhideWhenUsed/>
    <w:rsid w:val="00152E1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152E1D"/>
    <w:rPr>
      <w:rFonts w:ascii="Arial" w:eastAsia="Times New Roman" w:hAnsi="Arial" w:cs="Arial"/>
      <w:vanish/>
      <w:sz w:val="16"/>
      <w:szCs w:val="16"/>
    </w:rPr>
  </w:style>
  <w:style w:type="paragraph" w:styleId="Header">
    <w:name w:val="header"/>
    <w:basedOn w:val="Normal"/>
    <w:link w:val="HeaderChar"/>
    <w:uiPriority w:val="99"/>
    <w:unhideWhenUsed/>
    <w:rsid w:val="002D60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6063"/>
  </w:style>
  <w:style w:type="paragraph" w:styleId="Footer">
    <w:name w:val="footer"/>
    <w:basedOn w:val="Normal"/>
    <w:link w:val="FooterChar"/>
    <w:uiPriority w:val="99"/>
    <w:unhideWhenUsed/>
    <w:rsid w:val="002D60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6063"/>
  </w:style>
  <w:style w:type="paragraph" w:styleId="Title">
    <w:name w:val="Title"/>
    <w:basedOn w:val="Normal"/>
    <w:link w:val="TitleChar"/>
    <w:qFormat/>
    <w:rsid w:val="002D6063"/>
    <w:pPr>
      <w:spacing w:after="0" w:line="240" w:lineRule="auto"/>
      <w:jc w:val="center"/>
    </w:pPr>
    <w:rPr>
      <w:rFonts w:ascii="Arial Narrow" w:eastAsia="Times New Roman" w:hAnsi="Arial Narrow" w:cs="Times New Roman"/>
      <w:sz w:val="24"/>
      <w:szCs w:val="20"/>
    </w:rPr>
  </w:style>
  <w:style w:type="character" w:customStyle="1" w:styleId="TitleChar">
    <w:name w:val="Title Char"/>
    <w:basedOn w:val="DefaultParagraphFont"/>
    <w:link w:val="Title"/>
    <w:rsid w:val="002D6063"/>
    <w:rPr>
      <w:rFonts w:ascii="Arial Narrow" w:eastAsia="Times New Roman" w:hAnsi="Arial Narrow"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061746">
      <w:bodyDiv w:val="1"/>
      <w:marLeft w:val="0"/>
      <w:marRight w:val="0"/>
      <w:marTop w:val="0"/>
      <w:marBottom w:val="0"/>
      <w:divBdr>
        <w:top w:val="none" w:sz="0" w:space="0" w:color="auto"/>
        <w:left w:val="none" w:sz="0" w:space="0" w:color="auto"/>
        <w:bottom w:val="none" w:sz="0" w:space="0" w:color="auto"/>
        <w:right w:val="none" w:sz="0" w:space="0" w:color="auto"/>
      </w:divBdr>
    </w:div>
    <w:div w:id="85462982">
      <w:bodyDiv w:val="1"/>
      <w:marLeft w:val="0"/>
      <w:marRight w:val="0"/>
      <w:marTop w:val="0"/>
      <w:marBottom w:val="0"/>
      <w:divBdr>
        <w:top w:val="none" w:sz="0" w:space="0" w:color="auto"/>
        <w:left w:val="none" w:sz="0" w:space="0" w:color="auto"/>
        <w:bottom w:val="none" w:sz="0" w:space="0" w:color="auto"/>
        <w:right w:val="none" w:sz="0" w:space="0" w:color="auto"/>
      </w:divBdr>
    </w:div>
    <w:div w:id="109907020">
      <w:bodyDiv w:val="1"/>
      <w:marLeft w:val="0"/>
      <w:marRight w:val="0"/>
      <w:marTop w:val="0"/>
      <w:marBottom w:val="0"/>
      <w:divBdr>
        <w:top w:val="none" w:sz="0" w:space="0" w:color="auto"/>
        <w:left w:val="none" w:sz="0" w:space="0" w:color="auto"/>
        <w:bottom w:val="none" w:sz="0" w:space="0" w:color="auto"/>
        <w:right w:val="none" w:sz="0" w:space="0" w:color="auto"/>
      </w:divBdr>
    </w:div>
    <w:div w:id="259411128">
      <w:bodyDiv w:val="1"/>
      <w:marLeft w:val="0"/>
      <w:marRight w:val="0"/>
      <w:marTop w:val="0"/>
      <w:marBottom w:val="0"/>
      <w:divBdr>
        <w:top w:val="none" w:sz="0" w:space="0" w:color="auto"/>
        <w:left w:val="none" w:sz="0" w:space="0" w:color="auto"/>
        <w:bottom w:val="none" w:sz="0" w:space="0" w:color="auto"/>
        <w:right w:val="none" w:sz="0" w:space="0" w:color="auto"/>
      </w:divBdr>
    </w:div>
    <w:div w:id="302546531">
      <w:bodyDiv w:val="1"/>
      <w:marLeft w:val="0"/>
      <w:marRight w:val="0"/>
      <w:marTop w:val="0"/>
      <w:marBottom w:val="0"/>
      <w:divBdr>
        <w:top w:val="none" w:sz="0" w:space="0" w:color="auto"/>
        <w:left w:val="none" w:sz="0" w:space="0" w:color="auto"/>
        <w:bottom w:val="none" w:sz="0" w:space="0" w:color="auto"/>
        <w:right w:val="none" w:sz="0" w:space="0" w:color="auto"/>
      </w:divBdr>
    </w:div>
    <w:div w:id="354699449">
      <w:bodyDiv w:val="1"/>
      <w:marLeft w:val="0"/>
      <w:marRight w:val="0"/>
      <w:marTop w:val="0"/>
      <w:marBottom w:val="0"/>
      <w:divBdr>
        <w:top w:val="none" w:sz="0" w:space="0" w:color="auto"/>
        <w:left w:val="none" w:sz="0" w:space="0" w:color="auto"/>
        <w:bottom w:val="none" w:sz="0" w:space="0" w:color="auto"/>
        <w:right w:val="none" w:sz="0" w:space="0" w:color="auto"/>
      </w:divBdr>
    </w:div>
    <w:div w:id="400755107">
      <w:bodyDiv w:val="1"/>
      <w:marLeft w:val="0"/>
      <w:marRight w:val="0"/>
      <w:marTop w:val="0"/>
      <w:marBottom w:val="0"/>
      <w:divBdr>
        <w:top w:val="none" w:sz="0" w:space="0" w:color="auto"/>
        <w:left w:val="none" w:sz="0" w:space="0" w:color="auto"/>
        <w:bottom w:val="none" w:sz="0" w:space="0" w:color="auto"/>
        <w:right w:val="none" w:sz="0" w:space="0" w:color="auto"/>
      </w:divBdr>
    </w:div>
    <w:div w:id="458499834">
      <w:bodyDiv w:val="1"/>
      <w:marLeft w:val="0"/>
      <w:marRight w:val="0"/>
      <w:marTop w:val="0"/>
      <w:marBottom w:val="0"/>
      <w:divBdr>
        <w:top w:val="none" w:sz="0" w:space="0" w:color="auto"/>
        <w:left w:val="none" w:sz="0" w:space="0" w:color="auto"/>
        <w:bottom w:val="none" w:sz="0" w:space="0" w:color="auto"/>
        <w:right w:val="none" w:sz="0" w:space="0" w:color="auto"/>
      </w:divBdr>
    </w:div>
    <w:div w:id="654377070">
      <w:bodyDiv w:val="1"/>
      <w:marLeft w:val="0"/>
      <w:marRight w:val="0"/>
      <w:marTop w:val="0"/>
      <w:marBottom w:val="0"/>
      <w:divBdr>
        <w:top w:val="none" w:sz="0" w:space="0" w:color="auto"/>
        <w:left w:val="none" w:sz="0" w:space="0" w:color="auto"/>
        <w:bottom w:val="none" w:sz="0" w:space="0" w:color="auto"/>
        <w:right w:val="none" w:sz="0" w:space="0" w:color="auto"/>
      </w:divBdr>
    </w:div>
    <w:div w:id="671564440">
      <w:bodyDiv w:val="1"/>
      <w:marLeft w:val="0"/>
      <w:marRight w:val="0"/>
      <w:marTop w:val="0"/>
      <w:marBottom w:val="0"/>
      <w:divBdr>
        <w:top w:val="none" w:sz="0" w:space="0" w:color="auto"/>
        <w:left w:val="none" w:sz="0" w:space="0" w:color="auto"/>
        <w:bottom w:val="none" w:sz="0" w:space="0" w:color="auto"/>
        <w:right w:val="none" w:sz="0" w:space="0" w:color="auto"/>
      </w:divBdr>
    </w:div>
    <w:div w:id="746683702">
      <w:bodyDiv w:val="1"/>
      <w:marLeft w:val="0"/>
      <w:marRight w:val="0"/>
      <w:marTop w:val="0"/>
      <w:marBottom w:val="0"/>
      <w:divBdr>
        <w:top w:val="none" w:sz="0" w:space="0" w:color="auto"/>
        <w:left w:val="none" w:sz="0" w:space="0" w:color="auto"/>
        <w:bottom w:val="none" w:sz="0" w:space="0" w:color="auto"/>
        <w:right w:val="none" w:sz="0" w:space="0" w:color="auto"/>
      </w:divBdr>
    </w:div>
    <w:div w:id="764226511">
      <w:bodyDiv w:val="1"/>
      <w:marLeft w:val="0"/>
      <w:marRight w:val="0"/>
      <w:marTop w:val="0"/>
      <w:marBottom w:val="0"/>
      <w:divBdr>
        <w:top w:val="none" w:sz="0" w:space="0" w:color="auto"/>
        <w:left w:val="none" w:sz="0" w:space="0" w:color="auto"/>
        <w:bottom w:val="none" w:sz="0" w:space="0" w:color="auto"/>
        <w:right w:val="none" w:sz="0" w:space="0" w:color="auto"/>
      </w:divBdr>
    </w:div>
    <w:div w:id="771242448">
      <w:bodyDiv w:val="1"/>
      <w:marLeft w:val="0"/>
      <w:marRight w:val="0"/>
      <w:marTop w:val="0"/>
      <w:marBottom w:val="0"/>
      <w:divBdr>
        <w:top w:val="none" w:sz="0" w:space="0" w:color="auto"/>
        <w:left w:val="none" w:sz="0" w:space="0" w:color="auto"/>
        <w:bottom w:val="none" w:sz="0" w:space="0" w:color="auto"/>
        <w:right w:val="none" w:sz="0" w:space="0" w:color="auto"/>
      </w:divBdr>
    </w:div>
    <w:div w:id="798576316">
      <w:bodyDiv w:val="1"/>
      <w:marLeft w:val="0"/>
      <w:marRight w:val="0"/>
      <w:marTop w:val="0"/>
      <w:marBottom w:val="0"/>
      <w:divBdr>
        <w:top w:val="none" w:sz="0" w:space="0" w:color="auto"/>
        <w:left w:val="none" w:sz="0" w:space="0" w:color="auto"/>
        <w:bottom w:val="none" w:sz="0" w:space="0" w:color="auto"/>
        <w:right w:val="none" w:sz="0" w:space="0" w:color="auto"/>
      </w:divBdr>
    </w:div>
    <w:div w:id="855655422">
      <w:bodyDiv w:val="1"/>
      <w:marLeft w:val="0"/>
      <w:marRight w:val="0"/>
      <w:marTop w:val="0"/>
      <w:marBottom w:val="0"/>
      <w:divBdr>
        <w:top w:val="none" w:sz="0" w:space="0" w:color="auto"/>
        <w:left w:val="none" w:sz="0" w:space="0" w:color="auto"/>
        <w:bottom w:val="none" w:sz="0" w:space="0" w:color="auto"/>
        <w:right w:val="none" w:sz="0" w:space="0" w:color="auto"/>
      </w:divBdr>
    </w:div>
    <w:div w:id="892421127">
      <w:bodyDiv w:val="1"/>
      <w:marLeft w:val="0"/>
      <w:marRight w:val="0"/>
      <w:marTop w:val="0"/>
      <w:marBottom w:val="0"/>
      <w:divBdr>
        <w:top w:val="none" w:sz="0" w:space="0" w:color="auto"/>
        <w:left w:val="none" w:sz="0" w:space="0" w:color="auto"/>
        <w:bottom w:val="none" w:sz="0" w:space="0" w:color="auto"/>
        <w:right w:val="none" w:sz="0" w:space="0" w:color="auto"/>
      </w:divBdr>
    </w:div>
    <w:div w:id="913203579">
      <w:bodyDiv w:val="1"/>
      <w:marLeft w:val="0"/>
      <w:marRight w:val="0"/>
      <w:marTop w:val="0"/>
      <w:marBottom w:val="0"/>
      <w:divBdr>
        <w:top w:val="none" w:sz="0" w:space="0" w:color="auto"/>
        <w:left w:val="none" w:sz="0" w:space="0" w:color="auto"/>
        <w:bottom w:val="none" w:sz="0" w:space="0" w:color="auto"/>
        <w:right w:val="none" w:sz="0" w:space="0" w:color="auto"/>
      </w:divBdr>
    </w:div>
    <w:div w:id="939485984">
      <w:bodyDiv w:val="1"/>
      <w:marLeft w:val="0"/>
      <w:marRight w:val="0"/>
      <w:marTop w:val="0"/>
      <w:marBottom w:val="0"/>
      <w:divBdr>
        <w:top w:val="none" w:sz="0" w:space="0" w:color="auto"/>
        <w:left w:val="none" w:sz="0" w:space="0" w:color="auto"/>
        <w:bottom w:val="none" w:sz="0" w:space="0" w:color="auto"/>
        <w:right w:val="none" w:sz="0" w:space="0" w:color="auto"/>
      </w:divBdr>
    </w:div>
    <w:div w:id="1001543243">
      <w:bodyDiv w:val="1"/>
      <w:marLeft w:val="0"/>
      <w:marRight w:val="0"/>
      <w:marTop w:val="0"/>
      <w:marBottom w:val="0"/>
      <w:divBdr>
        <w:top w:val="none" w:sz="0" w:space="0" w:color="auto"/>
        <w:left w:val="none" w:sz="0" w:space="0" w:color="auto"/>
        <w:bottom w:val="none" w:sz="0" w:space="0" w:color="auto"/>
        <w:right w:val="none" w:sz="0" w:space="0" w:color="auto"/>
      </w:divBdr>
    </w:div>
    <w:div w:id="1071082492">
      <w:bodyDiv w:val="1"/>
      <w:marLeft w:val="0"/>
      <w:marRight w:val="0"/>
      <w:marTop w:val="0"/>
      <w:marBottom w:val="0"/>
      <w:divBdr>
        <w:top w:val="none" w:sz="0" w:space="0" w:color="auto"/>
        <w:left w:val="none" w:sz="0" w:space="0" w:color="auto"/>
        <w:bottom w:val="none" w:sz="0" w:space="0" w:color="auto"/>
        <w:right w:val="none" w:sz="0" w:space="0" w:color="auto"/>
      </w:divBdr>
    </w:div>
    <w:div w:id="1077362101">
      <w:bodyDiv w:val="1"/>
      <w:marLeft w:val="0"/>
      <w:marRight w:val="0"/>
      <w:marTop w:val="0"/>
      <w:marBottom w:val="0"/>
      <w:divBdr>
        <w:top w:val="none" w:sz="0" w:space="0" w:color="auto"/>
        <w:left w:val="none" w:sz="0" w:space="0" w:color="auto"/>
        <w:bottom w:val="none" w:sz="0" w:space="0" w:color="auto"/>
        <w:right w:val="none" w:sz="0" w:space="0" w:color="auto"/>
      </w:divBdr>
    </w:div>
    <w:div w:id="1093748689">
      <w:bodyDiv w:val="1"/>
      <w:marLeft w:val="0"/>
      <w:marRight w:val="0"/>
      <w:marTop w:val="0"/>
      <w:marBottom w:val="0"/>
      <w:divBdr>
        <w:top w:val="none" w:sz="0" w:space="0" w:color="auto"/>
        <w:left w:val="none" w:sz="0" w:space="0" w:color="auto"/>
        <w:bottom w:val="none" w:sz="0" w:space="0" w:color="auto"/>
        <w:right w:val="none" w:sz="0" w:space="0" w:color="auto"/>
      </w:divBdr>
    </w:div>
    <w:div w:id="1093863972">
      <w:bodyDiv w:val="1"/>
      <w:marLeft w:val="0"/>
      <w:marRight w:val="0"/>
      <w:marTop w:val="0"/>
      <w:marBottom w:val="0"/>
      <w:divBdr>
        <w:top w:val="none" w:sz="0" w:space="0" w:color="auto"/>
        <w:left w:val="none" w:sz="0" w:space="0" w:color="auto"/>
        <w:bottom w:val="none" w:sz="0" w:space="0" w:color="auto"/>
        <w:right w:val="none" w:sz="0" w:space="0" w:color="auto"/>
      </w:divBdr>
    </w:div>
    <w:div w:id="1207522848">
      <w:bodyDiv w:val="1"/>
      <w:marLeft w:val="0"/>
      <w:marRight w:val="0"/>
      <w:marTop w:val="0"/>
      <w:marBottom w:val="0"/>
      <w:divBdr>
        <w:top w:val="none" w:sz="0" w:space="0" w:color="auto"/>
        <w:left w:val="none" w:sz="0" w:space="0" w:color="auto"/>
        <w:bottom w:val="none" w:sz="0" w:space="0" w:color="auto"/>
        <w:right w:val="none" w:sz="0" w:space="0" w:color="auto"/>
      </w:divBdr>
      <w:divsChild>
        <w:div w:id="17587220">
          <w:marLeft w:val="0"/>
          <w:marRight w:val="0"/>
          <w:marTop w:val="0"/>
          <w:marBottom w:val="0"/>
          <w:divBdr>
            <w:top w:val="none" w:sz="0" w:space="0" w:color="auto"/>
            <w:left w:val="none" w:sz="0" w:space="0" w:color="auto"/>
            <w:bottom w:val="none" w:sz="0" w:space="0" w:color="auto"/>
            <w:right w:val="none" w:sz="0" w:space="0" w:color="auto"/>
          </w:divBdr>
        </w:div>
        <w:div w:id="41176688">
          <w:marLeft w:val="0"/>
          <w:marRight w:val="0"/>
          <w:marTop w:val="0"/>
          <w:marBottom w:val="0"/>
          <w:divBdr>
            <w:top w:val="none" w:sz="0" w:space="0" w:color="auto"/>
            <w:left w:val="none" w:sz="0" w:space="0" w:color="auto"/>
            <w:bottom w:val="none" w:sz="0" w:space="0" w:color="auto"/>
            <w:right w:val="none" w:sz="0" w:space="0" w:color="auto"/>
          </w:divBdr>
        </w:div>
      </w:divsChild>
    </w:div>
    <w:div w:id="1215118864">
      <w:bodyDiv w:val="1"/>
      <w:marLeft w:val="0"/>
      <w:marRight w:val="0"/>
      <w:marTop w:val="0"/>
      <w:marBottom w:val="0"/>
      <w:divBdr>
        <w:top w:val="none" w:sz="0" w:space="0" w:color="auto"/>
        <w:left w:val="none" w:sz="0" w:space="0" w:color="auto"/>
        <w:bottom w:val="none" w:sz="0" w:space="0" w:color="auto"/>
        <w:right w:val="none" w:sz="0" w:space="0" w:color="auto"/>
      </w:divBdr>
      <w:divsChild>
        <w:div w:id="1400397299">
          <w:marLeft w:val="0"/>
          <w:marRight w:val="0"/>
          <w:marTop w:val="0"/>
          <w:marBottom w:val="0"/>
          <w:divBdr>
            <w:top w:val="none" w:sz="0" w:space="0" w:color="auto"/>
            <w:left w:val="none" w:sz="0" w:space="0" w:color="auto"/>
            <w:bottom w:val="none" w:sz="0" w:space="0" w:color="auto"/>
            <w:right w:val="none" w:sz="0" w:space="0" w:color="auto"/>
          </w:divBdr>
          <w:divsChild>
            <w:div w:id="801650530">
              <w:marLeft w:val="0"/>
              <w:marRight w:val="0"/>
              <w:marTop w:val="0"/>
              <w:marBottom w:val="0"/>
              <w:divBdr>
                <w:top w:val="none" w:sz="0" w:space="0" w:color="auto"/>
                <w:left w:val="none" w:sz="0" w:space="0" w:color="auto"/>
                <w:bottom w:val="none" w:sz="0" w:space="0" w:color="auto"/>
                <w:right w:val="none" w:sz="0" w:space="0" w:color="auto"/>
              </w:divBdr>
            </w:div>
          </w:divsChild>
        </w:div>
        <w:div w:id="1677001697">
          <w:marLeft w:val="0"/>
          <w:marRight w:val="0"/>
          <w:marTop w:val="0"/>
          <w:marBottom w:val="0"/>
          <w:divBdr>
            <w:top w:val="none" w:sz="0" w:space="0" w:color="auto"/>
            <w:left w:val="none" w:sz="0" w:space="0" w:color="auto"/>
            <w:bottom w:val="none" w:sz="0" w:space="0" w:color="auto"/>
            <w:right w:val="none" w:sz="0" w:space="0" w:color="auto"/>
          </w:divBdr>
        </w:div>
      </w:divsChild>
    </w:div>
    <w:div w:id="1297296566">
      <w:bodyDiv w:val="1"/>
      <w:marLeft w:val="0"/>
      <w:marRight w:val="0"/>
      <w:marTop w:val="0"/>
      <w:marBottom w:val="0"/>
      <w:divBdr>
        <w:top w:val="none" w:sz="0" w:space="0" w:color="auto"/>
        <w:left w:val="none" w:sz="0" w:space="0" w:color="auto"/>
        <w:bottom w:val="none" w:sz="0" w:space="0" w:color="auto"/>
        <w:right w:val="none" w:sz="0" w:space="0" w:color="auto"/>
      </w:divBdr>
    </w:div>
    <w:div w:id="1378510406">
      <w:bodyDiv w:val="1"/>
      <w:marLeft w:val="0"/>
      <w:marRight w:val="0"/>
      <w:marTop w:val="0"/>
      <w:marBottom w:val="0"/>
      <w:divBdr>
        <w:top w:val="none" w:sz="0" w:space="0" w:color="auto"/>
        <w:left w:val="none" w:sz="0" w:space="0" w:color="auto"/>
        <w:bottom w:val="none" w:sz="0" w:space="0" w:color="auto"/>
        <w:right w:val="none" w:sz="0" w:space="0" w:color="auto"/>
      </w:divBdr>
    </w:div>
    <w:div w:id="1390227513">
      <w:bodyDiv w:val="1"/>
      <w:marLeft w:val="0"/>
      <w:marRight w:val="0"/>
      <w:marTop w:val="0"/>
      <w:marBottom w:val="0"/>
      <w:divBdr>
        <w:top w:val="none" w:sz="0" w:space="0" w:color="auto"/>
        <w:left w:val="none" w:sz="0" w:space="0" w:color="auto"/>
        <w:bottom w:val="none" w:sz="0" w:space="0" w:color="auto"/>
        <w:right w:val="none" w:sz="0" w:space="0" w:color="auto"/>
      </w:divBdr>
      <w:divsChild>
        <w:div w:id="496073427">
          <w:marLeft w:val="0"/>
          <w:marRight w:val="0"/>
          <w:marTop w:val="0"/>
          <w:marBottom w:val="0"/>
          <w:divBdr>
            <w:top w:val="none" w:sz="0" w:space="0" w:color="auto"/>
            <w:left w:val="none" w:sz="0" w:space="0" w:color="auto"/>
            <w:bottom w:val="none" w:sz="0" w:space="0" w:color="auto"/>
            <w:right w:val="none" w:sz="0" w:space="0" w:color="auto"/>
          </w:divBdr>
        </w:div>
        <w:div w:id="281763198">
          <w:marLeft w:val="0"/>
          <w:marRight w:val="0"/>
          <w:marTop w:val="0"/>
          <w:marBottom w:val="0"/>
          <w:divBdr>
            <w:top w:val="none" w:sz="0" w:space="0" w:color="auto"/>
            <w:left w:val="none" w:sz="0" w:space="0" w:color="auto"/>
            <w:bottom w:val="none" w:sz="0" w:space="0" w:color="auto"/>
            <w:right w:val="none" w:sz="0" w:space="0" w:color="auto"/>
          </w:divBdr>
        </w:div>
      </w:divsChild>
    </w:div>
    <w:div w:id="1422947232">
      <w:bodyDiv w:val="1"/>
      <w:marLeft w:val="0"/>
      <w:marRight w:val="0"/>
      <w:marTop w:val="0"/>
      <w:marBottom w:val="0"/>
      <w:divBdr>
        <w:top w:val="none" w:sz="0" w:space="0" w:color="auto"/>
        <w:left w:val="none" w:sz="0" w:space="0" w:color="auto"/>
        <w:bottom w:val="none" w:sz="0" w:space="0" w:color="auto"/>
        <w:right w:val="none" w:sz="0" w:space="0" w:color="auto"/>
      </w:divBdr>
    </w:div>
    <w:div w:id="1433084528">
      <w:bodyDiv w:val="1"/>
      <w:marLeft w:val="0"/>
      <w:marRight w:val="0"/>
      <w:marTop w:val="0"/>
      <w:marBottom w:val="0"/>
      <w:divBdr>
        <w:top w:val="none" w:sz="0" w:space="0" w:color="auto"/>
        <w:left w:val="none" w:sz="0" w:space="0" w:color="auto"/>
        <w:bottom w:val="none" w:sz="0" w:space="0" w:color="auto"/>
        <w:right w:val="none" w:sz="0" w:space="0" w:color="auto"/>
      </w:divBdr>
    </w:div>
    <w:div w:id="1487823104">
      <w:bodyDiv w:val="1"/>
      <w:marLeft w:val="0"/>
      <w:marRight w:val="0"/>
      <w:marTop w:val="0"/>
      <w:marBottom w:val="0"/>
      <w:divBdr>
        <w:top w:val="none" w:sz="0" w:space="0" w:color="auto"/>
        <w:left w:val="none" w:sz="0" w:space="0" w:color="auto"/>
        <w:bottom w:val="none" w:sz="0" w:space="0" w:color="auto"/>
        <w:right w:val="none" w:sz="0" w:space="0" w:color="auto"/>
      </w:divBdr>
    </w:div>
    <w:div w:id="1581720140">
      <w:bodyDiv w:val="1"/>
      <w:marLeft w:val="0"/>
      <w:marRight w:val="0"/>
      <w:marTop w:val="0"/>
      <w:marBottom w:val="0"/>
      <w:divBdr>
        <w:top w:val="none" w:sz="0" w:space="0" w:color="auto"/>
        <w:left w:val="none" w:sz="0" w:space="0" w:color="auto"/>
        <w:bottom w:val="none" w:sz="0" w:space="0" w:color="auto"/>
        <w:right w:val="none" w:sz="0" w:space="0" w:color="auto"/>
      </w:divBdr>
    </w:div>
    <w:div w:id="1600260841">
      <w:bodyDiv w:val="1"/>
      <w:marLeft w:val="0"/>
      <w:marRight w:val="0"/>
      <w:marTop w:val="0"/>
      <w:marBottom w:val="0"/>
      <w:divBdr>
        <w:top w:val="none" w:sz="0" w:space="0" w:color="auto"/>
        <w:left w:val="none" w:sz="0" w:space="0" w:color="auto"/>
        <w:bottom w:val="none" w:sz="0" w:space="0" w:color="auto"/>
        <w:right w:val="none" w:sz="0" w:space="0" w:color="auto"/>
      </w:divBdr>
    </w:div>
    <w:div w:id="1718897787">
      <w:bodyDiv w:val="1"/>
      <w:marLeft w:val="0"/>
      <w:marRight w:val="0"/>
      <w:marTop w:val="0"/>
      <w:marBottom w:val="0"/>
      <w:divBdr>
        <w:top w:val="none" w:sz="0" w:space="0" w:color="auto"/>
        <w:left w:val="none" w:sz="0" w:space="0" w:color="auto"/>
        <w:bottom w:val="none" w:sz="0" w:space="0" w:color="auto"/>
        <w:right w:val="none" w:sz="0" w:space="0" w:color="auto"/>
      </w:divBdr>
    </w:div>
    <w:div w:id="1724019536">
      <w:bodyDiv w:val="1"/>
      <w:marLeft w:val="0"/>
      <w:marRight w:val="0"/>
      <w:marTop w:val="0"/>
      <w:marBottom w:val="0"/>
      <w:divBdr>
        <w:top w:val="none" w:sz="0" w:space="0" w:color="auto"/>
        <w:left w:val="none" w:sz="0" w:space="0" w:color="auto"/>
        <w:bottom w:val="none" w:sz="0" w:space="0" w:color="auto"/>
        <w:right w:val="none" w:sz="0" w:space="0" w:color="auto"/>
      </w:divBdr>
    </w:div>
    <w:div w:id="1793816434">
      <w:bodyDiv w:val="1"/>
      <w:marLeft w:val="0"/>
      <w:marRight w:val="0"/>
      <w:marTop w:val="0"/>
      <w:marBottom w:val="0"/>
      <w:divBdr>
        <w:top w:val="none" w:sz="0" w:space="0" w:color="auto"/>
        <w:left w:val="none" w:sz="0" w:space="0" w:color="auto"/>
        <w:bottom w:val="none" w:sz="0" w:space="0" w:color="auto"/>
        <w:right w:val="none" w:sz="0" w:space="0" w:color="auto"/>
      </w:divBdr>
    </w:div>
    <w:div w:id="1794014895">
      <w:bodyDiv w:val="1"/>
      <w:marLeft w:val="0"/>
      <w:marRight w:val="0"/>
      <w:marTop w:val="0"/>
      <w:marBottom w:val="0"/>
      <w:divBdr>
        <w:top w:val="none" w:sz="0" w:space="0" w:color="auto"/>
        <w:left w:val="none" w:sz="0" w:space="0" w:color="auto"/>
        <w:bottom w:val="none" w:sz="0" w:space="0" w:color="auto"/>
        <w:right w:val="none" w:sz="0" w:space="0" w:color="auto"/>
      </w:divBdr>
    </w:div>
    <w:div w:id="1895458741">
      <w:bodyDiv w:val="1"/>
      <w:marLeft w:val="0"/>
      <w:marRight w:val="0"/>
      <w:marTop w:val="0"/>
      <w:marBottom w:val="0"/>
      <w:divBdr>
        <w:top w:val="none" w:sz="0" w:space="0" w:color="auto"/>
        <w:left w:val="none" w:sz="0" w:space="0" w:color="auto"/>
        <w:bottom w:val="none" w:sz="0" w:space="0" w:color="auto"/>
        <w:right w:val="none" w:sz="0" w:space="0" w:color="auto"/>
      </w:divBdr>
    </w:div>
    <w:div w:id="2020347554">
      <w:bodyDiv w:val="1"/>
      <w:marLeft w:val="0"/>
      <w:marRight w:val="0"/>
      <w:marTop w:val="0"/>
      <w:marBottom w:val="0"/>
      <w:divBdr>
        <w:top w:val="none" w:sz="0" w:space="0" w:color="auto"/>
        <w:left w:val="none" w:sz="0" w:space="0" w:color="auto"/>
        <w:bottom w:val="none" w:sz="0" w:space="0" w:color="auto"/>
        <w:right w:val="none" w:sz="0" w:space="0" w:color="auto"/>
      </w:divBdr>
    </w:div>
    <w:div w:id="2030176235">
      <w:bodyDiv w:val="1"/>
      <w:marLeft w:val="0"/>
      <w:marRight w:val="0"/>
      <w:marTop w:val="0"/>
      <w:marBottom w:val="0"/>
      <w:divBdr>
        <w:top w:val="none" w:sz="0" w:space="0" w:color="auto"/>
        <w:left w:val="none" w:sz="0" w:space="0" w:color="auto"/>
        <w:bottom w:val="none" w:sz="0" w:space="0" w:color="auto"/>
        <w:right w:val="none" w:sz="0" w:space="0" w:color="auto"/>
      </w:divBdr>
    </w:div>
    <w:div w:id="2115125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dcla.org/event-3372537" TargetMode="External"/><Relationship Id="rId18" Type="http://schemas.openxmlformats.org/officeDocument/2006/relationships/hyperlink" Target="http://www.ala.org/news/member-news/2019/01/ala-announces-2019-policy-corps-members" TargetMode="External"/><Relationship Id="rId26" Type="http://schemas.openxmlformats.org/officeDocument/2006/relationships/hyperlink" Target="http://www.ala.org/conferencesevents/take-action-for-libraries-day" TargetMode="External"/><Relationship Id="rId39" Type="http://schemas.openxmlformats.org/officeDocument/2006/relationships/hyperlink" Target="https://bangordailynews.com/2019/05/28/opinion/letters/wednesday-may-28-2019-infrastructure-action-support-solar-bill-the-awesomeness-of-libraries/" TargetMode="External"/><Relationship Id="rId21" Type="http://schemas.openxmlformats.org/officeDocument/2006/relationships/hyperlink" Target="http://www.ala.org/pla/initiatives/google" TargetMode="External"/><Relationship Id="rId34" Type="http://schemas.openxmlformats.org/officeDocument/2006/relationships/hyperlink" Target="https://youtu.be/2waZRkOdg5M" TargetMode="External"/><Relationship Id="rId42" Type="http://schemas.openxmlformats.org/officeDocument/2006/relationships/hyperlink" Target="https://ala-events.zoom.us/recording/share/8KNNexwJpd8L4CZRHZRzfdxi8RjyJcCy6IppbB-j1s2wIumekTziMw" TargetMode="External"/><Relationship Id="rId47" Type="http://schemas.openxmlformats.org/officeDocument/2006/relationships/hyperlink" Target="https://americanlibrariesmagazine.org/blogs/the-scoop/ala-urges-commerce-reject-2020-census-citizenship-question/" TargetMode="External"/><Relationship Id="rId50" Type="http://schemas.openxmlformats.org/officeDocument/2006/relationships/hyperlink" Target="https://americanlibrariesmagazine.org/blogs/the-scoop/bicameral-save-the-internet-bill-introduced/" TargetMode="External"/><Relationship Id="rId55" Type="http://schemas.openxmlformats.org/officeDocument/2006/relationships/hyperlink" Target="http://www.ala.org/advocacy/sites/ala.org.advocacy/files/content/telecom/broadband/ALA_letter_of_support_Curtis_HR292_01112019.pdf" TargetMode="External"/><Relationship Id="rId63" Type="http://schemas.openxmlformats.org/officeDocument/2006/relationships/hyperlink" Target="http://www.ala.org/advocacy/net-neutrality" TargetMode="External"/><Relationship Id="rId68" Type="http://schemas.openxmlformats.org/officeDocument/2006/relationships/hyperlink" Target="http://www.ala.org/advocacy/govinfo/census" TargetMode="External"/><Relationship Id="rId76" Type="http://schemas.openxmlformats.org/officeDocument/2006/relationships/hyperlink" Target="https://crosscut.com/2019/04/facing-cuts-seattle-school-librarians-fight-save-their-budget" TargetMode="External"/><Relationship Id="rId84"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www.ala.org/advocacy/net-neutrality" TargetMode="External"/><Relationship Id="rId2" Type="http://schemas.openxmlformats.org/officeDocument/2006/relationships/numbering" Target="numbering.xml"/><Relationship Id="rId16" Type="http://schemas.openxmlformats.org/officeDocument/2006/relationships/hyperlink" Target="https://www.ntca.org/" TargetMode="External"/><Relationship Id="rId29" Type="http://schemas.openxmlformats.org/officeDocument/2006/relationships/hyperlink" Target="http://www.ala.org/advocacy/social-media" TargetMode="External"/><Relationship Id="rId11" Type="http://schemas.openxmlformats.org/officeDocument/2006/relationships/hyperlink" Target="https://www.reddit.com/r/politics/comments/b923nx/im_alan_s_inouye_a_registered_lobbyist_and_so_ama/" TargetMode="External"/><Relationship Id="rId24" Type="http://schemas.openxmlformats.org/officeDocument/2006/relationships/hyperlink" Target="https://www.blog.google/outreach-initiatives/grow-with-google/grow-google-heading-libraries-all-50-states-starting-today/" TargetMode="External"/><Relationship Id="rId32" Type="http://schemas.openxmlformats.org/officeDocument/2006/relationships/hyperlink" Target="http://www.ala.org/advocacy/media" TargetMode="External"/><Relationship Id="rId37" Type="http://schemas.openxmlformats.org/officeDocument/2006/relationships/hyperlink" Target="https://americanlibrariesmagazine.org/blogs/the-scoop/museum-and-library-services-act-passes/" TargetMode="External"/><Relationship Id="rId40" Type="http://schemas.openxmlformats.org/officeDocument/2006/relationships/hyperlink" Target="http://www.ala.org/advocacy/govinfo/census" TargetMode="External"/><Relationship Id="rId45" Type="http://schemas.openxmlformats.org/officeDocument/2006/relationships/hyperlink" Target="https://www.supremecourt.gov/DocketPDF/18/18-966/95018/20190401172115765_18-966bsacAmericanStatisticalAssociation.pdf" TargetMode="External"/><Relationship Id="rId53" Type="http://schemas.openxmlformats.org/officeDocument/2006/relationships/hyperlink" Target="https://twitter.com/RepBeatty/status/1105895847890440197" TargetMode="External"/><Relationship Id="rId58" Type="http://schemas.openxmlformats.org/officeDocument/2006/relationships/hyperlink" Target="http://www.ala.org/advocacy/sites/ala.org.advocacy/files/content/govinfo/Sign-ons/ECRRA%20Letter%20House%20116th%20Congress%20Final%202.12.2019.pdf" TargetMode="External"/><Relationship Id="rId66" Type="http://schemas.openxmlformats.org/officeDocument/2006/relationships/hyperlink" Target="http://www.ala.org/advocacy/broadband" TargetMode="External"/><Relationship Id="rId74" Type="http://schemas.openxmlformats.org/officeDocument/2006/relationships/hyperlink" Target="https://censusproject.files.wordpress.com/2019/06/census-project-letter-to-full-house-re.-fy-2020-cjs-bill-6-17-19final.pdf" TargetMode="External"/><Relationship Id="rId79"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hyperlink" Target="https://joinlincoln.org/about" TargetMode="External"/><Relationship Id="rId82" Type="http://schemas.openxmlformats.org/officeDocument/2006/relationships/footer" Target="footer3.xml"/><Relationship Id="rId10" Type="http://schemas.openxmlformats.org/officeDocument/2006/relationships/hyperlink" Target="https://twitter.com/ALALibrary/status/1093224354492624896" TargetMode="External"/><Relationship Id="rId19" Type="http://schemas.openxmlformats.org/officeDocument/2006/relationships/hyperlink" Target="https://americanlibrariesmagazine.org/blogs/the-scoop/meet-2019-ala-policy-corps/" TargetMode="External"/><Relationship Id="rId31" Type="http://schemas.openxmlformats.org/officeDocument/2006/relationships/hyperlink" Target="http://www.ala.org/advocacy/sites/ala.org.advocacy/files/content/tools/2019ALAWriteLTE.pdf" TargetMode="External"/><Relationship Id="rId44" Type="http://schemas.openxmlformats.org/officeDocument/2006/relationships/hyperlink" Target="https://www.census.gov/newsroom/press-releases/2019/one-year-out.html?utm_campaign=20190401msc20s2ccptnrs&amp;utm_medium=email&amp;utm_source=govdelivery" TargetMode="External"/><Relationship Id="rId52" Type="http://schemas.openxmlformats.org/officeDocument/2006/relationships/hyperlink" Target="http://www.ala.org/advocacy/copyright/copytalk" TargetMode="External"/><Relationship Id="rId60" Type="http://schemas.openxmlformats.org/officeDocument/2006/relationships/hyperlink" Target="http://www.ala.org/advocacy/govinfo/census" TargetMode="External"/><Relationship Id="rId65" Type="http://schemas.openxmlformats.org/officeDocument/2006/relationships/hyperlink" Target="http://www.ala.org/advocacy/library-funding" TargetMode="External"/><Relationship Id="rId73" Type="http://schemas.openxmlformats.org/officeDocument/2006/relationships/hyperlink" Target="http://www.ala.org/advocacy/sites/ala.org.advocacy/files/content/Sign-ons/Joint%20Statement%20and%20Cover%20Ltr%20Opposing%20USF%20Cap%20-%20Final.pdf" TargetMode="External"/><Relationship Id="rId78" Type="http://schemas.openxmlformats.org/officeDocument/2006/relationships/header" Target="header2.xml"/><Relationship Id="rId8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facebook.com/AmericanLibraryAssociation/videos/2382958451938320/?__xts__%5b0%5d=68.ARC7jOA-T4nGIY-iu4MQ079pkbuWISJpImHANOUFCTV5z7MWG0iON6NYk3rXPSLbmAxTHCGdssFldigG-DQ_dwmVH0bxkaUYOu9emipXzUXVqK-3wFY7DmYxeWUP2EUriHxYsRKKqcSxP_ZUFLUzK4NgV16QT6MQfKvmmCStJxKZHyhFz4cPljEOjqp-sFjYdwuXjr2OlvuD4oL0SUDAaC_fGvevF0Ix8Nw-S2sNTiHxVkn0Cc13ppOEEV9RvISMVZkMB679duP3jHxnr97bzK-vlq7dc6PpBiQwjh8XNl1rdXKFUTl3xget27JKORs6QVy4sG0A4F7tHZ2fqBzHbA&amp;__tn__=-R" TargetMode="External"/><Relationship Id="rId14" Type="http://schemas.openxmlformats.org/officeDocument/2006/relationships/hyperlink" Target="http://www.ppdd.org/" TargetMode="External"/><Relationship Id="rId22" Type="http://schemas.openxmlformats.org/officeDocument/2006/relationships/hyperlink" Target="https://www.blog.google/outreach-initiatives/grow-with-google/grow-google-coming-library-near-you/" TargetMode="External"/><Relationship Id="rId27" Type="http://schemas.openxmlformats.org/officeDocument/2006/relationships/hyperlink" Target="https://ala-events.zoom.us/recording/play/XGBAVdR77GCITGrQ7OTqJqOkUfnSYHs4QC2k7TL8bWYe7jKz5-ftQpCjDlN4cI4S?continueMode=true" TargetMode="External"/><Relationship Id="rId30" Type="http://schemas.openxmlformats.org/officeDocument/2006/relationships/hyperlink" Target="http://www.ala.org/advocacy/sites/ala.org.advocacy/files/content/tools/2019ALALiveStreamChecklist.pdf" TargetMode="External"/><Relationship Id="rId35" Type="http://schemas.openxmlformats.org/officeDocument/2006/relationships/hyperlink" Target="https://www.whitehouse.gov/omb/budget/" TargetMode="External"/><Relationship Id="rId43" Type="http://schemas.openxmlformats.org/officeDocument/2006/relationships/hyperlink" Target="http://www.ala.org/advocacy/sites/ala.org.advocacy/files/content/govinfo/Sign-ons/2018CensusQuestionnaireAssistanceCenters.pdf" TargetMode="External"/><Relationship Id="rId48" Type="http://schemas.openxmlformats.org/officeDocument/2006/relationships/hyperlink" Target="http://www.ala.org/advocacy/sites/ala.org.advocacy/files/content/govinfo/LibrariesGuide2020Census.pdf" TargetMode="External"/><Relationship Id="rId56" Type="http://schemas.openxmlformats.org/officeDocument/2006/relationships/hyperlink" Target="http://www.ala.org/advocacy/sites/ala.org.advocacy/files/content/govinfo/Sign-ons/2019-01-29PacerAmicus.pdf" TargetMode="External"/><Relationship Id="rId64" Type="http://schemas.openxmlformats.org/officeDocument/2006/relationships/hyperlink" Target="file://C:\Users\shines\AppData\Local\Microsoft\Windows\Temporary%20Internet%20Files\Content.Outlook\APS1BHR6\Coalition%20letter%20to%20the%20Senate%20and%20House%20Transportation,%20Housing%20and%20Urban%20Development%20Appropriations%20Subcommittees%20regarding%20funding%20for%20the%20Community%20Development%20Block%20Grant%20program%20in%20FY%202020%20(April%2025,%202019)" TargetMode="External"/><Relationship Id="rId69" Type="http://schemas.openxmlformats.org/officeDocument/2006/relationships/hyperlink" Target="http://www.ala.org/advocacy/sites/ala.org.advocacy/files/content/Sign-ons/Public_interest_letter_opposing_House_working_group_3.pdf" TargetMode="External"/><Relationship Id="rId77" Type="http://schemas.openxmlformats.org/officeDocument/2006/relationships/header" Target="header1.xml"/><Relationship Id="rId8" Type="http://schemas.openxmlformats.org/officeDocument/2006/relationships/hyperlink" Target="https://americanlibrariesmagazine.org/blogs/the-scoop/washington-fly-teaches-strategic-library-advocacy/" TargetMode="External"/><Relationship Id="rId51" Type="http://schemas.openxmlformats.org/officeDocument/2006/relationships/hyperlink" Target="https://www.wcl.american.edu/impact/initiatives-programs/pijip/events/copyright-advocacy-and-coalition-building/" TargetMode="External"/><Relationship Id="rId72" Type="http://schemas.openxmlformats.org/officeDocument/2006/relationships/hyperlink" Target="http://www.ala.org/advocacy/sites/ala.org.advocacy/files/content/Sign-ons/GREATAct.HR150.S1829.SupportLetter.Senate.06-2019.pdf" TargetMode="External"/><Relationship Id="rId80" Type="http://schemas.openxmlformats.org/officeDocument/2006/relationships/footer" Target="footer2.xml"/><Relationship Id="rId3" Type="http://schemas.openxmlformats.org/officeDocument/2006/relationships/styles" Target="styles.xml"/><Relationship Id="rId12" Type="http://schemas.openxmlformats.org/officeDocument/2006/relationships/hyperlink" Target="https://www.meetup.com/Digital-Cultural-Heritage-DC/events/rcnclpyzfbzb/" TargetMode="External"/><Relationship Id="rId17" Type="http://schemas.openxmlformats.org/officeDocument/2006/relationships/hyperlink" Target="https://funderscommittee.org/resource/2020-census-operations-webinar-series/" TargetMode="External"/><Relationship Id="rId25" Type="http://schemas.openxmlformats.org/officeDocument/2006/relationships/hyperlink" Target="http://www.ala.org/pla/initiatives/google" TargetMode="External"/><Relationship Id="rId33" Type="http://schemas.openxmlformats.org/officeDocument/2006/relationships/hyperlink" Target="http://www.ala.org/advocacy/sites/ala.org.advocacy/files/content/tools/2019ALACongressionalVisit.pdf" TargetMode="External"/><Relationship Id="rId38" Type="http://schemas.openxmlformats.org/officeDocument/2006/relationships/hyperlink" Target="https://americanlibrariesmagazine.org/blogs/the-scoop/ala-fundlibraries-campaign-kicks-off-fy2020/" TargetMode="External"/><Relationship Id="rId46" Type="http://schemas.openxmlformats.org/officeDocument/2006/relationships/hyperlink" Target="https://www.brennancenter.org/blog/court-strikes-down-controversial-census-citizenship-question" TargetMode="External"/><Relationship Id="rId59" Type="http://schemas.openxmlformats.org/officeDocument/2006/relationships/hyperlink" Target="http://www.ala.org/advocacy/sites/ala.org.advocacy/files/content/govinfo/Sign-ons/2020CensusQuestionnaireAssistanceCenters2-22-19.pdf" TargetMode="External"/><Relationship Id="rId67" Type="http://schemas.openxmlformats.org/officeDocument/2006/relationships/hyperlink" Target="http://www.ala.org/advocacy/sites/ala.org.advocacy/files/content/Sign-ons/SenateLegAppropsOTACoalitionLetter.pdf" TargetMode="External"/><Relationship Id="rId20" Type="http://schemas.openxmlformats.org/officeDocument/2006/relationships/hyperlink" Target="http://www.ala.org/tools/readytocode/home" TargetMode="External"/><Relationship Id="rId41" Type="http://schemas.openxmlformats.org/officeDocument/2006/relationships/hyperlink" Target="https://americanlibrariesmagazine.org/blogs/the-scoop/202-census-resources-libraries/" TargetMode="External"/><Relationship Id="rId54" Type="http://schemas.openxmlformats.org/officeDocument/2006/relationships/hyperlink" Target="http://hdl.handle.net/11213/9965" TargetMode="External"/><Relationship Id="rId62" Type="http://schemas.openxmlformats.org/officeDocument/2006/relationships/hyperlink" Target="http://www.ala.org/advocacy/library-funding" TargetMode="External"/><Relationship Id="rId70" Type="http://schemas.openxmlformats.org/officeDocument/2006/relationships/hyperlink" Target="https://demandprogress.org/" TargetMode="External"/><Relationship Id="rId75" Type="http://schemas.openxmlformats.org/officeDocument/2006/relationships/hyperlink" Target="https://ala-events.zoom.us/recording/play/e7R14DQvZ1JZr3iA9Z7wbJ3idTg9iMfaSTRhPVC-Q8lbQRf2eI7wW3_3NcpukWgl?continueMode=true"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vimeo.com/331042921" TargetMode="External"/><Relationship Id="rId23" Type="http://schemas.openxmlformats.org/officeDocument/2006/relationships/hyperlink" Target="http://www.ala.org/news/press-releases/2019/01/ala-grow-google-kick-economic-opportunity-initiative-public-libraries" TargetMode="External"/><Relationship Id="rId28" Type="http://schemas.openxmlformats.org/officeDocument/2006/relationships/hyperlink" Target="http://bit.ly/FundLibrariesStateByState" TargetMode="External"/><Relationship Id="rId36" Type="http://schemas.openxmlformats.org/officeDocument/2006/relationships/hyperlink" Target="https://cqrcengage.com/ala/app/write-a-letter?0&amp;engagementId=497505" TargetMode="External"/><Relationship Id="rId49" Type="http://schemas.openxmlformats.org/officeDocument/2006/relationships/hyperlink" Target="https://ala.informz.net/ala/pages/census_2020_subscribe" TargetMode="External"/><Relationship Id="rId57" Type="http://schemas.openxmlformats.org/officeDocument/2006/relationships/hyperlink" Target="http://www.ala.org/advocacy/sites/ala.org.advocacy/files/content/govinfo/Sign-ons/GREATAct.HR150.SupportLetter.House.01-201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43712E-0F52-4EC9-929D-5D3C4AF80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6680</Words>
  <Characters>38076</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Marsha Burgess</cp:lastModifiedBy>
  <cp:revision>3</cp:revision>
  <cp:lastPrinted>2019-06-26T14:20:00Z</cp:lastPrinted>
  <dcterms:created xsi:type="dcterms:W3CDTF">2019-07-08T20:27:00Z</dcterms:created>
  <dcterms:modified xsi:type="dcterms:W3CDTF">2019-07-08T20:32:00Z</dcterms:modified>
</cp:coreProperties>
</file>