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A83B17" w:rsidRPr="00A83B17" w:rsidRDefault="00596EDC" w:rsidP="00A83B17">
      <w:pPr>
        <w:shd w:val="clear" w:color="auto" w:fill="F5F5F5"/>
        <w:spacing w:before="75" w:after="75" w:line="240" w:lineRule="auto"/>
        <w:outlineLvl w:val="1"/>
        <w:rPr>
          <w:rFonts w:ascii="inherit" w:eastAsia="Times New Roman" w:hAnsi="inherit" w:cs="Arial"/>
          <w:b/>
          <w:bCs/>
          <w:color w:val="000000" w:themeColor="text1"/>
          <w:sz w:val="36"/>
          <w:szCs w:val="36"/>
          <w:lang w:val="en"/>
        </w:rPr>
      </w:pPr>
      <w:r>
        <w:rPr>
          <w:rStyle w:val="Hyperlink"/>
          <w:rFonts w:ascii="inherit" w:eastAsia="Times New Roman" w:hAnsi="inherit" w:cs="Arial"/>
          <w:b/>
          <w:bCs/>
          <w:color w:val="000000" w:themeColor="text1"/>
          <w:sz w:val="36"/>
          <w:szCs w:val="36"/>
          <w:lang w:val="en"/>
        </w:rPr>
        <w:fldChar w:fldCharType="begin"/>
      </w:r>
      <w:r>
        <w:rPr>
          <w:rStyle w:val="Hyperlink"/>
          <w:rFonts w:ascii="inherit" w:eastAsia="Times New Roman" w:hAnsi="inherit" w:cs="Arial"/>
          <w:b/>
          <w:bCs/>
          <w:color w:val="000000" w:themeColor="text1"/>
          <w:sz w:val="36"/>
          <w:szCs w:val="36"/>
          <w:lang w:val="en"/>
        </w:rPr>
        <w:instrText xml:space="preserve"> HYPERLINK "http://www.ala.org/aboutala/basic-guide-ALA-council" </w:instrText>
      </w:r>
      <w:r>
        <w:rPr>
          <w:rStyle w:val="Hyperlink"/>
          <w:rFonts w:ascii="inherit" w:eastAsia="Times New Roman" w:hAnsi="inherit" w:cs="Arial"/>
          <w:b/>
          <w:bCs/>
          <w:color w:val="000000" w:themeColor="text1"/>
          <w:sz w:val="36"/>
          <w:szCs w:val="36"/>
          <w:lang w:val="en"/>
        </w:rPr>
        <w:fldChar w:fldCharType="separate"/>
      </w:r>
      <w:r w:rsidR="00A83B17" w:rsidRPr="00A83B17">
        <w:rPr>
          <w:rStyle w:val="Hyperlink"/>
          <w:rFonts w:ascii="inherit" w:eastAsia="Times New Roman" w:hAnsi="inherit" w:cs="Arial"/>
          <w:b/>
          <w:bCs/>
          <w:color w:val="000000" w:themeColor="text1"/>
          <w:sz w:val="36"/>
          <w:szCs w:val="36"/>
          <w:lang w:val="en"/>
        </w:rPr>
        <w:t>http://www.ala.org/aboutala/basic-guide-ALA-council</w:t>
      </w:r>
      <w:r>
        <w:rPr>
          <w:rStyle w:val="Hyperlink"/>
          <w:rFonts w:ascii="inherit" w:eastAsia="Times New Roman" w:hAnsi="inherit" w:cs="Arial"/>
          <w:b/>
          <w:bCs/>
          <w:color w:val="000000" w:themeColor="text1"/>
          <w:sz w:val="36"/>
          <w:szCs w:val="36"/>
          <w:lang w:val="en"/>
        </w:rPr>
        <w:fldChar w:fldCharType="end"/>
      </w:r>
    </w:p>
    <w:p w:rsidR="00A83B17" w:rsidRPr="00A83B17" w:rsidRDefault="00A83B17" w:rsidP="00A83B17">
      <w:pPr>
        <w:shd w:val="clear" w:color="auto" w:fill="F5F5F5"/>
        <w:spacing w:before="75" w:after="75" w:line="240" w:lineRule="auto"/>
        <w:outlineLvl w:val="1"/>
        <w:rPr>
          <w:rFonts w:ascii="inherit" w:eastAsia="Times New Roman" w:hAnsi="inherit" w:cs="Arial"/>
          <w:b/>
          <w:bCs/>
          <w:color w:val="111111"/>
          <w:sz w:val="48"/>
          <w:szCs w:val="48"/>
          <w:lang w:val="en"/>
        </w:rPr>
      </w:pPr>
    </w:p>
    <w:p w:rsidR="00A83B17" w:rsidRPr="00A83B17" w:rsidRDefault="00A83B17" w:rsidP="00A83B17">
      <w:pPr>
        <w:shd w:val="clear" w:color="auto" w:fill="F5F5F5"/>
        <w:spacing w:before="75" w:after="75" w:line="240" w:lineRule="auto"/>
        <w:jc w:val="center"/>
        <w:outlineLvl w:val="1"/>
        <w:rPr>
          <w:rFonts w:ascii="inherit" w:eastAsia="Times New Roman" w:hAnsi="inherit" w:cs="Arial"/>
          <w:b/>
          <w:bCs/>
          <w:color w:val="111111"/>
          <w:sz w:val="48"/>
          <w:szCs w:val="48"/>
          <w:lang w:val="en"/>
        </w:rPr>
      </w:pPr>
      <w:r w:rsidRPr="00A83B17">
        <w:rPr>
          <w:rFonts w:ascii="inherit" w:eastAsia="Times New Roman" w:hAnsi="inherit" w:cs="Arial"/>
          <w:b/>
          <w:bCs/>
          <w:color w:val="111111"/>
          <w:sz w:val="48"/>
          <w:szCs w:val="48"/>
          <w:lang w:val="en"/>
        </w:rPr>
        <w:t>Basic Guide to the ALA Council</w:t>
      </w:r>
    </w:p>
    <w:p w:rsidR="00A83B17" w:rsidRPr="00A83B17" w:rsidRDefault="00A83B17" w:rsidP="00A83B17">
      <w:pPr>
        <w:shd w:val="clear" w:color="auto" w:fill="F5F5F5"/>
        <w:spacing w:before="150" w:after="150" w:line="240" w:lineRule="auto"/>
        <w:rPr>
          <w:rFonts w:ascii="Arial" w:eastAsia="Times New Roman" w:hAnsi="Arial" w:cs="Arial"/>
          <w:color w:val="111111"/>
          <w:sz w:val="21"/>
          <w:szCs w:val="21"/>
          <w:lang w:val="en"/>
        </w:rPr>
      </w:pPr>
      <w:r w:rsidRPr="00A83B17">
        <w:rPr>
          <w:rFonts w:ascii="Arial" w:eastAsia="Times New Roman" w:hAnsi="Arial" w:cs="Arial"/>
          <w:color w:val="111111"/>
          <w:sz w:val="21"/>
          <w:szCs w:val="21"/>
          <w:lang w:val="en"/>
        </w:rPr>
        <w:t>The ALA Council Orientation Committee has prepared this basic guide to the ALA Council for newly elected and re-elected Councilors and their mentors, drawn from information on the official ALA website.</w:t>
      </w:r>
    </w:p>
    <w:p w:rsidR="00A83B17" w:rsidRPr="00A83B17" w:rsidRDefault="00A83B17" w:rsidP="00A83B17">
      <w:pPr>
        <w:shd w:val="clear" w:color="auto" w:fill="F5F5F5"/>
        <w:spacing w:before="150" w:after="150" w:line="240" w:lineRule="auto"/>
        <w:rPr>
          <w:rFonts w:ascii="Arial" w:eastAsia="Times New Roman" w:hAnsi="Arial" w:cs="Arial"/>
          <w:color w:val="111111"/>
          <w:sz w:val="21"/>
          <w:szCs w:val="21"/>
          <w:lang w:val="en"/>
        </w:rPr>
      </w:pPr>
      <w:r w:rsidRPr="00A83B17">
        <w:rPr>
          <w:rFonts w:ascii="Arial" w:eastAsia="Times New Roman" w:hAnsi="Arial" w:cs="Arial"/>
          <w:color w:val="111111"/>
          <w:sz w:val="21"/>
          <w:szCs w:val="21"/>
          <w:lang w:val="en"/>
        </w:rPr>
        <w:t xml:space="preserve">This guide is divided into five sections: | </w:t>
      </w:r>
      <w:hyperlink r:id="rId5" w:anchor="about" w:history="1">
        <w:r w:rsidRPr="00A83B17">
          <w:rPr>
            <w:rFonts w:ascii="Arial" w:eastAsia="Times New Roman" w:hAnsi="Arial" w:cs="Arial"/>
            <w:color w:val="337AB7"/>
            <w:sz w:val="21"/>
            <w:szCs w:val="21"/>
            <w:lang w:val="en"/>
          </w:rPr>
          <w:t>About ALA</w:t>
        </w:r>
      </w:hyperlink>
      <w:r w:rsidRPr="00A83B17">
        <w:rPr>
          <w:rFonts w:ascii="Arial" w:eastAsia="Times New Roman" w:hAnsi="Arial" w:cs="Arial"/>
          <w:color w:val="111111"/>
          <w:sz w:val="21"/>
          <w:szCs w:val="21"/>
          <w:lang w:val="en"/>
        </w:rPr>
        <w:t xml:space="preserve"> | </w:t>
      </w:r>
      <w:hyperlink r:id="rId6" w:anchor="governance" w:history="1">
        <w:r w:rsidRPr="00A83B17">
          <w:rPr>
            <w:rFonts w:ascii="Arial" w:eastAsia="Times New Roman" w:hAnsi="Arial" w:cs="Arial"/>
            <w:color w:val="337AB7"/>
            <w:sz w:val="21"/>
            <w:szCs w:val="21"/>
            <w:lang w:val="en"/>
          </w:rPr>
          <w:t>ALA Governance and Policy Documents on the ALA Website</w:t>
        </w:r>
      </w:hyperlink>
      <w:r w:rsidRPr="00A83B17">
        <w:rPr>
          <w:rFonts w:ascii="Arial" w:eastAsia="Times New Roman" w:hAnsi="Arial" w:cs="Arial"/>
          <w:color w:val="111111"/>
          <w:sz w:val="21"/>
          <w:szCs w:val="21"/>
          <w:lang w:val="en"/>
        </w:rPr>
        <w:t xml:space="preserve"> | </w:t>
      </w:r>
      <w:hyperlink r:id="rId7" w:anchor="information" w:history="1">
        <w:r w:rsidRPr="00A83B17">
          <w:rPr>
            <w:rFonts w:ascii="Arial" w:eastAsia="Times New Roman" w:hAnsi="Arial" w:cs="Arial"/>
            <w:color w:val="337AB7"/>
            <w:sz w:val="21"/>
            <w:szCs w:val="21"/>
            <w:lang w:val="en"/>
          </w:rPr>
          <w:t>Council Information on the ALA Website</w:t>
        </w:r>
      </w:hyperlink>
      <w:r w:rsidRPr="00A83B17">
        <w:rPr>
          <w:rFonts w:ascii="Arial" w:eastAsia="Times New Roman" w:hAnsi="Arial" w:cs="Arial"/>
          <w:color w:val="111111"/>
          <w:sz w:val="21"/>
          <w:szCs w:val="21"/>
          <w:lang w:val="en"/>
        </w:rPr>
        <w:t xml:space="preserve"> | </w:t>
      </w:r>
      <w:hyperlink r:id="rId8" w:anchor="executive" w:history="1">
        <w:r w:rsidRPr="00A83B17">
          <w:rPr>
            <w:rFonts w:ascii="Arial" w:eastAsia="Times New Roman" w:hAnsi="Arial" w:cs="Arial"/>
            <w:color w:val="337AB7"/>
            <w:sz w:val="21"/>
            <w:szCs w:val="21"/>
            <w:lang w:val="en"/>
          </w:rPr>
          <w:t>ALA Executive Office and Office of ALA Governance</w:t>
        </w:r>
      </w:hyperlink>
      <w:r w:rsidRPr="00A83B17">
        <w:rPr>
          <w:rFonts w:ascii="Arial" w:eastAsia="Times New Roman" w:hAnsi="Arial" w:cs="Arial"/>
          <w:color w:val="111111"/>
          <w:sz w:val="21"/>
          <w:szCs w:val="21"/>
          <w:lang w:val="en"/>
        </w:rPr>
        <w:t xml:space="preserve"> | </w:t>
      </w:r>
      <w:hyperlink r:id="rId9" w:anchor="committees" w:history="1">
        <w:r w:rsidRPr="00A83B17">
          <w:rPr>
            <w:rFonts w:ascii="Arial" w:eastAsia="Times New Roman" w:hAnsi="Arial" w:cs="Arial"/>
            <w:color w:val="337AB7"/>
            <w:sz w:val="21"/>
            <w:szCs w:val="21"/>
            <w:lang w:val="en"/>
          </w:rPr>
          <w:t>Some Committees with Charges Directly Related to ALA Governance and Council</w:t>
        </w:r>
      </w:hyperlink>
      <w:r w:rsidRPr="00A83B17">
        <w:rPr>
          <w:rFonts w:ascii="Arial" w:eastAsia="Times New Roman" w:hAnsi="Arial" w:cs="Arial"/>
          <w:color w:val="111111"/>
          <w:sz w:val="21"/>
          <w:szCs w:val="21"/>
          <w:lang w:val="en"/>
        </w:rPr>
        <w:t xml:space="preserve"> |</w:t>
      </w:r>
    </w:p>
    <w:p w:rsidR="00A83B17" w:rsidRPr="00A83B17" w:rsidRDefault="00A83B17" w:rsidP="00A83B17">
      <w:pPr>
        <w:shd w:val="clear" w:color="auto" w:fill="F5F5F5"/>
        <w:spacing w:before="75" w:after="75" w:line="240" w:lineRule="auto"/>
        <w:outlineLvl w:val="1"/>
        <w:rPr>
          <w:rFonts w:ascii="inherit" w:eastAsia="Times New Roman" w:hAnsi="inherit" w:cs="Arial"/>
          <w:b/>
          <w:bCs/>
          <w:color w:val="111111"/>
          <w:sz w:val="27"/>
          <w:szCs w:val="27"/>
          <w:lang w:val="en"/>
        </w:rPr>
      </w:pPr>
      <w:r w:rsidRPr="00A83B17">
        <w:rPr>
          <w:rFonts w:ascii="inherit" w:eastAsia="Times New Roman" w:hAnsi="inherit" w:cs="Arial"/>
          <w:b/>
          <w:bCs/>
          <w:color w:val="111111"/>
          <w:sz w:val="27"/>
          <w:szCs w:val="27"/>
          <w:lang w:val="en"/>
        </w:rPr>
        <w:t xml:space="preserve">About ALA </w:t>
      </w:r>
      <w:bookmarkStart w:id="1" w:name="about"/>
      <w:bookmarkEnd w:id="1"/>
    </w:p>
    <w:p w:rsidR="00A83B17" w:rsidRPr="00A83B17" w:rsidRDefault="00596EDC" w:rsidP="00A83B17">
      <w:pPr>
        <w:shd w:val="clear" w:color="auto" w:fill="F5F5F5"/>
        <w:spacing w:before="150" w:after="150" w:line="240" w:lineRule="auto"/>
        <w:rPr>
          <w:rFonts w:ascii="Arial" w:eastAsia="Times New Roman" w:hAnsi="Arial" w:cs="Arial"/>
          <w:color w:val="111111"/>
          <w:sz w:val="21"/>
          <w:szCs w:val="21"/>
          <w:lang w:val="en"/>
        </w:rPr>
      </w:pPr>
      <w:hyperlink r:id="rId10" w:history="1">
        <w:r w:rsidR="00A83B17" w:rsidRPr="00A83B17">
          <w:rPr>
            <w:rFonts w:ascii="Arial" w:eastAsia="Times New Roman" w:hAnsi="Arial" w:cs="Arial"/>
            <w:b/>
            <w:bCs/>
            <w:color w:val="337AB7"/>
            <w:sz w:val="21"/>
            <w:szCs w:val="21"/>
            <w:lang w:val="en"/>
          </w:rPr>
          <w:t>About ALA</w:t>
        </w:r>
      </w:hyperlink>
      <w:r w:rsidR="00A83B17" w:rsidRPr="00A83B17">
        <w:rPr>
          <w:rFonts w:ascii="Arial" w:eastAsia="Times New Roman" w:hAnsi="Arial" w:cs="Arial"/>
          <w:color w:val="111111"/>
          <w:sz w:val="21"/>
          <w:szCs w:val="21"/>
          <w:lang w:val="en"/>
        </w:rPr>
        <w:t> provides an overview of the American Library Association, including ALA’s Mission Statement, Core Values, eight Key Action Areas, strategic directions and governance.</w:t>
      </w:r>
    </w:p>
    <w:p w:rsidR="00A83B17" w:rsidRPr="00A83B17" w:rsidRDefault="00A83B17" w:rsidP="00A83B17">
      <w:pPr>
        <w:shd w:val="clear" w:color="auto" w:fill="F5F5F5"/>
        <w:spacing w:before="150" w:after="150" w:line="240" w:lineRule="auto"/>
        <w:rPr>
          <w:rFonts w:ascii="Arial" w:eastAsia="Times New Roman" w:hAnsi="Arial" w:cs="Arial"/>
          <w:color w:val="111111"/>
          <w:sz w:val="21"/>
          <w:szCs w:val="21"/>
          <w:lang w:val="en"/>
        </w:rPr>
      </w:pPr>
      <w:r w:rsidRPr="00A83B17">
        <w:rPr>
          <w:rFonts w:ascii="Arial" w:eastAsia="Times New Roman" w:hAnsi="Arial" w:cs="Arial"/>
          <w:color w:val="111111"/>
          <w:sz w:val="21"/>
          <w:szCs w:val="21"/>
          <w:lang w:val="en"/>
        </w:rPr>
        <w:t>The </w:t>
      </w:r>
      <w:hyperlink r:id="rId11" w:history="1">
        <w:r w:rsidRPr="00A83B17">
          <w:rPr>
            <w:rFonts w:ascii="Arial" w:eastAsia="Times New Roman" w:hAnsi="Arial" w:cs="Arial"/>
            <w:b/>
            <w:bCs/>
            <w:color w:val="337AB7"/>
            <w:sz w:val="21"/>
            <w:szCs w:val="21"/>
            <w:lang w:val="en"/>
          </w:rPr>
          <w:t>ALA Online Handbook of Organization</w:t>
        </w:r>
      </w:hyperlink>
      <w:r w:rsidRPr="00A83B17">
        <w:rPr>
          <w:rFonts w:ascii="Arial" w:eastAsia="Times New Roman" w:hAnsi="Arial" w:cs="Arial"/>
          <w:color w:val="111111"/>
          <w:sz w:val="21"/>
          <w:szCs w:val="21"/>
          <w:lang w:val="en"/>
        </w:rPr>
        <w:t>, update following each Annual Conference, provides information on ALA’s structure, membership groups, and governing bodies.</w:t>
      </w:r>
    </w:p>
    <w:p w:rsidR="00A83B17" w:rsidRPr="00A83B17" w:rsidRDefault="00A83B17" w:rsidP="00A83B17">
      <w:pPr>
        <w:shd w:val="clear" w:color="auto" w:fill="F5F5F5"/>
        <w:spacing w:before="150" w:after="150" w:line="240" w:lineRule="auto"/>
        <w:rPr>
          <w:rFonts w:ascii="Arial" w:eastAsia="Times New Roman" w:hAnsi="Arial" w:cs="Arial"/>
          <w:color w:val="111111"/>
          <w:sz w:val="21"/>
          <w:szCs w:val="21"/>
          <w:lang w:val="en"/>
        </w:rPr>
      </w:pPr>
      <w:r w:rsidRPr="00A83B17">
        <w:rPr>
          <w:rFonts w:ascii="Arial" w:eastAsia="Times New Roman" w:hAnsi="Arial" w:cs="Arial"/>
          <w:color w:val="111111"/>
          <w:sz w:val="21"/>
          <w:szCs w:val="21"/>
          <w:lang w:val="en"/>
        </w:rPr>
        <w:t>Information about </w:t>
      </w:r>
      <w:hyperlink r:id="rId12" w:history="1">
        <w:r w:rsidRPr="00A83B17">
          <w:rPr>
            <w:rFonts w:ascii="Arial" w:eastAsia="Times New Roman" w:hAnsi="Arial" w:cs="Arial"/>
            <w:b/>
            <w:bCs/>
            <w:color w:val="337AB7"/>
            <w:sz w:val="21"/>
            <w:szCs w:val="21"/>
            <w:lang w:val="en"/>
          </w:rPr>
          <w:t>ALA Strategic Planning</w:t>
        </w:r>
      </w:hyperlink>
      <w:r w:rsidRPr="00A83B17">
        <w:rPr>
          <w:rFonts w:ascii="Arial" w:eastAsia="Times New Roman" w:hAnsi="Arial" w:cs="Arial"/>
          <w:color w:val="111111"/>
          <w:sz w:val="21"/>
          <w:szCs w:val="21"/>
          <w:lang w:val="en"/>
        </w:rPr>
        <w:t>, including a history of ALA strategic planning.</w:t>
      </w:r>
    </w:p>
    <w:p w:rsidR="00A83B17" w:rsidRPr="00A83B17" w:rsidRDefault="00A83B17" w:rsidP="00A83B17">
      <w:pPr>
        <w:shd w:val="clear" w:color="auto" w:fill="F5F5F5"/>
        <w:spacing w:before="150" w:after="150" w:line="240" w:lineRule="auto"/>
        <w:rPr>
          <w:rFonts w:ascii="Arial" w:eastAsia="Times New Roman" w:hAnsi="Arial" w:cs="Arial"/>
          <w:color w:val="111111"/>
          <w:sz w:val="21"/>
          <w:szCs w:val="21"/>
          <w:lang w:val="en"/>
        </w:rPr>
      </w:pPr>
      <w:r w:rsidRPr="00A83B17">
        <w:rPr>
          <w:rFonts w:ascii="Arial" w:eastAsia="Times New Roman" w:hAnsi="Arial" w:cs="Arial"/>
          <w:color w:val="111111"/>
          <w:sz w:val="21"/>
          <w:szCs w:val="21"/>
          <w:lang w:val="en"/>
        </w:rPr>
        <w:t>ALA’s current </w:t>
      </w:r>
      <w:hyperlink r:id="rId13" w:tgtFrame="_blank" w:tooltip="ALA strategic plan updated 2017" w:history="1">
        <w:r w:rsidRPr="00A83B17">
          <w:rPr>
            <w:rFonts w:ascii="Arial" w:eastAsia="Times New Roman" w:hAnsi="Arial" w:cs="Arial"/>
            <w:b/>
            <w:bCs/>
            <w:color w:val="337AB7"/>
            <w:sz w:val="21"/>
            <w:szCs w:val="21"/>
            <w:lang w:val="en"/>
          </w:rPr>
          <w:t>Strategic Directions</w:t>
        </w:r>
      </w:hyperlink>
      <w:r w:rsidRPr="00A83B17">
        <w:rPr>
          <w:rFonts w:ascii="Arial" w:eastAsia="Times New Roman" w:hAnsi="Arial" w:cs="Arial"/>
          <w:color w:val="111111"/>
          <w:sz w:val="21"/>
          <w:szCs w:val="21"/>
          <w:lang w:val="en"/>
        </w:rPr>
        <w:t> document, adopted by Council on June 28, 2015, revised 2017.</w:t>
      </w:r>
    </w:p>
    <w:p w:rsidR="00A83B17" w:rsidRPr="00A83B17" w:rsidRDefault="00A83B17" w:rsidP="00A83B17">
      <w:pPr>
        <w:shd w:val="clear" w:color="auto" w:fill="F5F5F5"/>
        <w:spacing w:before="150" w:after="150" w:line="240" w:lineRule="auto"/>
        <w:rPr>
          <w:rFonts w:ascii="Arial" w:eastAsia="Times New Roman" w:hAnsi="Arial" w:cs="Arial"/>
          <w:color w:val="111111"/>
          <w:sz w:val="21"/>
          <w:szCs w:val="21"/>
          <w:lang w:val="en"/>
        </w:rPr>
      </w:pPr>
      <w:r w:rsidRPr="00A83B17">
        <w:rPr>
          <w:rFonts w:ascii="Arial" w:eastAsia="Times New Roman" w:hAnsi="Arial" w:cs="Arial"/>
          <w:color w:val="111111"/>
          <w:sz w:val="21"/>
          <w:szCs w:val="21"/>
          <w:lang w:val="en"/>
        </w:rPr>
        <w:t>Information about</w:t>
      </w:r>
      <w:r w:rsidRPr="00A83B17">
        <w:rPr>
          <w:rFonts w:ascii="Arial" w:eastAsia="Times New Roman" w:hAnsi="Arial" w:cs="Arial"/>
          <w:b/>
          <w:bCs/>
          <w:color w:val="111111"/>
          <w:sz w:val="21"/>
          <w:szCs w:val="21"/>
          <w:lang w:val="en"/>
        </w:rPr>
        <w:t> </w:t>
      </w:r>
      <w:hyperlink r:id="rId14" w:history="1">
        <w:r w:rsidRPr="00A83B17">
          <w:rPr>
            <w:rFonts w:ascii="Arial" w:eastAsia="Times New Roman" w:hAnsi="Arial" w:cs="Arial"/>
            <w:b/>
            <w:bCs/>
            <w:color w:val="337AB7"/>
            <w:sz w:val="21"/>
            <w:szCs w:val="21"/>
            <w:lang w:val="en"/>
          </w:rPr>
          <w:t>ALA Legal Guidelines</w:t>
        </w:r>
      </w:hyperlink>
      <w:r w:rsidRPr="00A83B17">
        <w:rPr>
          <w:rFonts w:ascii="Arial" w:eastAsia="Times New Roman" w:hAnsi="Arial" w:cs="Arial"/>
          <w:color w:val="111111"/>
          <w:sz w:val="21"/>
          <w:szCs w:val="21"/>
          <w:lang w:val="en"/>
        </w:rPr>
        <w:t>, includes the following sections: A factsheet describing how ALA's nonprofit status affects lobbying activities; Guidelines governing ALA and political elections; A description of ALA's tax designation; and a FAQ regarding ALA's legal framework:</w:t>
      </w:r>
    </w:p>
    <w:p w:rsidR="00A83B17" w:rsidRPr="00A83B17" w:rsidRDefault="00A83B17" w:rsidP="00A83B17">
      <w:pPr>
        <w:shd w:val="clear" w:color="auto" w:fill="F5F5F5"/>
        <w:spacing w:before="150" w:after="150" w:line="240" w:lineRule="auto"/>
        <w:rPr>
          <w:rFonts w:ascii="Arial" w:eastAsia="Times New Roman" w:hAnsi="Arial" w:cs="Arial"/>
          <w:color w:val="111111"/>
          <w:sz w:val="21"/>
          <w:szCs w:val="21"/>
          <w:lang w:val="en"/>
        </w:rPr>
      </w:pPr>
      <w:r w:rsidRPr="00A83B17">
        <w:rPr>
          <w:rFonts w:ascii="Arial" w:eastAsia="Times New Roman" w:hAnsi="Arial" w:cs="Arial"/>
          <w:color w:val="111111"/>
          <w:sz w:val="21"/>
          <w:szCs w:val="21"/>
          <w:lang w:val="en"/>
        </w:rPr>
        <w:t>ALA issues an </w:t>
      </w:r>
      <w:hyperlink r:id="rId15" w:history="1">
        <w:r w:rsidRPr="00A83B17">
          <w:rPr>
            <w:rFonts w:ascii="Arial" w:eastAsia="Times New Roman" w:hAnsi="Arial" w:cs="Arial"/>
            <w:b/>
            <w:bCs/>
            <w:color w:val="337AB7"/>
            <w:sz w:val="21"/>
            <w:szCs w:val="21"/>
            <w:lang w:val="en"/>
          </w:rPr>
          <w:t>Annual Report</w:t>
        </w:r>
      </w:hyperlink>
      <w:r w:rsidRPr="00A83B17">
        <w:rPr>
          <w:rFonts w:ascii="Arial" w:eastAsia="Times New Roman" w:hAnsi="Arial" w:cs="Arial"/>
          <w:b/>
          <w:bCs/>
          <w:color w:val="111111"/>
          <w:sz w:val="21"/>
          <w:szCs w:val="21"/>
          <w:lang w:val="en"/>
        </w:rPr>
        <w:t> </w:t>
      </w:r>
      <w:r w:rsidRPr="00A83B17">
        <w:rPr>
          <w:rFonts w:ascii="Arial" w:eastAsia="Times New Roman" w:hAnsi="Arial" w:cs="Arial"/>
          <w:color w:val="111111"/>
          <w:sz w:val="21"/>
          <w:szCs w:val="21"/>
          <w:lang w:val="en"/>
        </w:rPr>
        <w:t>to provide information about ALA’s accomplishments in the past year.  Includes the Annual Reports for the current and prior years.</w:t>
      </w:r>
    </w:p>
    <w:p w:rsidR="00A83B17" w:rsidRPr="00A83B17" w:rsidRDefault="00A83B17" w:rsidP="00A83B17">
      <w:pPr>
        <w:shd w:val="clear" w:color="auto" w:fill="F5F5F5"/>
        <w:spacing w:before="75" w:after="75" w:line="240" w:lineRule="auto"/>
        <w:outlineLvl w:val="1"/>
        <w:rPr>
          <w:rFonts w:ascii="inherit" w:eastAsia="Times New Roman" w:hAnsi="inherit" w:cs="Arial"/>
          <w:b/>
          <w:bCs/>
          <w:color w:val="111111"/>
          <w:sz w:val="27"/>
          <w:szCs w:val="27"/>
          <w:lang w:val="en"/>
        </w:rPr>
      </w:pPr>
      <w:r w:rsidRPr="00A83B17">
        <w:rPr>
          <w:rFonts w:ascii="inherit" w:eastAsia="Times New Roman" w:hAnsi="inherit" w:cs="Arial"/>
          <w:b/>
          <w:bCs/>
          <w:color w:val="111111"/>
          <w:sz w:val="27"/>
          <w:szCs w:val="27"/>
          <w:lang w:val="en"/>
        </w:rPr>
        <w:t xml:space="preserve">ALA Governance and Policy Documents on the ALA Website </w:t>
      </w:r>
      <w:bookmarkStart w:id="2" w:name="governance"/>
      <w:bookmarkEnd w:id="2"/>
    </w:p>
    <w:p w:rsidR="00A83B17" w:rsidRPr="00A83B17" w:rsidRDefault="00A83B17" w:rsidP="00A83B17">
      <w:pPr>
        <w:shd w:val="clear" w:color="auto" w:fill="F5F5F5"/>
        <w:spacing w:before="150" w:after="150" w:line="240" w:lineRule="auto"/>
        <w:rPr>
          <w:rFonts w:ascii="Arial" w:eastAsia="Times New Roman" w:hAnsi="Arial" w:cs="Arial"/>
          <w:color w:val="111111"/>
          <w:sz w:val="21"/>
          <w:szCs w:val="21"/>
          <w:lang w:val="en"/>
        </w:rPr>
      </w:pPr>
      <w:r w:rsidRPr="00A83B17">
        <w:rPr>
          <w:rFonts w:ascii="Arial" w:eastAsia="Times New Roman" w:hAnsi="Arial" w:cs="Arial"/>
          <w:color w:val="111111"/>
          <w:sz w:val="21"/>
          <w:szCs w:val="21"/>
          <w:lang w:val="en"/>
        </w:rPr>
        <w:t>ALA’s governance activities are shaped and guided by a series of governance and policy documents.</w:t>
      </w:r>
    </w:p>
    <w:p w:rsidR="00A83B17" w:rsidRPr="00A83B17" w:rsidRDefault="00A83B17" w:rsidP="00A83B17">
      <w:pPr>
        <w:shd w:val="clear" w:color="auto" w:fill="F5F5F5"/>
        <w:spacing w:before="150" w:after="150" w:line="240" w:lineRule="auto"/>
        <w:rPr>
          <w:rFonts w:ascii="Arial" w:eastAsia="Times New Roman" w:hAnsi="Arial" w:cs="Arial"/>
          <w:color w:val="111111"/>
          <w:sz w:val="21"/>
          <w:szCs w:val="21"/>
          <w:lang w:val="en"/>
        </w:rPr>
      </w:pPr>
      <w:r w:rsidRPr="00A83B17">
        <w:rPr>
          <w:rFonts w:ascii="Arial" w:eastAsia="Times New Roman" w:hAnsi="Arial" w:cs="Arial"/>
          <w:color w:val="111111"/>
          <w:sz w:val="21"/>
          <w:szCs w:val="21"/>
          <w:lang w:val="en"/>
        </w:rPr>
        <w:t>The Association’s first official document was the </w:t>
      </w:r>
      <w:hyperlink r:id="rId16" w:tgtFrame="_blank" w:tooltip="link to 1897 charter" w:history="1">
        <w:r w:rsidRPr="00A83B17">
          <w:rPr>
            <w:rFonts w:ascii="Arial" w:eastAsia="Times New Roman" w:hAnsi="Arial" w:cs="Arial"/>
            <w:b/>
            <w:bCs/>
            <w:color w:val="337AB7"/>
            <w:sz w:val="21"/>
            <w:szCs w:val="21"/>
            <w:lang w:val="en"/>
          </w:rPr>
          <w:t>Charter of 1897</w:t>
        </w:r>
      </w:hyperlink>
      <w:r w:rsidRPr="00A83B17">
        <w:rPr>
          <w:rFonts w:ascii="Arial" w:eastAsia="Times New Roman" w:hAnsi="Arial" w:cs="Arial"/>
          <w:color w:val="111111"/>
          <w:sz w:val="21"/>
          <w:szCs w:val="21"/>
          <w:lang w:val="en"/>
        </w:rPr>
        <w:t>, which was revised in 1942.</w:t>
      </w:r>
    </w:p>
    <w:p w:rsidR="00A83B17" w:rsidRPr="00A83B17" w:rsidRDefault="00A83B17" w:rsidP="00A83B17">
      <w:pPr>
        <w:shd w:val="clear" w:color="auto" w:fill="F5F5F5"/>
        <w:spacing w:before="150" w:after="150" w:line="240" w:lineRule="auto"/>
        <w:rPr>
          <w:rFonts w:ascii="Arial" w:eastAsia="Times New Roman" w:hAnsi="Arial" w:cs="Arial"/>
          <w:color w:val="111111"/>
          <w:sz w:val="21"/>
          <w:szCs w:val="21"/>
          <w:lang w:val="en"/>
        </w:rPr>
      </w:pPr>
      <w:r w:rsidRPr="00A83B17">
        <w:rPr>
          <w:rFonts w:ascii="Arial" w:eastAsia="Times New Roman" w:hAnsi="Arial" w:cs="Arial"/>
          <w:color w:val="111111"/>
          <w:sz w:val="21"/>
          <w:szCs w:val="21"/>
          <w:lang w:val="en"/>
        </w:rPr>
        <w:t>ALA’s Constitution and Bylaws are approved by the ALA Council and voted by the membership.</w:t>
      </w:r>
    </w:p>
    <w:p w:rsidR="00A83B17" w:rsidRPr="00A83B17" w:rsidRDefault="00A83B17" w:rsidP="00A83B17">
      <w:pPr>
        <w:shd w:val="clear" w:color="auto" w:fill="F5F5F5"/>
        <w:spacing w:before="150" w:after="150" w:line="240" w:lineRule="auto"/>
        <w:rPr>
          <w:rFonts w:ascii="Arial" w:eastAsia="Times New Roman" w:hAnsi="Arial" w:cs="Arial"/>
          <w:color w:val="111111"/>
          <w:sz w:val="21"/>
          <w:szCs w:val="21"/>
          <w:lang w:val="en"/>
        </w:rPr>
      </w:pPr>
      <w:r w:rsidRPr="00A83B17">
        <w:rPr>
          <w:rFonts w:ascii="Arial" w:eastAsia="Times New Roman" w:hAnsi="Arial" w:cs="Arial"/>
          <w:color w:val="111111"/>
          <w:sz w:val="21"/>
          <w:szCs w:val="21"/>
          <w:lang w:val="en"/>
        </w:rPr>
        <w:t>The ALA </w:t>
      </w:r>
      <w:hyperlink r:id="rId17" w:history="1">
        <w:r w:rsidRPr="00A83B17">
          <w:rPr>
            <w:rFonts w:ascii="Arial" w:eastAsia="Times New Roman" w:hAnsi="Arial" w:cs="Arial"/>
            <w:b/>
            <w:bCs/>
            <w:color w:val="337AB7"/>
            <w:sz w:val="21"/>
            <w:szCs w:val="21"/>
            <w:lang w:val="en"/>
          </w:rPr>
          <w:t>Constitution</w:t>
        </w:r>
      </w:hyperlink>
      <w:r w:rsidRPr="00A83B17">
        <w:rPr>
          <w:rFonts w:ascii="Arial" w:eastAsia="Times New Roman" w:hAnsi="Arial" w:cs="Arial"/>
          <w:color w:val="111111"/>
          <w:sz w:val="21"/>
          <w:szCs w:val="21"/>
          <w:lang w:val="en"/>
        </w:rPr>
        <w:t> is a brief but basic ALA governance document: Article VI defines the roles and responsibilities of Council; Article VII relates to the Executive Board; and Article VIII deals with the ALA Officers and Committees:</w:t>
      </w:r>
    </w:p>
    <w:p w:rsidR="00A83B17" w:rsidRPr="00A83B17" w:rsidRDefault="00A83B17" w:rsidP="00A83B17">
      <w:pPr>
        <w:shd w:val="clear" w:color="auto" w:fill="F5F5F5"/>
        <w:spacing w:before="150" w:after="150" w:line="240" w:lineRule="auto"/>
        <w:rPr>
          <w:rFonts w:ascii="Arial" w:eastAsia="Times New Roman" w:hAnsi="Arial" w:cs="Arial"/>
          <w:color w:val="111111"/>
          <w:sz w:val="21"/>
          <w:szCs w:val="21"/>
          <w:lang w:val="en"/>
        </w:rPr>
      </w:pPr>
      <w:r w:rsidRPr="00A83B17">
        <w:rPr>
          <w:rFonts w:ascii="Arial" w:eastAsia="Times New Roman" w:hAnsi="Arial" w:cs="Arial"/>
          <w:color w:val="111111"/>
          <w:sz w:val="21"/>
          <w:szCs w:val="21"/>
          <w:lang w:val="en"/>
        </w:rPr>
        <w:t>Section VI, Council. Section 1.a.-b. of the ALA Constitution relating to Council reads:</w:t>
      </w:r>
    </w:p>
    <w:p w:rsidR="00A83B17" w:rsidRPr="00A83B17" w:rsidRDefault="00A83B17" w:rsidP="00A83B17">
      <w:pPr>
        <w:numPr>
          <w:ilvl w:val="0"/>
          <w:numId w:val="2"/>
        </w:numPr>
        <w:shd w:val="clear" w:color="auto" w:fill="F5F5F5"/>
        <w:spacing w:before="100" w:beforeAutospacing="1" w:after="100" w:afterAutospacing="1" w:line="240" w:lineRule="auto"/>
        <w:ind w:left="495"/>
        <w:rPr>
          <w:rFonts w:ascii="Arial" w:eastAsia="Times New Roman" w:hAnsi="Arial" w:cs="Arial"/>
          <w:color w:val="111111"/>
          <w:sz w:val="21"/>
          <w:szCs w:val="21"/>
          <w:lang w:val="en"/>
        </w:rPr>
      </w:pPr>
      <w:r w:rsidRPr="00A83B17">
        <w:rPr>
          <w:rFonts w:ascii="Arial" w:eastAsia="Times New Roman" w:hAnsi="Arial" w:cs="Arial"/>
          <w:color w:val="111111"/>
          <w:sz w:val="21"/>
          <w:szCs w:val="21"/>
          <w:lang w:val="en"/>
        </w:rPr>
        <w:t>The Council of the American Library Association shall be the governing body of the Association. The Council shall delegate to the several divisions of the Association authority to plan and carry out programs and activities within assigned fields of responsibility and in accord with general Council policy.</w:t>
      </w:r>
    </w:p>
    <w:p w:rsidR="00A83B17" w:rsidRPr="00A83B17" w:rsidRDefault="00A83B17" w:rsidP="00A83B17">
      <w:pPr>
        <w:numPr>
          <w:ilvl w:val="0"/>
          <w:numId w:val="2"/>
        </w:numPr>
        <w:shd w:val="clear" w:color="auto" w:fill="F5F5F5"/>
        <w:spacing w:before="100" w:beforeAutospacing="1" w:after="100" w:afterAutospacing="1" w:line="240" w:lineRule="auto"/>
        <w:ind w:left="495"/>
        <w:rPr>
          <w:rFonts w:ascii="Arial" w:eastAsia="Times New Roman" w:hAnsi="Arial" w:cs="Arial"/>
          <w:color w:val="111111"/>
          <w:sz w:val="21"/>
          <w:szCs w:val="21"/>
          <w:lang w:val="en"/>
        </w:rPr>
      </w:pPr>
      <w:r w:rsidRPr="00A83B17">
        <w:rPr>
          <w:rFonts w:ascii="Arial" w:eastAsia="Times New Roman" w:hAnsi="Arial" w:cs="Arial"/>
          <w:color w:val="111111"/>
          <w:sz w:val="21"/>
          <w:szCs w:val="21"/>
          <w:lang w:val="en"/>
        </w:rPr>
        <w:t>The Council shall determine all policies of the Association, and its decisions shall be binding upon the Association, except as provided in Section 4.c. of this Article.</w:t>
      </w:r>
    </w:p>
    <w:p w:rsidR="00A83B17" w:rsidRPr="00A83B17" w:rsidRDefault="00A83B17" w:rsidP="00A83B17">
      <w:pPr>
        <w:shd w:val="clear" w:color="auto" w:fill="F5F5F5"/>
        <w:spacing w:before="150" w:after="150" w:line="240" w:lineRule="auto"/>
        <w:rPr>
          <w:rFonts w:ascii="Arial" w:eastAsia="Times New Roman" w:hAnsi="Arial" w:cs="Arial"/>
          <w:color w:val="111111"/>
          <w:sz w:val="21"/>
          <w:szCs w:val="21"/>
          <w:lang w:val="en"/>
        </w:rPr>
      </w:pPr>
      <w:r w:rsidRPr="00A83B17">
        <w:rPr>
          <w:rFonts w:ascii="Arial" w:eastAsia="Times New Roman" w:hAnsi="Arial" w:cs="Arial"/>
          <w:color w:val="111111"/>
          <w:sz w:val="21"/>
          <w:szCs w:val="21"/>
          <w:lang w:val="en"/>
        </w:rPr>
        <w:lastRenderedPageBreak/>
        <w:t>The twelve articles of the ALA</w:t>
      </w:r>
      <w:r w:rsidRPr="00A83B17">
        <w:rPr>
          <w:rFonts w:ascii="Arial" w:eastAsia="Times New Roman" w:hAnsi="Arial" w:cs="Arial"/>
          <w:b/>
          <w:bCs/>
          <w:color w:val="111111"/>
          <w:sz w:val="21"/>
          <w:szCs w:val="21"/>
          <w:lang w:val="en"/>
        </w:rPr>
        <w:t> </w:t>
      </w:r>
      <w:hyperlink r:id="rId18" w:history="1">
        <w:r w:rsidRPr="00A83B17">
          <w:rPr>
            <w:rFonts w:ascii="Arial" w:eastAsia="Times New Roman" w:hAnsi="Arial" w:cs="Arial"/>
            <w:b/>
            <w:bCs/>
            <w:color w:val="337AB7"/>
            <w:sz w:val="21"/>
            <w:szCs w:val="21"/>
            <w:lang w:val="en"/>
          </w:rPr>
          <w:t>By-Laws</w:t>
        </w:r>
      </w:hyperlink>
      <w:r w:rsidRPr="00A83B17">
        <w:rPr>
          <w:rFonts w:ascii="Arial" w:eastAsia="Times New Roman" w:hAnsi="Arial" w:cs="Arial"/>
          <w:color w:val="111111"/>
          <w:sz w:val="21"/>
          <w:szCs w:val="21"/>
          <w:lang w:val="en"/>
        </w:rPr>
        <w:t> cover these areas: Membership; Meeting; Nominations and Elections; Council; Chapters; Divisions; Round Tables; Committees; Finances; Notices by Mail; Voting by Mail; and Parliamentary Authority.</w:t>
      </w:r>
    </w:p>
    <w:p w:rsidR="00A83B17" w:rsidRPr="00A83B17" w:rsidRDefault="00A83B17" w:rsidP="00A83B17">
      <w:pPr>
        <w:shd w:val="clear" w:color="auto" w:fill="F5F5F5"/>
        <w:spacing w:before="150" w:after="150" w:line="240" w:lineRule="auto"/>
        <w:rPr>
          <w:rFonts w:ascii="Arial" w:eastAsia="Times New Roman" w:hAnsi="Arial" w:cs="Arial"/>
          <w:color w:val="111111"/>
          <w:sz w:val="21"/>
          <w:szCs w:val="21"/>
          <w:lang w:val="en"/>
        </w:rPr>
      </w:pPr>
      <w:r w:rsidRPr="00A83B17">
        <w:rPr>
          <w:rFonts w:ascii="Arial" w:eastAsia="Times New Roman" w:hAnsi="Arial" w:cs="Arial"/>
          <w:color w:val="111111"/>
          <w:sz w:val="21"/>
          <w:szCs w:val="21"/>
          <w:lang w:val="en"/>
        </w:rPr>
        <w:t>The ALA </w:t>
      </w:r>
      <w:hyperlink r:id="rId19" w:history="1">
        <w:r w:rsidRPr="00A83B17">
          <w:rPr>
            <w:rFonts w:ascii="Arial" w:eastAsia="Times New Roman" w:hAnsi="Arial" w:cs="Arial"/>
            <w:b/>
            <w:bCs/>
            <w:color w:val="337AB7"/>
            <w:sz w:val="21"/>
            <w:szCs w:val="21"/>
            <w:lang w:val="en"/>
          </w:rPr>
          <w:t>Policy Manual</w:t>
        </w:r>
      </w:hyperlink>
      <w:r w:rsidRPr="00A83B17">
        <w:rPr>
          <w:rFonts w:ascii="Arial" w:eastAsia="Times New Roman" w:hAnsi="Arial" w:cs="Arial"/>
          <w:color w:val="111111"/>
          <w:sz w:val="21"/>
          <w:szCs w:val="21"/>
          <w:lang w:val="en"/>
        </w:rPr>
        <w:t> provides statements of policies, arranged by topic, adopted by the ALA Council:</w:t>
      </w:r>
    </w:p>
    <w:p w:rsidR="00A83B17" w:rsidRPr="00A83B17" w:rsidRDefault="00A83B17" w:rsidP="00A83B17">
      <w:pPr>
        <w:shd w:val="clear" w:color="auto" w:fill="F5F5F5"/>
        <w:spacing w:before="150" w:after="150" w:line="240" w:lineRule="auto"/>
        <w:rPr>
          <w:rFonts w:ascii="Arial" w:eastAsia="Times New Roman" w:hAnsi="Arial" w:cs="Arial"/>
          <w:color w:val="111111"/>
          <w:sz w:val="21"/>
          <w:szCs w:val="21"/>
          <w:lang w:val="en"/>
        </w:rPr>
      </w:pPr>
      <w:r w:rsidRPr="00A83B17">
        <w:rPr>
          <w:rFonts w:ascii="Arial" w:eastAsia="Times New Roman" w:hAnsi="Arial" w:cs="Arial"/>
          <w:color w:val="111111"/>
          <w:sz w:val="21"/>
          <w:szCs w:val="21"/>
          <w:lang w:val="en"/>
        </w:rPr>
        <w:t>The ALA </w:t>
      </w:r>
      <w:hyperlink r:id="rId20" w:history="1">
        <w:r w:rsidRPr="00A83B17">
          <w:rPr>
            <w:rFonts w:ascii="Arial" w:eastAsia="Times New Roman" w:hAnsi="Arial" w:cs="Arial"/>
            <w:b/>
            <w:bCs/>
            <w:color w:val="337AB7"/>
            <w:sz w:val="21"/>
            <w:szCs w:val="21"/>
            <w:lang w:val="en"/>
          </w:rPr>
          <w:t>Policy Reference File</w:t>
        </w:r>
      </w:hyperlink>
      <w:r w:rsidRPr="00A83B17">
        <w:rPr>
          <w:rFonts w:ascii="Arial" w:eastAsia="Times New Roman" w:hAnsi="Arial" w:cs="Arial"/>
          <w:b/>
          <w:bCs/>
          <w:color w:val="111111"/>
          <w:sz w:val="21"/>
          <w:szCs w:val="21"/>
          <w:lang w:val="en"/>
        </w:rPr>
        <w:t> </w:t>
      </w:r>
      <w:r w:rsidRPr="00A83B17">
        <w:rPr>
          <w:rFonts w:ascii="Arial" w:eastAsia="Times New Roman" w:hAnsi="Arial" w:cs="Arial"/>
          <w:color w:val="111111"/>
          <w:sz w:val="21"/>
          <w:szCs w:val="21"/>
          <w:lang w:val="en"/>
        </w:rPr>
        <w:t xml:space="preserve">(PRF) contains the full text of policies deemed too long to be in the Policy Manual.  The Policy Reference File contains interpretations, process documents, the original Council Document that presented the Policy, and other policy-related miscellany. Many policies in the Policy Manual contain explicit reference to material in the Policy Reference File, but many do not. The digitalization of the paper Policy Reference File was completed by ALA staff in the spring of 2009.  Here is the link to the </w:t>
      </w:r>
      <w:hyperlink r:id="rId21" w:tgtFrame="_blank" w:tooltip="archived copy of policy reference file" w:history="1">
        <w:r w:rsidRPr="00A83B17">
          <w:rPr>
            <w:rFonts w:ascii="Arial" w:eastAsia="Times New Roman" w:hAnsi="Arial" w:cs="Arial"/>
            <w:color w:val="337AB7"/>
            <w:sz w:val="21"/>
            <w:szCs w:val="21"/>
            <w:lang w:val="en"/>
          </w:rPr>
          <w:t>Policy Reference File</w:t>
        </w:r>
      </w:hyperlink>
      <w:r w:rsidRPr="00A83B17">
        <w:rPr>
          <w:rFonts w:ascii="Arial" w:eastAsia="Times New Roman" w:hAnsi="Arial" w:cs="Arial"/>
          <w:color w:val="111111"/>
          <w:sz w:val="21"/>
          <w:szCs w:val="21"/>
          <w:lang w:val="en"/>
        </w:rPr>
        <w:t> at the ALA Institutional Repository.</w:t>
      </w:r>
    </w:p>
    <w:p w:rsidR="00A83B17" w:rsidRPr="00A83B17" w:rsidRDefault="00A83B17" w:rsidP="00A83B17">
      <w:pPr>
        <w:shd w:val="clear" w:color="auto" w:fill="F5F5F5"/>
        <w:spacing w:before="75" w:after="75" w:line="240" w:lineRule="auto"/>
        <w:outlineLvl w:val="1"/>
        <w:rPr>
          <w:rFonts w:ascii="inherit" w:eastAsia="Times New Roman" w:hAnsi="inherit" w:cs="Arial"/>
          <w:b/>
          <w:bCs/>
          <w:color w:val="111111"/>
          <w:sz w:val="27"/>
          <w:szCs w:val="27"/>
          <w:lang w:val="en"/>
        </w:rPr>
      </w:pPr>
      <w:r w:rsidRPr="00A83B17">
        <w:rPr>
          <w:rFonts w:ascii="inherit" w:eastAsia="Times New Roman" w:hAnsi="inherit" w:cs="Arial"/>
          <w:b/>
          <w:bCs/>
          <w:color w:val="111111"/>
          <w:sz w:val="27"/>
          <w:szCs w:val="27"/>
          <w:lang w:val="en"/>
        </w:rPr>
        <w:t xml:space="preserve">Council Information on the ALA Website </w:t>
      </w:r>
      <w:bookmarkStart w:id="3" w:name="information"/>
      <w:bookmarkEnd w:id="3"/>
    </w:p>
    <w:p w:rsidR="00A83B17" w:rsidRPr="00A83B17" w:rsidRDefault="00596EDC" w:rsidP="00A83B17">
      <w:pPr>
        <w:shd w:val="clear" w:color="auto" w:fill="F5F5F5"/>
        <w:spacing w:before="150" w:after="150" w:line="240" w:lineRule="auto"/>
        <w:rPr>
          <w:rFonts w:ascii="Arial" w:eastAsia="Times New Roman" w:hAnsi="Arial" w:cs="Arial"/>
          <w:color w:val="111111"/>
          <w:sz w:val="21"/>
          <w:szCs w:val="21"/>
          <w:lang w:val="en"/>
        </w:rPr>
      </w:pPr>
      <w:hyperlink r:id="rId22" w:history="1">
        <w:r w:rsidR="00A83B17" w:rsidRPr="00A83B17">
          <w:rPr>
            <w:rFonts w:ascii="Arial" w:eastAsia="Times New Roman" w:hAnsi="Arial" w:cs="Arial"/>
            <w:b/>
            <w:bCs/>
            <w:color w:val="337AB7"/>
            <w:sz w:val="21"/>
            <w:szCs w:val="21"/>
            <w:lang w:val="en"/>
          </w:rPr>
          <w:t>Welcome Letter to New &amp; Re-elected Councilors</w:t>
        </w:r>
      </w:hyperlink>
      <w:r w:rsidR="00A83B17" w:rsidRPr="00A83B17">
        <w:rPr>
          <w:rFonts w:ascii="Arial" w:eastAsia="Times New Roman" w:hAnsi="Arial" w:cs="Arial"/>
          <w:b/>
          <w:bCs/>
          <w:color w:val="111111"/>
          <w:sz w:val="21"/>
          <w:szCs w:val="21"/>
          <w:lang w:val="en"/>
        </w:rPr>
        <w:t>:  </w:t>
      </w:r>
      <w:r w:rsidR="00A83B17" w:rsidRPr="00A83B17">
        <w:rPr>
          <w:rFonts w:ascii="Arial" w:eastAsia="Times New Roman" w:hAnsi="Arial" w:cs="Arial"/>
          <w:color w:val="111111"/>
          <w:sz w:val="21"/>
          <w:szCs w:val="21"/>
          <w:lang w:val="en"/>
        </w:rPr>
        <w:t>This up-to-date welcome letter from the Council Orientation Committee provides basic information needed by new and re-elected Councilors.</w:t>
      </w:r>
    </w:p>
    <w:p w:rsidR="00A83B17" w:rsidRPr="00A83B17" w:rsidRDefault="00596EDC" w:rsidP="00A83B17">
      <w:pPr>
        <w:shd w:val="clear" w:color="auto" w:fill="F5F5F5"/>
        <w:spacing w:before="150" w:after="150" w:line="240" w:lineRule="auto"/>
        <w:rPr>
          <w:rFonts w:ascii="Arial" w:eastAsia="Times New Roman" w:hAnsi="Arial" w:cs="Arial"/>
          <w:color w:val="111111"/>
          <w:sz w:val="21"/>
          <w:szCs w:val="21"/>
          <w:lang w:val="en"/>
        </w:rPr>
      </w:pPr>
      <w:hyperlink r:id="rId23" w:history="1">
        <w:r w:rsidR="00A83B17" w:rsidRPr="00A83B17">
          <w:rPr>
            <w:rFonts w:ascii="Arial" w:eastAsia="Times New Roman" w:hAnsi="Arial" w:cs="Arial"/>
            <w:b/>
            <w:bCs/>
            <w:color w:val="337AB7"/>
            <w:sz w:val="21"/>
            <w:szCs w:val="21"/>
            <w:lang w:val="en"/>
          </w:rPr>
          <w:t>Council Composition and Charge</w:t>
        </w:r>
      </w:hyperlink>
      <w:r w:rsidR="00A83B17" w:rsidRPr="00A83B17">
        <w:rPr>
          <w:rFonts w:ascii="Arial" w:eastAsia="Times New Roman" w:hAnsi="Arial" w:cs="Arial"/>
          <w:color w:val="111111"/>
          <w:sz w:val="21"/>
          <w:szCs w:val="21"/>
          <w:lang w:val="en"/>
        </w:rPr>
        <w:t>:  An overview of the Council’s composition and charge.</w:t>
      </w:r>
    </w:p>
    <w:p w:rsidR="00A83B17" w:rsidRPr="00A83B17" w:rsidRDefault="00596EDC" w:rsidP="00A83B17">
      <w:pPr>
        <w:shd w:val="clear" w:color="auto" w:fill="F5F5F5"/>
        <w:spacing w:before="150" w:after="150" w:line="240" w:lineRule="auto"/>
        <w:rPr>
          <w:rFonts w:ascii="Arial" w:eastAsia="Times New Roman" w:hAnsi="Arial" w:cs="Arial"/>
          <w:color w:val="111111"/>
          <w:sz w:val="21"/>
          <w:szCs w:val="21"/>
          <w:lang w:val="en"/>
        </w:rPr>
      </w:pPr>
      <w:hyperlink r:id="rId24" w:history="1">
        <w:r w:rsidR="00A83B17" w:rsidRPr="00A83B17">
          <w:rPr>
            <w:rFonts w:ascii="Arial" w:eastAsia="Times New Roman" w:hAnsi="Arial" w:cs="Arial"/>
            <w:b/>
            <w:bCs/>
            <w:color w:val="337AB7"/>
            <w:sz w:val="21"/>
            <w:szCs w:val="21"/>
            <w:lang w:val="en"/>
          </w:rPr>
          <w:t>Council Roster</w:t>
        </w:r>
      </w:hyperlink>
      <w:r w:rsidR="00A83B17" w:rsidRPr="00A83B17">
        <w:rPr>
          <w:rFonts w:ascii="Arial" w:eastAsia="Times New Roman" w:hAnsi="Arial" w:cs="Arial"/>
          <w:b/>
          <w:bCs/>
          <w:color w:val="111111"/>
          <w:sz w:val="21"/>
          <w:szCs w:val="21"/>
          <w:lang w:val="en"/>
        </w:rPr>
        <w:t>:  </w:t>
      </w:r>
      <w:r w:rsidR="00A83B17" w:rsidRPr="00A83B17">
        <w:rPr>
          <w:rFonts w:ascii="Arial" w:eastAsia="Times New Roman" w:hAnsi="Arial" w:cs="Arial"/>
          <w:color w:val="111111"/>
          <w:sz w:val="21"/>
          <w:szCs w:val="21"/>
          <w:lang w:val="en"/>
        </w:rPr>
        <w:t>The Current official Council Roster, maintained by the Council Secretariat, contains the names, email address, term ending date and photo (if provided by the Councilor) for all current Councilors.   The Roster provides an additional listing of At-Large Councilors; a listing of Chapter Councilors alphabetized by chapter; Division and Round-Table Councilors alphabetized by Division and by Round Table; an Executive Board roster; and a roster of Officers of Council.</w:t>
      </w:r>
    </w:p>
    <w:p w:rsidR="00A83B17" w:rsidRPr="00A83B17" w:rsidRDefault="00596EDC" w:rsidP="00A83B17">
      <w:pPr>
        <w:shd w:val="clear" w:color="auto" w:fill="F5F5F5"/>
        <w:spacing w:before="150" w:after="150" w:line="240" w:lineRule="auto"/>
        <w:rPr>
          <w:rFonts w:ascii="Arial" w:eastAsia="Times New Roman" w:hAnsi="Arial" w:cs="Arial"/>
          <w:color w:val="111111"/>
          <w:sz w:val="21"/>
          <w:szCs w:val="21"/>
          <w:lang w:val="en"/>
        </w:rPr>
      </w:pPr>
      <w:hyperlink r:id="rId25" w:history="1">
        <w:r w:rsidR="00A83B17" w:rsidRPr="00A83B17">
          <w:rPr>
            <w:rFonts w:ascii="Arial" w:eastAsia="Times New Roman" w:hAnsi="Arial" w:cs="Arial"/>
            <w:b/>
            <w:bCs/>
            <w:color w:val="337AB7"/>
            <w:sz w:val="21"/>
            <w:szCs w:val="21"/>
            <w:lang w:val="en"/>
          </w:rPr>
          <w:t>ALA Chapter Councilors</w:t>
        </w:r>
      </w:hyperlink>
      <w:r w:rsidR="00A83B17" w:rsidRPr="00A83B17">
        <w:rPr>
          <w:rFonts w:ascii="Arial" w:eastAsia="Times New Roman" w:hAnsi="Arial" w:cs="Arial"/>
          <w:color w:val="111111"/>
          <w:sz w:val="21"/>
          <w:szCs w:val="21"/>
          <w:lang w:val="en"/>
        </w:rPr>
        <w:t>: Information and resources for Chapter Councilors.</w:t>
      </w:r>
    </w:p>
    <w:p w:rsidR="00A83B17" w:rsidRPr="00A83B17" w:rsidRDefault="00596EDC" w:rsidP="00A83B17">
      <w:pPr>
        <w:shd w:val="clear" w:color="auto" w:fill="F5F5F5"/>
        <w:spacing w:before="150" w:after="150" w:line="240" w:lineRule="auto"/>
        <w:rPr>
          <w:rFonts w:ascii="Arial" w:eastAsia="Times New Roman" w:hAnsi="Arial" w:cs="Arial"/>
          <w:color w:val="111111"/>
          <w:sz w:val="21"/>
          <w:szCs w:val="21"/>
          <w:lang w:val="en"/>
        </w:rPr>
      </w:pPr>
      <w:hyperlink r:id="rId26" w:history="1">
        <w:r w:rsidR="00A83B17" w:rsidRPr="00A83B17">
          <w:rPr>
            <w:rFonts w:ascii="Arial" w:eastAsia="Times New Roman" w:hAnsi="Arial" w:cs="Arial"/>
            <w:b/>
            <w:bCs/>
            <w:color w:val="337AB7"/>
            <w:sz w:val="21"/>
            <w:szCs w:val="21"/>
            <w:lang w:val="en"/>
          </w:rPr>
          <w:t>Duties of Councilors</w:t>
        </w:r>
      </w:hyperlink>
      <w:r w:rsidR="00A83B17" w:rsidRPr="00A83B17">
        <w:rPr>
          <w:rFonts w:ascii="Arial" w:eastAsia="Times New Roman" w:hAnsi="Arial" w:cs="Arial"/>
          <w:color w:val="111111"/>
          <w:sz w:val="21"/>
          <w:szCs w:val="21"/>
          <w:lang w:val="en"/>
        </w:rPr>
        <w:t> (PDF):  A “job description” for ALA Councilor.</w:t>
      </w:r>
    </w:p>
    <w:p w:rsidR="00A83B17" w:rsidRPr="00A83B17" w:rsidRDefault="00596EDC" w:rsidP="00A83B17">
      <w:pPr>
        <w:shd w:val="clear" w:color="auto" w:fill="F5F5F5"/>
        <w:spacing w:before="150" w:after="150" w:line="240" w:lineRule="auto"/>
        <w:rPr>
          <w:rFonts w:ascii="Arial" w:eastAsia="Times New Roman" w:hAnsi="Arial" w:cs="Arial"/>
          <w:color w:val="111111"/>
          <w:sz w:val="21"/>
          <w:szCs w:val="21"/>
          <w:lang w:val="en"/>
        </w:rPr>
      </w:pPr>
      <w:hyperlink r:id="rId27" w:history="1">
        <w:r w:rsidR="00A83B17" w:rsidRPr="00A83B17">
          <w:rPr>
            <w:rFonts w:ascii="Arial" w:eastAsia="Times New Roman" w:hAnsi="Arial" w:cs="Arial"/>
            <w:b/>
            <w:bCs/>
            <w:color w:val="337AB7"/>
            <w:sz w:val="21"/>
            <w:szCs w:val="21"/>
            <w:lang w:val="en"/>
          </w:rPr>
          <w:t>Council Audio Recordings</w:t>
        </w:r>
      </w:hyperlink>
      <w:r w:rsidR="00A83B17" w:rsidRPr="00A83B17">
        <w:rPr>
          <w:rFonts w:ascii="Arial" w:eastAsia="Times New Roman" w:hAnsi="Arial" w:cs="Arial"/>
          <w:color w:val="111111"/>
          <w:sz w:val="21"/>
          <w:szCs w:val="21"/>
          <w:lang w:val="en"/>
        </w:rPr>
        <w:t>:  Links to recordings of the 2010-2015 Annual Conference and Midwinter Meeting Council Sessions, Council/Executive Board/Membership Information Sessions and the 2015 Annual Conference Council Orientation Session.</w:t>
      </w:r>
    </w:p>
    <w:p w:rsidR="00A83B17" w:rsidRPr="00A83B17" w:rsidRDefault="00596EDC" w:rsidP="00A83B17">
      <w:pPr>
        <w:shd w:val="clear" w:color="auto" w:fill="F5F5F5"/>
        <w:spacing w:before="150" w:after="150" w:line="240" w:lineRule="auto"/>
        <w:rPr>
          <w:rFonts w:ascii="Arial" w:eastAsia="Times New Roman" w:hAnsi="Arial" w:cs="Arial"/>
          <w:color w:val="111111"/>
          <w:sz w:val="21"/>
          <w:szCs w:val="21"/>
          <w:lang w:val="en"/>
        </w:rPr>
      </w:pPr>
      <w:hyperlink r:id="rId28" w:history="1">
        <w:r w:rsidR="00A83B17" w:rsidRPr="00A83B17">
          <w:rPr>
            <w:rFonts w:ascii="Arial" w:eastAsia="Times New Roman" w:hAnsi="Arial" w:cs="Arial"/>
            <w:b/>
            <w:bCs/>
            <w:color w:val="337AB7"/>
            <w:sz w:val="21"/>
            <w:szCs w:val="21"/>
            <w:lang w:val="en"/>
          </w:rPr>
          <w:t>Council Actions, 2008-current year</w:t>
        </w:r>
      </w:hyperlink>
      <w:r w:rsidR="00A83B17" w:rsidRPr="00A83B17">
        <w:rPr>
          <w:rFonts w:ascii="Arial" w:eastAsia="Times New Roman" w:hAnsi="Arial" w:cs="Arial"/>
          <w:b/>
          <w:bCs/>
          <w:color w:val="111111"/>
          <w:sz w:val="21"/>
          <w:szCs w:val="21"/>
          <w:lang w:val="en"/>
        </w:rPr>
        <w:t>: </w:t>
      </w:r>
      <w:r w:rsidR="00A83B17" w:rsidRPr="00A83B17">
        <w:rPr>
          <w:rFonts w:ascii="Arial" w:eastAsia="Times New Roman" w:hAnsi="Arial" w:cs="Arial"/>
          <w:color w:val="111111"/>
          <w:sz w:val="21"/>
          <w:szCs w:val="21"/>
          <w:lang w:val="en"/>
        </w:rPr>
        <w:t> Documents listing of actions taken by the Council from 2008 to the current year are provided here. For Council actions in prior years, please contact the Council Secretariat, Lois Ann Gregory-Wood.</w:t>
      </w:r>
    </w:p>
    <w:p w:rsidR="00A83B17" w:rsidRPr="00A83B17" w:rsidRDefault="00596EDC" w:rsidP="00A83B17">
      <w:pPr>
        <w:shd w:val="clear" w:color="auto" w:fill="F5F5F5"/>
        <w:spacing w:before="150" w:after="150" w:line="240" w:lineRule="auto"/>
        <w:rPr>
          <w:rFonts w:ascii="Arial" w:eastAsia="Times New Roman" w:hAnsi="Arial" w:cs="Arial"/>
          <w:color w:val="111111"/>
          <w:sz w:val="21"/>
          <w:szCs w:val="21"/>
          <w:lang w:val="en"/>
        </w:rPr>
      </w:pPr>
      <w:hyperlink r:id="rId29" w:history="1">
        <w:r w:rsidR="00A83B17" w:rsidRPr="00A83B17">
          <w:rPr>
            <w:rFonts w:ascii="Arial" w:eastAsia="Times New Roman" w:hAnsi="Arial" w:cs="Arial"/>
            <w:b/>
            <w:bCs/>
            <w:color w:val="337AB7"/>
            <w:sz w:val="21"/>
            <w:szCs w:val="21"/>
            <w:lang w:val="en"/>
          </w:rPr>
          <w:t>Council Agendas, 2008-current year</w:t>
        </w:r>
      </w:hyperlink>
      <w:r w:rsidR="00A83B17" w:rsidRPr="00A83B17">
        <w:rPr>
          <w:rFonts w:ascii="Arial" w:eastAsia="Times New Roman" w:hAnsi="Arial" w:cs="Arial"/>
          <w:b/>
          <w:bCs/>
          <w:color w:val="111111"/>
          <w:sz w:val="21"/>
          <w:szCs w:val="21"/>
          <w:lang w:val="en"/>
        </w:rPr>
        <w:t>:  </w:t>
      </w:r>
      <w:r w:rsidR="00A83B17" w:rsidRPr="00A83B17">
        <w:rPr>
          <w:rFonts w:ascii="Arial" w:eastAsia="Times New Roman" w:hAnsi="Arial" w:cs="Arial"/>
          <w:color w:val="111111"/>
          <w:sz w:val="21"/>
          <w:szCs w:val="21"/>
          <w:lang w:val="en"/>
        </w:rPr>
        <w:t>Agendas from all Council meetings from 2008 to the current year are provided here.  For Council agendas in prior years, please contact the Council Secretariat, Lois Ann Gregory-Wood.</w:t>
      </w:r>
    </w:p>
    <w:p w:rsidR="00A83B17" w:rsidRPr="00A83B17" w:rsidRDefault="00596EDC" w:rsidP="00A83B17">
      <w:pPr>
        <w:shd w:val="clear" w:color="auto" w:fill="F5F5F5"/>
        <w:spacing w:before="150" w:after="150" w:line="240" w:lineRule="auto"/>
        <w:rPr>
          <w:rFonts w:ascii="Arial" w:eastAsia="Times New Roman" w:hAnsi="Arial" w:cs="Arial"/>
          <w:color w:val="111111"/>
          <w:sz w:val="21"/>
          <w:szCs w:val="21"/>
          <w:lang w:val="en"/>
        </w:rPr>
      </w:pPr>
      <w:hyperlink r:id="rId30" w:history="1">
        <w:r w:rsidR="00A83B17" w:rsidRPr="00A83B17">
          <w:rPr>
            <w:rFonts w:ascii="Arial" w:eastAsia="Times New Roman" w:hAnsi="Arial" w:cs="Arial"/>
            <w:b/>
            <w:bCs/>
            <w:color w:val="337AB7"/>
            <w:sz w:val="21"/>
            <w:szCs w:val="21"/>
            <w:lang w:val="en"/>
          </w:rPr>
          <w:t>Council Attendance and Voting, 2008-current year</w:t>
        </w:r>
      </w:hyperlink>
      <w:r w:rsidR="00A83B17" w:rsidRPr="00A83B17">
        <w:rPr>
          <w:rFonts w:ascii="Arial" w:eastAsia="Times New Roman" w:hAnsi="Arial" w:cs="Arial"/>
          <w:b/>
          <w:bCs/>
          <w:color w:val="111111"/>
          <w:sz w:val="21"/>
          <w:szCs w:val="21"/>
          <w:lang w:val="en"/>
        </w:rPr>
        <w:t>:</w:t>
      </w:r>
      <w:r w:rsidR="00A83B17" w:rsidRPr="00A83B17">
        <w:rPr>
          <w:rFonts w:ascii="Arial" w:eastAsia="Times New Roman" w:hAnsi="Arial" w:cs="Arial"/>
          <w:color w:val="111111"/>
          <w:sz w:val="21"/>
          <w:szCs w:val="21"/>
          <w:lang w:val="en"/>
        </w:rPr>
        <w:t> The attendance record and voting tally of Council members at Council meetings from 2008 to the current year are provided here.  Closing debate and housekeeping motions, plus some actions which were approved by acclamation, do not appear in the voting tally.</w:t>
      </w:r>
    </w:p>
    <w:p w:rsidR="00A83B17" w:rsidRPr="00A83B17" w:rsidRDefault="00596EDC" w:rsidP="00A83B17">
      <w:pPr>
        <w:shd w:val="clear" w:color="auto" w:fill="F5F5F5"/>
        <w:spacing w:before="150" w:after="150" w:line="240" w:lineRule="auto"/>
        <w:rPr>
          <w:rFonts w:ascii="Arial" w:eastAsia="Times New Roman" w:hAnsi="Arial" w:cs="Arial"/>
          <w:color w:val="111111"/>
          <w:sz w:val="21"/>
          <w:szCs w:val="21"/>
          <w:lang w:val="en"/>
        </w:rPr>
      </w:pPr>
      <w:hyperlink r:id="rId31" w:history="1">
        <w:r w:rsidR="00A83B17" w:rsidRPr="00A83B17">
          <w:rPr>
            <w:rFonts w:ascii="Arial" w:eastAsia="Times New Roman" w:hAnsi="Arial" w:cs="Arial"/>
            <w:b/>
            <w:bCs/>
            <w:color w:val="337AB7"/>
            <w:sz w:val="21"/>
            <w:szCs w:val="21"/>
            <w:lang w:val="en"/>
          </w:rPr>
          <w:t>Committee Information Update Report, 2008-current year</w:t>
        </w:r>
      </w:hyperlink>
      <w:r w:rsidR="00A83B17" w:rsidRPr="00A83B17">
        <w:rPr>
          <w:rFonts w:ascii="Arial" w:eastAsia="Times New Roman" w:hAnsi="Arial" w:cs="Arial"/>
          <w:b/>
          <w:bCs/>
          <w:color w:val="111111"/>
          <w:sz w:val="21"/>
          <w:szCs w:val="21"/>
          <w:lang w:val="en"/>
        </w:rPr>
        <w:t>: </w:t>
      </w:r>
      <w:r w:rsidR="00A83B17" w:rsidRPr="00A83B17">
        <w:rPr>
          <w:rFonts w:ascii="Arial" w:eastAsia="Times New Roman" w:hAnsi="Arial" w:cs="Arial"/>
          <w:color w:val="111111"/>
          <w:sz w:val="21"/>
          <w:szCs w:val="21"/>
          <w:lang w:val="en"/>
        </w:rPr>
        <w:t>ALA and Council committees are required to submit an update report of their activities within one month after each Midwinter Meeting and Annual Conference.  The committee reports from 2008 to the current year.</w:t>
      </w:r>
    </w:p>
    <w:p w:rsidR="00A83B17" w:rsidRPr="00A83B17" w:rsidRDefault="00596EDC" w:rsidP="00A83B17">
      <w:pPr>
        <w:shd w:val="clear" w:color="auto" w:fill="F5F5F5"/>
        <w:spacing w:before="150" w:after="150" w:line="240" w:lineRule="auto"/>
        <w:rPr>
          <w:rFonts w:ascii="Arial" w:eastAsia="Times New Roman" w:hAnsi="Arial" w:cs="Arial"/>
          <w:color w:val="111111"/>
          <w:sz w:val="21"/>
          <w:szCs w:val="21"/>
          <w:lang w:val="en"/>
        </w:rPr>
      </w:pPr>
      <w:hyperlink r:id="rId32" w:history="1">
        <w:r w:rsidR="00A83B17" w:rsidRPr="00A83B17">
          <w:rPr>
            <w:rFonts w:ascii="Arial" w:eastAsia="Times New Roman" w:hAnsi="Arial" w:cs="Arial"/>
            <w:b/>
            <w:bCs/>
            <w:color w:val="337AB7"/>
            <w:sz w:val="21"/>
            <w:szCs w:val="21"/>
            <w:lang w:val="en"/>
          </w:rPr>
          <w:t>Council Committees, Charges and Membership</w:t>
        </w:r>
      </w:hyperlink>
      <w:r w:rsidR="00A83B17" w:rsidRPr="00A83B17">
        <w:rPr>
          <w:rFonts w:ascii="Arial" w:eastAsia="Times New Roman" w:hAnsi="Arial" w:cs="Arial"/>
          <w:b/>
          <w:bCs/>
          <w:color w:val="111111"/>
          <w:sz w:val="21"/>
          <w:szCs w:val="21"/>
          <w:lang w:val="en"/>
        </w:rPr>
        <w:t>:  </w:t>
      </w:r>
      <w:r w:rsidR="00A83B17" w:rsidRPr="00A83B17">
        <w:rPr>
          <w:rFonts w:ascii="Arial" w:eastAsia="Times New Roman" w:hAnsi="Arial" w:cs="Arial"/>
          <w:color w:val="111111"/>
          <w:sz w:val="21"/>
          <w:szCs w:val="21"/>
          <w:lang w:val="en"/>
        </w:rPr>
        <w:t>Appointments to the fifteen committees of Council are made by the Council Committee on Committees, in cooperation with the ALA president-elect who, as chair of the Committee on Committees, appoints the chairpersons of Council committees.  Links to the fifteen Council committee pages.</w:t>
      </w:r>
    </w:p>
    <w:p w:rsidR="00A83B17" w:rsidRPr="00A83B17" w:rsidRDefault="00596EDC" w:rsidP="00A83B17">
      <w:pPr>
        <w:shd w:val="clear" w:color="auto" w:fill="F5F5F5"/>
        <w:spacing w:before="150" w:after="150" w:line="240" w:lineRule="auto"/>
        <w:rPr>
          <w:rFonts w:ascii="Arial" w:eastAsia="Times New Roman" w:hAnsi="Arial" w:cs="Arial"/>
          <w:color w:val="111111"/>
          <w:sz w:val="21"/>
          <w:szCs w:val="21"/>
          <w:lang w:val="en"/>
        </w:rPr>
      </w:pPr>
      <w:hyperlink r:id="rId33" w:history="1">
        <w:r w:rsidR="00A83B17" w:rsidRPr="00A83B17">
          <w:rPr>
            <w:rFonts w:ascii="Arial" w:eastAsia="Times New Roman" w:hAnsi="Arial" w:cs="Arial"/>
            <w:b/>
            <w:bCs/>
            <w:color w:val="337AB7"/>
            <w:sz w:val="21"/>
            <w:szCs w:val="21"/>
            <w:lang w:val="en"/>
          </w:rPr>
          <w:t>Council Documents, 2008-current year</w:t>
        </w:r>
      </w:hyperlink>
      <w:r w:rsidR="00A83B17" w:rsidRPr="00A83B17">
        <w:rPr>
          <w:rFonts w:ascii="Arial" w:eastAsia="Times New Roman" w:hAnsi="Arial" w:cs="Arial"/>
          <w:color w:val="111111"/>
          <w:sz w:val="21"/>
          <w:szCs w:val="21"/>
          <w:lang w:val="en"/>
        </w:rPr>
        <w:t>: Inventories of Council Document at Council meetings, including Resolutions, Tributes, Memorials, and Committee Reports.  For Council Documents prior to 2008, please contact the Council Secretariat, Lois Ann Gregory-Wood.</w:t>
      </w:r>
    </w:p>
    <w:p w:rsidR="00A83B17" w:rsidRPr="00A83B17" w:rsidRDefault="00596EDC" w:rsidP="00A83B17">
      <w:pPr>
        <w:shd w:val="clear" w:color="auto" w:fill="F5F5F5"/>
        <w:spacing w:before="150" w:after="150" w:line="240" w:lineRule="auto"/>
        <w:rPr>
          <w:rFonts w:ascii="Arial" w:eastAsia="Times New Roman" w:hAnsi="Arial" w:cs="Arial"/>
          <w:color w:val="111111"/>
          <w:sz w:val="21"/>
          <w:szCs w:val="21"/>
          <w:lang w:val="en"/>
        </w:rPr>
      </w:pPr>
      <w:hyperlink r:id="rId34" w:history="1">
        <w:r w:rsidR="00A83B17" w:rsidRPr="00A83B17">
          <w:rPr>
            <w:rFonts w:ascii="Arial" w:eastAsia="Times New Roman" w:hAnsi="Arial" w:cs="Arial"/>
            <w:b/>
            <w:bCs/>
            <w:color w:val="337AB7"/>
            <w:sz w:val="21"/>
            <w:szCs w:val="21"/>
            <w:lang w:val="en"/>
          </w:rPr>
          <w:t>Council Meeting Calendar, 2017-2024</w:t>
        </w:r>
      </w:hyperlink>
      <w:r w:rsidR="00A83B17" w:rsidRPr="00A83B17">
        <w:rPr>
          <w:rFonts w:ascii="Arial" w:eastAsia="Times New Roman" w:hAnsi="Arial" w:cs="Arial"/>
          <w:b/>
          <w:bCs/>
          <w:color w:val="111111"/>
          <w:sz w:val="21"/>
          <w:szCs w:val="21"/>
          <w:lang w:val="en"/>
        </w:rPr>
        <w:t>: </w:t>
      </w:r>
      <w:r w:rsidR="00A83B17" w:rsidRPr="00A83B17">
        <w:rPr>
          <w:rFonts w:ascii="Arial" w:eastAsia="Times New Roman" w:hAnsi="Arial" w:cs="Arial"/>
          <w:color w:val="111111"/>
          <w:sz w:val="21"/>
          <w:szCs w:val="21"/>
          <w:lang w:val="en"/>
        </w:rPr>
        <w:t> A calendar of the Council Midwinter Meeting and Annual Conference meetings scheduled through 2024.</w:t>
      </w:r>
    </w:p>
    <w:p w:rsidR="00A83B17" w:rsidRPr="00A83B17" w:rsidRDefault="00596EDC" w:rsidP="00A83B17">
      <w:pPr>
        <w:shd w:val="clear" w:color="auto" w:fill="F5F5F5"/>
        <w:spacing w:before="150" w:after="150" w:line="240" w:lineRule="auto"/>
        <w:rPr>
          <w:rFonts w:ascii="Arial" w:eastAsia="Times New Roman" w:hAnsi="Arial" w:cs="Arial"/>
          <w:color w:val="111111"/>
          <w:sz w:val="21"/>
          <w:szCs w:val="21"/>
          <w:lang w:val="en"/>
        </w:rPr>
      </w:pPr>
      <w:hyperlink r:id="rId35" w:history="1">
        <w:r w:rsidR="00A83B17" w:rsidRPr="00A83B17">
          <w:rPr>
            <w:rFonts w:ascii="Arial" w:eastAsia="Times New Roman" w:hAnsi="Arial" w:cs="Arial"/>
            <w:b/>
            <w:bCs/>
            <w:color w:val="337AB7"/>
            <w:sz w:val="21"/>
            <w:szCs w:val="21"/>
            <w:lang w:val="en"/>
          </w:rPr>
          <w:t>Council Minutes</w:t>
        </w:r>
      </w:hyperlink>
      <w:r w:rsidR="00A83B17" w:rsidRPr="00A83B17">
        <w:rPr>
          <w:rFonts w:ascii="Arial" w:eastAsia="Times New Roman" w:hAnsi="Arial" w:cs="Arial"/>
          <w:b/>
          <w:bCs/>
          <w:color w:val="111111"/>
          <w:sz w:val="21"/>
          <w:szCs w:val="21"/>
          <w:lang w:val="en"/>
        </w:rPr>
        <w:t>:  </w:t>
      </w:r>
      <w:r w:rsidR="00A83B17" w:rsidRPr="00A83B17">
        <w:rPr>
          <w:rFonts w:ascii="Arial" w:eastAsia="Times New Roman" w:hAnsi="Arial" w:cs="Arial"/>
          <w:color w:val="111111"/>
          <w:sz w:val="21"/>
          <w:szCs w:val="21"/>
          <w:lang w:val="en"/>
        </w:rPr>
        <w:t>Official minutes of the 2008 – current year Council meetings at the Midwinter Meeting and Annual Conference.</w:t>
      </w:r>
    </w:p>
    <w:p w:rsidR="00A83B17" w:rsidRPr="00A83B17" w:rsidRDefault="00596EDC" w:rsidP="00A83B17">
      <w:pPr>
        <w:shd w:val="clear" w:color="auto" w:fill="F5F5F5"/>
        <w:spacing w:before="150" w:after="150" w:line="240" w:lineRule="auto"/>
        <w:rPr>
          <w:rFonts w:ascii="Arial" w:eastAsia="Times New Roman" w:hAnsi="Arial" w:cs="Arial"/>
          <w:color w:val="111111"/>
          <w:sz w:val="21"/>
          <w:szCs w:val="21"/>
          <w:lang w:val="en"/>
        </w:rPr>
      </w:pPr>
      <w:hyperlink r:id="rId36" w:history="1">
        <w:r w:rsidR="00A83B17" w:rsidRPr="00A83B17">
          <w:rPr>
            <w:rFonts w:ascii="Arial" w:eastAsia="Times New Roman" w:hAnsi="Arial" w:cs="Arial"/>
            <w:b/>
            <w:bCs/>
            <w:color w:val="337AB7"/>
            <w:sz w:val="21"/>
            <w:szCs w:val="21"/>
            <w:lang w:val="en"/>
          </w:rPr>
          <w:t>Council Reports</w:t>
        </w:r>
      </w:hyperlink>
      <w:r w:rsidR="00A83B17" w:rsidRPr="00A83B17">
        <w:rPr>
          <w:rFonts w:ascii="Arial" w:eastAsia="Times New Roman" w:hAnsi="Arial" w:cs="Arial"/>
          <w:b/>
          <w:bCs/>
          <w:color w:val="111111"/>
          <w:sz w:val="21"/>
          <w:szCs w:val="21"/>
          <w:lang w:val="en"/>
        </w:rPr>
        <w:t>:  </w:t>
      </w:r>
      <w:r w:rsidR="00A83B17" w:rsidRPr="00A83B17">
        <w:rPr>
          <w:rFonts w:ascii="Arial" w:eastAsia="Times New Roman" w:hAnsi="Arial" w:cs="Arial"/>
          <w:color w:val="111111"/>
          <w:sz w:val="21"/>
          <w:szCs w:val="21"/>
          <w:lang w:val="en"/>
        </w:rPr>
        <w:t>The 2008- current year Annual Conference Division Reports to Council.</w:t>
      </w:r>
    </w:p>
    <w:p w:rsidR="00A83B17" w:rsidRPr="00A83B17" w:rsidRDefault="00596EDC" w:rsidP="00A83B17">
      <w:pPr>
        <w:shd w:val="clear" w:color="auto" w:fill="F5F5F5"/>
        <w:spacing w:before="150" w:after="150" w:line="240" w:lineRule="auto"/>
        <w:rPr>
          <w:rFonts w:ascii="Arial" w:eastAsia="Times New Roman" w:hAnsi="Arial" w:cs="Arial"/>
          <w:color w:val="111111"/>
          <w:sz w:val="21"/>
          <w:szCs w:val="21"/>
          <w:lang w:val="en"/>
        </w:rPr>
      </w:pPr>
      <w:hyperlink r:id="rId37" w:history="1">
        <w:r w:rsidR="00A83B17" w:rsidRPr="00A83B17">
          <w:rPr>
            <w:rFonts w:ascii="Arial" w:eastAsia="Times New Roman" w:hAnsi="Arial" w:cs="Arial"/>
            <w:b/>
            <w:bCs/>
            <w:color w:val="337AB7"/>
            <w:sz w:val="21"/>
            <w:szCs w:val="21"/>
            <w:lang w:val="en"/>
          </w:rPr>
          <w:t>Guidelines for Preparation of ALA Resolutions</w:t>
        </w:r>
      </w:hyperlink>
      <w:r w:rsidR="00A83B17" w:rsidRPr="00A83B17">
        <w:rPr>
          <w:rFonts w:ascii="Arial" w:eastAsia="Times New Roman" w:hAnsi="Arial" w:cs="Arial"/>
          <w:b/>
          <w:bCs/>
          <w:color w:val="111111"/>
          <w:sz w:val="21"/>
          <w:szCs w:val="21"/>
          <w:lang w:val="en"/>
        </w:rPr>
        <w:t>: </w:t>
      </w:r>
      <w:r w:rsidR="00A83B17" w:rsidRPr="00A83B17">
        <w:rPr>
          <w:rFonts w:ascii="Arial" w:eastAsia="Times New Roman" w:hAnsi="Arial" w:cs="Arial"/>
          <w:color w:val="111111"/>
          <w:sz w:val="21"/>
          <w:szCs w:val="21"/>
          <w:lang w:val="en"/>
        </w:rPr>
        <w:t> Guidelines for preparation of resolutions for the ALA Council and Membership, as well as mutual content documents (i.e., resolution samples, resolution forms, etc.), as well as sample resolutions.</w:t>
      </w:r>
    </w:p>
    <w:p w:rsidR="00A83B17" w:rsidRPr="00A83B17" w:rsidRDefault="00A83B17" w:rsidP="00A83B17">
      <w:pPr>
        <w:shd w:val="clear" w:color="auto" w:fill="F5F5F5"/>
        <w:spacing w:before="75" w:after="75" w:line="240" w:lineRule="auto"/>
        <w:outlineLvl w:val="1"/>
        <w:rPr>
          <w:rFonts w:ascii="inherit" w:eastAsia="Times New Roman" w:hAnsi="inherit" w:cs="Arial"/>
          <w:b/>
          <w:bCs/>
          <w:color w:val="111111"/>
          <w:sz w:val="27"/>
          <w:szCs w:val="27"/>
          <w:lang w:val="en"/>
        </w:rPr>
      </w:pPr>
      <w:r w:rsidRPr="00A83B17">
        <w:rPr>
          <w:rFonts w:ascii="inherit" w:eastAsia="Times New Roman" w:hAnsi="inherit" w:cs="Arial"/>
          <w:b/>
          <w:bCs/>
          <w:color w:val="111111"/>
          <w:sz w:val="27"/>
          <w:szCs w:val="27"/>
          <w:lang w:val="en"/>
        </w:rPr>
        <w:t xml:space="preserve">ALA Executive Office and Office of ALA Governance </w:t>
      </w:r>
      <w:bookmarkStart w:id="4" w:name="executive"/>
      <w:bookmarkEnd w:id="4"/>
    </w:p>
    <w:p w:rsidR="00A83B17" w:rsidRPr="00A83B17" w:rsidRDefault="00A83B17" w:rsidP="00A83B17">
      <w:pPr>
        <w:shd w:val="clear" w:color="auto" w:fill="F5F5F5"/>
        <w:spacing w:before="150" w:after="150" w:line="240" w:lineRule="auto"/>
        <w:rPr>
          <w:rFonts w:ascii="Arial" w:eastAsia="Times New Roman" w:hAnsi="Arial" w:cs="Arial"/>
          <w:color w:val="111111"/>
          <w:sz w:val="21"/>
          <w:szCs w:val="21"/>
          <w:lang w:val="en"/>
        </w:rPr>
      </w:pPr>
      <w:r w:rsidRPr="00A83B17">
        <w:rPr>
          <w:rFonts w:ascii="Arial" w:eastAsia="Times New Roman" w:hAnsi="Arial" w:cs="Arial"/>
          <w:color w:val="111111"/>
          <w:sz w:val="21"/>
          <w:szCs w:val="21"/>
          <w:lang w:val="en"/>
        </w:rPr>
        <w:t>The </w:t>
      </w:r>
      <w:hyperlink r:id="rId38" w:history="1">
        <w:r w:rsidRPr="00A83B17">
          <w:rPr>
            <w:rFonts w:ascii="Arial" w:eastAsia="Times New Roman" w:hAnsi="Arial" w:cs="Arial"/>
            <w:b/>
            <w:bCs/>
            <w:color w:val="337AB7"/>
            <w:sz w:val="21"/>
            <w:szCs w:val="21"/>
            <w:lang w:val="en"/>
          </w:rPr>
          <w:t>ALA Executive Office and Office of ALA Governance</w:t>
        </w:r>
      </w:hyperlink>
      <w:r w:rsidRPr="00A83B17">
        <w:rPr>
          <w:rFonts w:ascii="Arial" w:eastAsia="Times New Roman" w:hAnsi="Arial" w:cs="Arial"/>
          <w:color w:val="111111"/>
          <w:sz w:val="21"/>
          <w:szCs w:val="21"/>
          <w:lang w:val="en"/>
        </w:rPr>
        <w:t> provide support to and facilitate the work of the Association and all its members, and specifically offer direct service and assistance to the ALA President, President-Elect, the ALA Executive Board, the ALA Council and the ALA Executive Director. The official webpage for the ALA Executive Office and Office of ALA Governance, including a list of services provided by the Office.</w:t>
      </w:r>
    </w:p>
    <w:p w:rsidR="00A83B17" w:rsidRPr="00A83B17" w:rsidRDefault="00A83B17" w:rsidP="00A83B17">
      <w:pPr>
        <w:shd w:val="clear" w:color="auto" w:fill="F5F5F5"/>
        <w:spacing w:before="150" w:after="150" w:line="240" w:lineRule="auto"/>
        <w:rPr>
          <w:rFonts w:ascii="Arial" w:eastAsia="Times New Roman" w:hAnsi="Arial" w:cs="Arial"/>
          <w:color w:val="111111"/>
          <w:sz w:val="21"/>
          <w:szCs w:val="21"/>
          <w:lang w:val="en"/>
        </w:rPr>
      </w:pPr>
      <w:r w:rsidRPr="00A83B17">
        <w:rPr>
          <w:rFonts w:ascii="Arial" w:eastAsia="Times New Roman" w:hAnsi="Arial" w:cs="Arial"/>
          <w:color w:val="111111"/>
          <w:sz w:val="21"/>
          <w:szCs w:val="21"/>
          <w:lang w:val="en"/>
        </w:rPr>
        <w:t xml:space="preserve">The current </w:t>
      </w:r>
      <w:hyperlink r:id="rId39" w:history="1">
        <w:r w:rsidRPr="00A83B17">
          <w:rPr>
            <w:rFonts w:ascii="Arial" w:eastAsia="Times New Roman" w:hAnsi="Arial" w:cs="Arial"/>
            <w:b/>
            <w:bCs/>
            <w:color w:val="337AB7"/>
            <w:sz w:val="21"/>
            <w:szCs w:val="21"/>
            <w:lang w:val="en"/>
          </w:rPr>
          <w:t>ALA Executive Office and Office of ALA Governance Staff</w:t>
        </w:r>
      </w:hyperlink>
      <w:r w:rsidRPr="00A83B17">
        <w:rPr>
          <w:rFonts w:ascii="Arial" w:eastAsia="Times New Roman" w:hAnsi="Arial" w:cs="Arial"/>
          <w:color w:val="111111"/>
          <w:sz w:val="21"/>
          <w:szCs w:val="21"/>
          <w:lang w:val="en"/>
        </w:rPr>
        <w:t xml:space="preserve"> are listed here.</w:t>
      </w:r>
    </w:p>
    <w:p w:rsidR="00A83B17" w:rsidRPr="00A83B17" w:rsidRDefault="00A83B17" w:rsidP="00A83B17">
      <w:pPr>
        <w:shd w:val="clear" w:color="auto" w:fill="F5F5F5"/>
        <w:spacing w:before="75" w:after="75" w:line="240" w:lineRule="auto"/>
        <w:outlineLvl w:val="1"/>
        <w:rPr>
          <w:rFonts w:ascii="inherit" w:eastAsia="Times New Roman" w:hAnsi="inherit" w:cs="Arial"/>
          <w:b/>
          <w:bCs/>
          <w:color w:val="111111"/>
          <w:sz w:val="27"/>
          <w:szCs w:val="27"/>
          <w:lang w:val="en"/>
        </w:rPr>
      </w:pPr>
      <w:r w:rsidRPr="00A83B17">
        <w:rPr>
          <w:rFonts w:ascii="inherit" w:eastAsia="Times New Roman" w:hAnsi="inherit" w:cs="Arial"/>
          <w:b/>
          <w:bCs/>
          <w:color w:val="111111"/>
          <w:sz w:val="27"/>
          <w:szCs w:val="27"/>
          <w:lang w:val="en"/>
        </w:rPr>
        <w:t xml:space="preserve">Some Committees with Charges Directly Related to ALA Governance and Council </w:t>
      </w:r>
      <w:bookmarkStart w:id="5" w:name="committees"/>
      <w:bookmarkEnd w:id="5"/>
    </w:p>
    <w:p w:rsidR="00A83B17" w:rsidRPr="00A83B17" w:rsidRDefault="00A83B17" w:rsidP="00A83B17">
      <w:pPr>
        <w:shd w:val="clear" w:color="auto" w:fill="F5F5F5"/>
        <w:spacing w:before="150" w:after="150" w:line="240" w:lineRule="auto"/>
        <w:rPr>
          <w:rFonts w:ascii="Arial" w:eastAsia="Times New Roman" w:hAnsi="Arial" w:cs="Arial"/>
          <w:color w:val="111111"/>
          <w:sz w:val="21"/>
          <w:szCs w:val="21"/>
          <w:lang w:val="en"/>
        </w:rPr>
      </w:pPr>
      <w:r w:rsidRPr="00A83B17">
        <w:rPr>
          <w:rFonts w:ascii="Arial" w:eastAsia="Times New Roman" w:hAnsi="Arial" w:cs="Arial"/>
          <w:color w:val="111111"/>
          <w:sz w:val="21"/>
          <w:szCs w:val="21"/>
          <w:lang w:val="en"/>
        </w:rPr>
        <w:t>These ALA committees have committee charges directly related to ALA governance and Council.</w:t>
      </w:r>
    </w:p>
    <w:p w:rsidR="00A83B17" w:rsidRPr="00A83B17" w:rsidRDefault="00A83B17" w:rsidP="00A83B17">
      <w:pPr>
        <w:shd w:val="clear" w:color="auto" w:fill="F5F5F5"/>
        <w:spacing w:before="150" w:after="150" w:line="240" w:lineRule="auto"/>
        <w:rPr>
          <w:rFonts w:ascii="Arial" w:eastAsia="Times New Roman" w:hAnsi="Arial" w:cs="Arial"/>
          <w:color w:val="111111"/>
          <w:sz w:val="21"/>
          <w:szCs w:val="21"/>
          <w:lang w:val="en"/>
        </w:rPr>
      </w:pPr>
      <w:r w:rsidRPr="00A83B17">
        <w:rPr>
          <w:rFonts w:ascii="Arial" w:eastAsia="Times New Roman" w:hAnsi="Arial" w:cs="Arial"/>
          <w:color w:val="111111"/>
          <w:sz w:val="21"/>
          <w:szCs w:val="21"/>
          <w:lang w:val="en"/>
        </w:rPr>
        <w:t>The charge of the</w:t>
      </w:r>
      <w:r w:rsidRPr="00A83B17">
        <w:rPr>
          <w:rFonts w:ascii="Arial" w:eastAsia="Times New Roman" w:hAnsi="Arial" w:cs="Arial"/>
          <w:b/>
          <w:bCs/>
          <w:color w:val="111111"/>
          <w:sz w:val="21"/>
          <w:szCs w:val="21"/>
          <w:lang w:val="en"/>
        </w:rPr>
        <w:t> </w:t>
      </w:r>
      <w:hyperlink r:id="rId40" w:history="1">
        <w:r w:rsidRPr="00A83B17">
          <w:rPr>
            <w:rFonts w:ascii="Arial" w:eastAsia="Times New Roman" w:hAnsi="Arial" w:cs="Arial"/>
            <w:b/>
            <w:bCs/>
            <w:color w:val="337AB7"/>
            <w:sz w:val="21"/>
            <w:szCs w:val="21"/>
            <w:lang w:val="en"/>
          </w:rPr>
          <w:t>Constitution and Bylaws Committee</w:t>
        </w:r>
      </w:hyperlink>
      <w:r w:rsidRPr="00A83B17">
        <w:rPr>
          <w:rFonts w:ascii="Arial" w:eastAsia="Times New Roman" w:hAnsi="Arial" w:cs="Arial"/>
          <w:b/>
          <w:bCs/>
          <w:color w:val="111111"/>
          <w:sz w:val="21"/>
          <w:szCs w:val="21"/>
          <w:lang w:val="en"/>
        </w:rPr>
        <w:t> </w:t>
      </w:r>
      <w:r w:rsidRPr="00A83B17">
        <w:rPr>
          <w:rFonts w:ascii="Arial" w:eastAsia="Times New Roman" w:hAnsi="Arial" w:cs="Arial"/>
          <w:color w:val="111111"/>
          <w:sz w:val="21"/>
          <w:szCs w:val="21"/>
          <w:lang w:val="en"/>
        </w:rPr>
        <w:t>is to consider amendments to the Constitution and Bylaws; to review and draft rules for the conduct of Council and membership meetings; to review and draft rules for the preparation of resolutions, memorials, and tributes; and to make recommendations to the Association in accordance with the provisions of articles xi and xii of the Constitution.</w:t>
      </w:r>
    </w:p>
    <w:p w:rsidR="00A83B17" w:rsidRPr="00A83B17" w:rsidRDefault="00A83B17" w:rsidP="00A83B17">
      <w:pPr>
        <w:shd w:val="clear" w:color="auto" w:fill="F5F5F5"/>
        <w:spacing w:before="150" w:after="150" w:line="240" w:lineRule="auto"/>
        <w:rPr>
          <w:rFonts w:ascii="Arial" w:eastAsia="Times New Roman" w:hAnsi="Arial" w:cs="Arial"/>
          <w:color w:val="111111"/>
          <w:sz w:val="21"/>
          <w:szCs w:val="21"/>
          <w:lang w:val="en"/>
        </w:rPr>
      </w:pPr>
      <w:r w:rsidRPr="00A83B17">
        <w:rPr>
          <w:rFonts w:ascii="Arial" w:eastAsia="Times New Roman" w:hAnsi="Arial" w:cs="Arial"/>
          <w:color w:val="111111"/>
          <w:sz w:val="21"/>
          <w:szCs w:val="21"/>
          <w:lang w:val="en"/>
        </w:rPr>
        <w:t>The charge of the </w:t>
      </w:r>
      <w:hyperlink r:id="rId41" w:history="1">
        <w:r w:rsidRPr="00A83B17">
          <w:rPr>
            <w:rFonts w:ascii="Arial" w:eastAsia="Times New Roman" w:hAnsi="Arial" w:cs="Arial"/>
            <w:b/>
            <w:bCs/>
            <w:color w:val="337AB7"/>
            <w:sz w:val="21"/>
            <w:szCs w:val="21"/>
            <w:lang w:val="en"/>
          </w:rPr>
          <w:t>Council Orientation Committee</w:t>
        </w:r>
      </w:hyperlink>
      <w:r w:rsidRPr="00A83B17">
        <w:rPr>
          <w:rFonts w:ascii="Arial" w:eastAsia="Times New Roman" w:hAnsi="Arial" w:cs="Arial"/>
          <w:color w:val="111111"/>
          <w:sz w:val="21"/>
          <w:szCs w:val="21"/>
          <w:lang w:val="en"/>
        </w:rPr>
        <w:t> is to develop and carry out a mentoring and orientation program for new and continuing councilors and to manage the council suite or lounge at the Midwinter Meeting and at the Annual Conference. </w:t>
      </w:r>
    </w:p>
    <w:p w:rsidR="00A83B17" w:rsidRPr="00A83B17" w:rsidRDefault="00A83B17" w:rsidP="00A83B17">
      <w:pPr>
        <w:shd w:val="clear" w:color="auto" w:fill="F5F5F5"/>
        <w:spacing w:before="150" w:after="150" w:line="240" w:lineRule="auto"/>
        <w:rPr>
          <w:rFonts w:ascii="Arial" w:eastAsia="Times New Roman" w:hAnsi="Arial" w:cs="Arial"/>
          <w:color w:val="111111"/>
          <w:sz w:val="21"/>
          <w:szCs w:val="21"/>
          <w:lang w:val="en"/>
        </w:rPr>
      </w:pPr>
      <w:r w:rsidRPr="00A83B17">
        <w:rPr>
          <w:rFonts w:ascii="Arial" w:eastAsia="Times New Roman" w:hAnsi="Arial" w:cs="Arial"/>
          <w:color w:val="111111"/>
          <w:sz w:val="21"/>
          <w:szCs w:val="21"/>
          <w:lang w:val="en"/>
        </w:rPr>
        <w:t>The charge of the </w:t>
      </w:r>
      <w:hyperlink r:id="rId42" w:history="1">
        <w:r w:rsidRPr="00A83B17">
          <w:rPr>
            <w:rFonts w:ascii="Arial" w:eastAsia="Times New Roman" w:hAnsi="Arial" w:cs="Arial"/>
            <w:b/>
            <w:bCs/>
            <w:color w:val="337AB7"/>
            <w:sz w:val="21"/>
            <w:szCs w:val="21"/>
            <w:lang w:val="en"/>
          </w:rPr>
          <w:t>Policy Monitoring Committee</w:t>
        </w:r>
      </w:hyperlink>
      <w:r w:rsidRPr="00A83B17">
        <w:rPr>
          <w:rFonts w:ascii="Arial" w:eastAsia="Times New Roman" w:hAnsi="Arial" w:cs="Arial"/>
          <w:color w:val="111111"/>
          <w:sz w:val="21"/>
          <w:szCs w:val="21"/>
          <w:lang w:val="en"/>
        </w:rPr>
        <w:t> is to monitor the accurate documentation and codification of ALA policy, as determined by formal action of Council; to prepare additions or changes in the ALA Policy Manual following each Annual Conference and Midwinter Meeting, as may be required by motions and resolutions adopted by Council; to review and advise on all unit organization policies to ensure that they are in compliance with Council approved association-wide policies; to provide oversight by review prior to publication of the written text and Policy Manual numbers prepared by ALA staff and report to Council the accomplishment of Council's directives; to be responsible for keeping the Policy Manual accurate and up to date and to call Council's attention to outdated items to be retired from the Manual or gaps in the presentation of policies.</w:t>
      </w:r>
    </w:p>
    <w:p w:rsidR="00A83B17" w:rsidRPr="00A83B17" w:rsidRDefault="00A83B17" w:rsidP="00A83B17">
      <w:pPr>
        <w:shd w:val="clear" w:color="auto" w:fill="F5F5F5"/>
        <w:spacing w:before="150" w:after="150" w:line="240" w:lineRule="auto"/>
        <w:rPr>
          <w:rFonts w:ascii="Arial" w:eastAsia="Times New Roman" w:hAnsi="Arial" w:cs="Arial"/>
          <w:color w:val="111111"/>
          <w:sz w:val="21"/>
          <w:szCs w:val="21"/>
          <w:lang w:val="en"/>
        </w:rPr>
      </w:pPr>
      <w:r w:rsidRPr="00A83B17">
        <w:rPr>
          <w:rFonts w:ascii="Arial" w:eastAsia="Times New Roman" w:hAnsi="Arial" w:cs="Arial"/>
          <w:color w:val="111111"/>
          <w:sz w:val="21"/>
          <w:szCs w:val="21"/>
          <w:lang w:val="en"/>
        </w:rPr>
        <w:t>The </w:t>
      </w:r>
      <w:hyperlink r:id="rId43" w:history="1">
        <w:r w:rsidRPr="00A83B17">
          <w:rPr>
            <w:rFonts w:ascii="Arial" w:eastAsia="Times New Roman" w:hAnsi="Arial" w:cs="Arial"/>
            <w:b/>
            <w:bCs/>
            <w:color w:val="337AB7"/>
            <w:sz w:val="21"/>
            <w:szCs w:val="21"/>
            <w:lang w:val="en"/>
          </w:rPr>
          <w:t>Resolutions Committee</w:t>
        </w:r>
      </w:hyperlink>
      <w:r w:rsidRPr="00A83B17">
        <w:rPr>
          <w:rFonts w:ascii="Arial" w:eastAsia="Times New Roman" w:hAnsi="Arial" w:cs="Arial"/>
          <w:b/>
          <w:bCs/>
          <w:color w:val="111111"/>
          <w:sz w:val="21"/>
          <w:szCs w:val="21"/>
          <w:lang w:val="en"/>
        </w:rPr>
        <w:t> </w:t>
      </w:r>
      <w:r w:rsidRPr="00A83B17">
        <w:rPr>
          <w:rFonts w:ascii="Arial" w:eastAsia="Times New Roman" w:hAnsi="Arial" w:cs="Arial"/>
          <w:color w:val="111111"/>
          <w:sz w:val="21"/>
          <w:szCs w:val="21"/>
          <w:lang w:val="en"/>
        </w:rPr>
        <w:t>provides an advisory and channeling function for all resolutions presented for council's consideration, reviewing all resolutions submitted to council pursuant to the criteria established by council. The committee is also directed to provide consistent, in-depth training for all new members. </w:t>
      </w:r>
    </w:p>
    <w:p w:rsidR="00702543" w:rsidRDefault="00A83B17" w:rsidP="00A83B17">
      <w:pPr>
        <w:shd w:val="clear" w:color="auto" w:fill="F5F5F5"/>
        <w:spacing w:before="150" w:after="150" w:line="240" w:lineRule="auto"/>
      </w:pPr>
      <w:r w:rsidRPr="00A83B17">
        <w:rPr>
          <w:rFonts w:ascii="Arial" w:eastAsia="Times New Roman" w:hAnsi="Arial" w:cs="Arial"/>
          <w:color w:val="111111"/>
          <w:sz w:val="21"/>
          <w:szCs w:val="21"/>
          <w:lang w:val="en"/>
        </w:rPr>
        <w:t>The Committee’s webpage provides information about resources, guidelines and forms, a sample resolution and the Committee’s table schedule at ALA meetings.</w:t>
      </w:r>
    </w:p>
    <w:sectPr w:rsidR="007025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AA113E"/>
    <w:multiLevelType w:val="multilevel"/>
    <w:tmpl w:val="6CC683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753E2550"/>
    <w:multiLevelType w:val="multilevel"/>
    <w:tmpl w:val="3BB618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B17"/>
    <w:rsid w:val="00035E91"/>
    <w:rsid w:val="00596EDC"/>
    <w:rsid w:val="00702543"/>
    <w:rsid w:val="00A83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B660C-7C09-473A-9AA3-57F23293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83B17"/>
    <w:pPr>
      <w:spacing w:before="75" w:after="75" w:line="240" w:lineRule="auto"/>
      <w:outlineLvl w:val="0"/>
    </w:pPr>
    <w:rPr>
      <w:rFonts w:ascii="inherit" w:eastAsia="Times New Roman" w:hAnsi="inherit" w:cs="Times New Roman"/>
      <w:b/>
      <w:bCs/>
      <w:color w:val="111111"/>
      <w:kern w:val="36"/>
      <w:sz w:val="30"/>
      <w:szCs w:val="30"/>
    </w:rPr>
  </w:style>
  <w:style w:type="paragraph" w:styleId="Heading2">
    <w:name w:val="heading 2"/>
    <w:basedOn w:val="Normal"/>
    <w:link w:val="Heading2Char"/>
    <w:uiPriority w:val="9"/>
    <w:qFormat/>
    <w:rsid w:val="00A83B17"/>
    <w:pPr>
      <w:spacing w:before="75" w:after="75" w:line="240" w:lineRule="auto"/>
      <w:outlineLvl w:val="1"/>
    </w:pPr>
    <w:rPr>
      <w:rFonts w:ascii="inherit" w:eastAsia="Times New Roman" w:hAnsi="inherit" w:cs="Times New Roman"/>
      <w:b/>
      <w:bCs/>
      <w:color w:val="111111"/>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B17"/>
    <w:rPr>
      <w:rFonts w:ascii="inherit" w:eastAsia="Times New Roman" w:hAnsi="inherit" w:cs="Times New Roman"/>
      <w:b/>
      <w:bCs/>
      <w:color w:val="111111"/>
      <w:kern w:val="36"/>
      <w:sz w:val="30"/>
      <w:szCs w:val="30"/>
    </w:rPr>
  </w:style>
  <w:style w:type="character" w:customStyle="1" w:styleId="Heading2Char">
    <w:name w:val="Heading 2 Char"/>
    <w:basedOn w:val="DefaultParagraphFont"/>
    <w:link w:val="Heading2"/>
    <w:uiPriority w:val="9"/>
    <w:rsid w:val="00A83B17"/>
    <w:rPr>
      <w:rFonts w:ascii="inherit" w:eastAsia="Times New Roman" w:hAnsi="inherit" w:cs="Times New Roman"/>
      <w:b/>
      <w:bCs/>
      <w:color w:val="111111"/>
      <w:sz w:val="27"/>
      <w:szCs w:val="27"/>
    </w:rPr>
  </w:style>
  <w:style w:type="character" w:styleId="Hyperlink">
    <w:name w:val="Hyperlink"/>
    <w:basedOn w:val="DefaultParagraphFont"/>
    <w:uiPriority w:val="99"/>
    <w:unhideWhenUsed/>
    <w:rsid w:val="00A83B17"/>
    <w:rPr>
      <w:strike w:val="0"/>
      <w:dstrike w:val="0"/>
      <w:color w:val="337AB7"/>
      <w:u w:val="none"/>
      <w:effect w:val="none"/>
      <w:shd w:val="clear" w:color="auto" w:fill="auto"/>
    </w:rPr>
  </w:style>
  <w:style w:type="character" w:styleId="Strong">
    <w:name w:val="Strong"/>
    <w:basedOn w:val="DefaultParagraphFont"/>
    <w:uiPriority w:val="22"/>
    <w:qFormat/>
    <w:rsid w:val="00A83B17"/>
    <w:rPr>
      <w:b/>
      <w:bCs/>
    </w:rPr>
  </w:style>
  <w:style w:type="paragraph" w:styleId="NormalWeb">
    <w:name w:val="Normal (Web)"/>
    <w:basedOn w:val="Normal"/>
    <w:uiPriority w:val="99"/>
    <w:semiHidden/>
    <w:unhideWhenUsed/>
    <w:rsid w:val="00A83B17"/>
    <w:pPr>
      <w:spacing w:before="150" w:after="150" w:line="240" w:lineRule="auto"/>
    </w:pPr>
    <w:rPr>
      <w:rFonts w:ascii="Times New Roman" w:eastAsia="Times New Roman" w:hAnsi="Times New Roman" w:cs="Times New Roman"/>
      <w:sz w:val="21"/>
      <w:szCs w:val="21"/>
    </w:rPr>
  </w:style>
  <w:style w:type="character" w:styleId="UnresolvedMention">
    <w:name w:val="Unresolved Mention"/>
    <w:basedOn w:val="DefaultParagraphFont"/>
    <w:uiPriority w:val="99"/>
    <w:semiHidden/>
    <w:unhideWhenUsed/>
    <w:rsid w:val="00A83B17"/>
    <w:rPr>
      <w:color w:val="605E5C"/>
      <w:shd w:val="clear" w:color="auto" w:fill="E1DFDD"/>
    </w:rPr>
  </w:style>
  <w:style w:type="paragraph" w:styleId="BalloonText">
    <w:name w:val="Balloon Text"/>
    <w:basedOn w:val="Normal"/>
    <w:link w:val="BalloonTextChar"/>
    <w:uiPriority w:val="99"/>
    <w:semiHidden/>
    <w:unhideWhenUsed/>
    <w:rsid w:val="00A83B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B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8451714">
      <w:bodyDiv w:val="1"/>
      <w:marLeft w:val="0"/>
      <w:marRight w:val="0"/>
      <w:marTop w:val="0"/>
      <w:marBottom w:val="0"/>
      <w:divBdr>
        <w:top w:val="none" w:sz="0" w:space="0" w:color="auto"/>
        <w:left w:val="none" w:sz="0" w:space="0" w:color="auto"/>
        <w:bottom w:val="none" w:sz="0" w:space="0" w:color="auto"/>
        <w:right w:val="none" w:sz="0" w:space="0" w:color="auto"/>
      </w:divBdr>
      <w:divsChild>
        <w:div w:id="1782873987">
          <w:marLeft w:val="0"/>
          <w:marRight w:val="0"/>
          <w:marTop w:val="0"/>
          <w:marBottom w:val="0"/>
          <w:divBdr>
            <w:top w:val="none" w:sz="0" w:space="0" w:color="auto"/>
            <w:left w:val="none" w:sz="0" w:space="0" w:color="auto"/>
            <w:bottom w:val="none" w:sz="0" w:space="0" w:color="auto"/>
            <w:right w:val="none" w:sz="0" w:space="0" w:color="auto"/>
          </w:divBdr>
          <w:divsChild>
            <w:div w:id="1103036756">
              <w:marLeft w:val="-225"/>
              <w:marRight w:val="-225"/>
              <w:marTop w:val="0"/>
              <w:marBottom w:val="0"/>
              <w:divBdr>
                <w:top w:val="none" w:sz="0" w:space="0" w:color="auto"/>
                <w:left w:val="none" w:sz="0" w:space="0" w:color="auto"/>
                <w:bottom w:val="none" w:sz="0" w:space="0" w:color="auto"/>
                <w:right w:val="none" w:sz="0" w:space="0" w:color="auto"/>
              </w:divBdr>
              <w:divsChild>
                <w:div w:id="2032418116">
                  <w:marLeft w:val="0"/>
                  <w:marRight w:val="0"/>
                  <w:marTop w:val="0"/>
                  <w:marBottom w:val="0"/>
                  <w:divBdr>
                    <w:top w:val="none" w:sz="0" w:space="0" w:color="auto"/>
                    <w:left w:val="none" w:sz="0" w:space="0" w:color="auto"/>
                    <w:bottom w:val="none" w:sz="0" w:space="0" w:color="auto"/>
                    <w:right w:val="none" w:sz="0" w:space="0" w:color="auto"/>
                  </w:divBdr>
                </w:div>
                <w:div w:id="2016229602">
                  <w:marLeft w:val="0"/>
                  <w:marRight w:val="0"/>
                  <w:marTop w:val="0"/>
                  <w:marBottom w:val="0"/>
                  <w:divBdr>
                    <w:top w:val="none" w:sz="0" w:space="0" w:color="auto"/>
                    <w:left w:val="none" w:sz="0" w:space="0" w:color="auto"/>
                    <w:bottom w:val="none" w:sz="0" w:space="0" w:color="auto"/>
                    <w:right w:val="none" w:sz="0" w:space="0" w:color="auto"/>
                  </w:divBdr>
                  <w:divsChild>
                    <w:div w:id="874343645">
                      <w:marLeft w:val="0"/>
                      <w:marRight w:val="0"/>
                      <w:marTop w:val="0"/>
                      <w:marBottom w:val="0"/>
                      <w:divBdr>
                        <w:top w:val="none" w:sz="0" w:space="0" w:color="auto"/>
                        <w:left w:val="none" w:sz="0" w:space="0" w:color="auto"/>
                        <w:bottom w:val="none" w:sz="0" w:space="0" w:color="auto"/>
                        <w:right w:val="none" w:sz="0" w:space="0" w:color="auto"/>
                      </w:divBdr>
                      <w:divsChild>
                        <w:div w:id="356471915">
                          <w:marLeft w:val="0"/>
                          <w:marRight w:val="0"/>
                          <w:marTop w:val="0"/>
                          <w:marBottom w:val="0"/>
                          <w:divBdr>
                            <w:top w:val="none" w:sz="0" w:space="0" w:color="auto"/>
                            <w:left w:val="none" w:sz="0" w:space="0" w:color="auto"/>
                            <w:bottom w:val="none" w:sz="0" w:space="0" w:color="auto"/>
                            <w:right w:val="none" w:sz="0" w:space="0" w:color="auto"/>
                          </w:divBdr>
                          <w:divsChild>
                            <w:div w:id="12140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org/aboutala/basic-guide-ALA-council" TargetMode="External"/><Relationship Id="rId13" Type="http://schemas.openxmlformats.org/officeDocument/2006/relationships/hyperlink" Target="http://www.ala.org/aboutala/sites/ala.org.aboutala/files/content/governance/council/council_documents/2017_annual/cd_35_3_revised_ala_strategic_plan.docx" TargetMode="External"/><Relationship Id="rId18" Type="http://schemas.openxmlformats.org/officeDocument/2006/relationships/hyperlink" Target="http://www.ala.org/aboutala/governance/constitution/bylaws" TargetMode="External"/><Relationship Id="rId26" Type="http://schemas.openxmlformats.org/officeDocument/2006/relationships/hyperlink" Target="http://www.ala.org/aboutala/sites/ala.org.aboutala/files/content/governance/alaelection/2009/2009election/council_job_descript.pdf" TargetMode="External"/><Relationship Id="rId39" Type="http://schemas.openxmlformats.org/officeDocument/2006/relationships/hyperlink" Target="http://www.ala.org/aboutala/governance/officers/executive_office_staff/excutiveofficestaff" TargetMode="External"/><Relationship Id="rId3" Type="http://schemas.openxmlformats.org/officeDocument/2006/relationships/settings" Target="settings.xml"/><Relationship Id="rId21" Type="http://schemas.openxmlformats.org/officeDocument/2006/relationships/hyperlink" Target="https://alair.ala.org/handle/11213/635" TargetMode="External"/><Relationship Id="rId34" Type="http://schemas.openxmlformats.org/officeDocument/2006/relationships/hyperlink" Target="http://www.ala.org/aboutala/governance/council/meeting_calendar" TargetMode="External"/><Relationship Id="rId42" Type="http://schemas.openxmlformats.org/officeDocument/2006/relationships/hyperlink" Target="http://www.ala.org/groups/committees/ala/ala-polmonit" TargetMode="External"/><Relationship Id="rId7" Type="http://schemas.openxmlformats.org/officeDocument/2006/relationships/hyperlink" Target="http://www.ala.org/aboutala/basic-guide-ALA-council" TargetMode="External"/><Relationship Id="rId12" Type="http://schemas.openxmlformats.org/officeDocument/2006/relationships/hyperlink" Target="http://www.ala.org/aboutala/strategicplan" TargetMode="External"/><Relationship Id="rId17" Type="http://schemas.openxmlformats.org/officeDocument/2006/relationships/hyperlink" Target="http://www.ala.org/aboutala/governance/constitution/constitution" TargetMode="External"/><Relationship Id="rId25" Type="http://schemas.openxmlformats.org/officeDocument/2006/relationships/hyperlink" Target="http://www.ala.org/groups/affiliates/chapters/chaptercouncilor/chaptercouncilor" TargetMode="External"/><Relationship Id="rId33" Type="http://schemas.openxmlformats.org/officeDocument/2006/relationships/hyperlink" Target="http://www.ala.org/aboutala/governance/council/council-documents" TargetMode="External"/><Relationship Id="rId38" Type="http://schemas.openxmlformats.org/officeDocument/2006/relationships/hyperlink" Target="http://www.ala.org/aboutala/governance/office" TargetMode="External"/><Relationship Id="rId2" Type="http://schemas.openxmlformats.org/officeDocument/2006/relationships/styles" Target="styles.xml"/><Relationship Id="rId16" Type="http://schemas.openxmlformats.org/officeDocument/2006/relationships/hyperlink" Target="http://www.ala.org/aboutala/charter-1879-revised-1942" TargetMode="External"/><Relationship Id="rId20" Type="http://schemas.openxmlformats.org/officeDocument/2006/relationships/hyperlink" Target="http://www.ala.org/aboutala/governance/policymanual/prf" TargetMode="External"/><Relationship Id="rId29" Type="http://schemas.openxmlformats.org/officeDocument/2006/relationships/hyperlink" Target="http://www.ala.org/aboutala/governance/council/council_agendas" TargetMode="External"/><Relationship Id="rId41" Type="http://schemas.openxmlformats.org/officeDocument/2006/relationships/hyperlink" Target="http://www.ala.org/groups/committees/ala/ala-cnclorient" TargetMode="External"/><Relationship Id="rId1" Type="http://schemas.openxmlformats.org/officeDocument/2006/relationships/numbering" Target="numbering.xml"/><Relationship Id="rId6" Type="http://schemas.openxmlformats.org/officeDocument/2006/relationships/hyperlink" Target="http://www.ala.org/aboutala/basic-guide-ALA-council" TargetMode="External"/><Relationship Id="rId11" Type="http://schemas.openxmlformats.org/officeDocument/2006/relationships/hyperlink" Target="http://www.ala.org/aboutala/governance/handbook" TargetMode="External"/><Relationship Id="rId24" Type="http://schemas.openxmlformats.org/officeDocument/2006/relationships/hyperlink" Target="http://www.ala.org/aboutala/council-roster" TargetMode="External"/><Relationship Id="rId32" Type="http://schemas.openxmlformats.org/officeDocument/2006/relationships/hyperlink" Target="http://www.ala.org/aboutala/governance/council/council_committees" TargetMode="External"/><Relationship Id="rId37" Type="http://schemas.openxmlformats.org/officeDocument/2006/relationships/hyperlink" Target="http://www.ala.org/aboutala/governance/council/resolution_guidelines" TargetMode="External"/><Relationship Id="rId40" Type="http://schemas.openxmlformats.org/officeDocument/2006/relationships/hyperlink" Target="http://www.ala.org/groups/committees/ala/ala-constby" TargetMode="External"/><Relationship Id="rId45" Type="http://schemas.openxmlformats.org/officeDocument/2006/relationships/theme" Target="theme/theme1.xml"/><Relationship Id="rId5" Type="http://schemas.openxmlformats.org/officeDocument/2006/relationships/hyperlink" Target="http://www.ala.org/aboutala/basic-guide-ALA-council" TargetMode="External"/><Relationship Id="rId15" Type="http://schemas.openxmlformats.org/officeDocument/2006/relationships/hyperlink" Target="http://www.ala.org/aboutala/annualreport" TargetMode="External"/><Relationship Id="rId23" Type="http://schemas.openxmlformats.org/officeDocument/2006/relationships/hyperlink" Target="http://www.ala.org/aboutala/governance/council" TargetMode="External"/><Relationship Id="rId28" Type="http://schemas.openxmlformats.org/officeDocument/2006/relationships/hyperlink" Target="http://www.ala.org/aboutala/governance/council/council_actions" TargetMode="External"/><Relationship Id="rId36" Type="http://schemas.openxmlformats.org/officeDocument/2006/relationships/hyperlink" Target="http://www.ala.org/aboutala/governance/council/division_council_reports" TargetMode="External"/><Relationship Id="rId10" Type="http://schemas.openxmlformats.org/officeDocument/2006/relationships/hyperlink" Target="http://www.ala.org/aboutala/" TargetMode="External"/><Relationship Id="rId19" Type="http://schemas.openxmlformats.org/officeDocument/2006/relationships/hyperlink" Target="http://www.ala.org/aboutala/governance/policymanual" TargetMode="External"/><Relationship Id="rId31" Type="http://schemas.openxmlformats.org/officeDocument/2006/relationships/hyperlink" Target="http://www.ala.org/aboutala/governance/council/cmte_info_report"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la.org/aboutala/basic-guide-ALA-council" TargetMode="External"/><Relationship Id="rId14" Type="http://schemas.openxmlformats.org/officeDocument/2006/relationships/hyperlink" Target="http://www.ala.org/aboutala/governance/legalguidelines" TargetMode="External"/><Relationship Id="rId22" Type="http://schemas.openxmlformats.org/officeDocument/2006/relationships/hyperlink" Target="http://www.ala.org/aboutala/welcome-letter-councilors" TargetMode="External"/><Relationship Id="rId27" Type="http://schemas.openxmlformats.org/officeDocument/2006/relationships/hyperlink" Target="http://www.ala.org/aboutala/governance/council/councilaudio" TargetMode="External"/><Relationship Id="rId30" Type="http://schemas.openxmlformats.org/officeDocument/2006/relationships/hyperlink" Target="http://www.ala.org/aboutala/governance/council/attendance_voting/vote_tally2004_2011" TargetMode="External"/><Relationship Id="rId35" Type="http://schemas.openxmlformats.org/officeDocument/2006/relationships/hyperlink" Target="http://www.ala.org/aboutala/governance/council/minutes" TargetMode="External"/><Relationship Id="rId43" Type="http://schemas.openxmlformats.org/officeDocument/2006/relationships/hyperlink" Target="http://www.ala.org/groups/committees/ala/ala-res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1944</Words>
  <Characters>11085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Ann Gregory-Wood</dc:creator>
  <cp:keywords/>
  <dc:description/>
  <cp:lastModifiedBy>Lois Ann Gregory-Wood</cp:lastModifiedBy>
  <cp:revision>2</cp:revision>
  <cp:lastPrinted>2018-06-13T14:55:00Z</cp:lastPrinted>
  <dcterms:created xsi:type="dcterms:W3CDTF">2018-06-19T17:03:00Z</dcterms:created>
  <dcterms:modified xsi:type="dcterms:W3CDTF">2018-06-19T17:03:00Z</dcterms:modified>
</cp:coreProperties>
</file>