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CD94F" w14:textId="77777777" w:rsidR="00962F18" w:rsidRPr="001308B3" w:rsidRDefault="00962F18" w:rsidP="00110078">
      <w:pPr>
        <w:pStyle w:val="Title"/>
        <w:spacing w:after="80" w:line="240" w:lineRule="auto"/>
        <w:rPr>
          <w:rFonts w:ascii="Calibri" w:hAnsi="Calibri"/>
        </w:rPr>
      </w:pPr>
      <w:bookmarkStart w:id="0" w:name="_GoBack"/>
      <w:bookmarkEnd w:id="0"/>
      <w:r w:rsidRPr="001308B3">
        <w:rPr>
          <w:rFonts w:ascii="Calibri" w:hAnsi="Calibri"/>
        </w:rPr>
        <w:t xml:space="preserve">American Library Association </w:t>
      </w:r>
      <w:r>
        <w:rPr>
          <w:rFonts w:ascii="Calibri" w:hAnsi="Calibri"/>
        </w:rPr>
        <w:t xml:space="preserve">Constitution and Bylaws </w:t>
      </w:r>
      <w:r w:rsidRPr="001308B3">
        <w:rPr>
          <w:rFonts w:ascii="Calibri" w:hAnsi="Calibri"/>
        </w:rPr>
        <w:t xml:space="preserve">Committee </w:t>
      </w:r>
    </w:p>
    <w:p w14:paraId="12A97608" w14:textId="77777777" w:rsidR="00962F18" w:rsidRPr="001308B3" w:rsidRDefault="00962F18" w:rsidP="00110078">
      <w:pPr>
        <w:spacing w:after="120" w:line="240" w:lineRule="auto"/>
        <w:jc w:val="center"/>
        <w:rPr>
          <w:rFonts w:ascii="Calibri" w:hAnsi="Calibri"/>
          <w:b/>
          <w:bCs/>
          <w:sz w:val="24"/>
        </w:rPr>
      </w:pPr>
      <w:r w:rsidRPr="001308B3">
        <w:rPr>
          <w:rFonts w:ascii="Calibri" w:hAnsi="Calibri"/>
          <w:b/>
          <w:bCs/>
          <w:sz w:val="24"/>
        </w:rPr>
        <w:t>Report to Council</w:t>
      </w:r>
    </w:p>
    <w:p w14:paraId="0A21CB94" w14:textId="77777777" w:rsidR="00962F18" w:rsidRPr="001308B3" w:rsidRDefault="00D91205" w:rsidP="00110078">
      <w:pPr>
        <w:pStyle w:val="Heading1"/>
        <w:spacing w:before="0" w:beforeAutospacing="0" w:after="480" w:afterAutospacing="0"/>
        <w:jc w:val="center"/>
        <w:rPr>
          <w:rFonts w:ascii="Calibri" w:hAnsi="Calibri"/>
          <w:sz w:val="24"/>
        </w:rPr>
      </w:pPr>
      <w:r>
        <w:rPr>
          <w:rFonts w:ascii="Calibri" w:hAnsi="Calibri"/>
          <w:sz w:val="24"/>
        </w:rPr>
        <w:t>Annual Conference</w:t>
      </w:r>
      <w:r w:rsidR="00540111">
        <w:rPr>
          <w:rFonts w:ascii="Calibri" w:hAnsi="Calibri"/>
          <w:sz w:val="24"/>
        </w:rPr>
        <w:t xml:space="preserve"> 201</w:t>
      </w:r>
      <w:r w:rsidR="00C82F49">
        <w:rPr>
          <w:rFonts w:ascii="Calibri" w:hAnsi="Calibri"/>
          <w:sz w:val="24"/>
        </w:rPr>
        <w:t>8</w:t>
      </w:r>
      <w:r w:rsidR="00962F18" w:rsidRPr="001308B3">
        <w:rPr>
          <w:rFonts w:ascii="Calibri" w:hAnsi="Calibri"/>
          <w:sz w:val="24"/>
        </w:rPr>
        <w:t>—</w:t>
      </w:r>
      <w:r w:rsidR="00C82F49">
        <w:rPr>
          <w:rFonts w:ascii="Calibri" w:hAnsi="Calibri"/>
          <w:sz w:val="24"/>
        </w:rPr>
        <w:t>New Orleans, Louisiana</w:t>
      </w:r>
    </w:p>
    <w:p w14:paraId="4D8BA8DC" w14:textId="77777777" w:rsidR="00F270B4" w:rsidRDefault="00E80414" w:rsidP="00086992">
      <w:pPr>
        <w:pStyle w:val="Heading2"/>
        <w:keepNext w:val="0"/>
        <w:keepLines w:val="0"/>
        <w:widowControl w:val="0"/>
        <w:spacing w:before="240" w:after="120" w:line="240" w:lineRule="auto"/>
        <w:rPr>
          <w:rFonts w:ascii="Calibri" w:hAnsi="Calibri"/>
          <w:b/>
          <w:color w:val="auto"/>
          <w:sz w:val="24"/>
        </w:rPr>
      </w:pPr>
      <w:r>
        <w:rPr>
          <w:rFonts w:ascii="Calibri" w:hAnsi="Calibri"/>
          <w:b/>
          <w:color w:val="auto"/>
          <w:sz w:val="22"/>
        </w:rPr>
        <w:t>An enhancement to the ALA</w:t>
      </w:r>
      <w:r w:rsidR="00F270B4">
        <w:rPr>
          <w:rFonts w:ascii="Calibri" w:hAnsi="Calibri"/>
          <w:b/>
          <w:color w:val="auto"/>
          <w:sz w:val="24"/>
        </w:rPr>
        <w:t xml:space="preserve"> Bylaws</w:t>
      </w:r>
    </w:p>
    <w:p w14:paraId="01D9CD54" w14:textId="77777777" w:rsidR="00E80414" w:rsidRDefault="004B4830" w:rsidP="00110078">
      <w:pPr>
        <w:spacing w:after="120" w:line="240" w:lineRule="auto"/>
        <w:ind w:firstLine="360"/>
      </w:pPr>
      <w:r>
        <w:t>The ALA Governance Office reports that once the 2018 Council election results were posted, two individuals who were elected to councilor at-large seats informed Joanne Kempf that they cannot serve.</w:t>
      </w:r>
    </w:p>
    <w:p w14:paraId="1BA6B4FB" w14:textId="77777777" w:rsidR="004B4830" w:rsidRDefault="004B4830" w:rsidP="00110078">
      <w:pPr>
        <w:spacing w:after="120" w:line="240" w:lineRule="auto"/>
        <w:ind w:firstLine="360"/>
      </w:pPr>
      <w:r w:rsidRPr="004B4830">
        <w:t xml:space="preserve">The Constitution has language about the President-elect and Treasurer should </w:t>
      </w:r>
      <w:r>
        <w:t>one of them</w:t>
      </w:r>
      <w:r w:rsidRPr="004B4830">
        <w:t xml:space="preserve"> </w:t>
      </w:r>
      <w:r w:rsidR="00C7723A">
        <w:t>need</w:t>
      </w:r>
      <w:r w:rsidRPr="004B4830">
        <w:t xml:space="preserve"> to step down before taking office</w:t>
      </w:r>
      <w:r w:rsidR="00C7723A">
        <w:t>:</w:t>
      </w:r>
    </w:p>
    <w:p w14:paraId="6579D421" w14:textId="77777777" w:rsidR="00EF1A38" w:rsidRPr="00EF1A38" w:rsidRDefault="00EF1A38" w:rsidP="00110078">
      <w:pPr>
        <w:pStyle w:val="Heading2"/>
        <w:pBdr>
          <w:top w:val="single" w:sz="4" w:space="1" w:color="auto"/>
          <w:left w:val="single" w:sz="4" w:space="4" w:color="auto"/>
          <w:bottom w:val="single" w:sz="4" w:space="1" w:color="auto"/>
          <w:right w:val="single" w:sz="4" w:space="4" w:color="auto"/>
        </w:pBdr>
        <w:shd w:val="clear" w:color="auto" w:fill="FEFEFE"/>
        <w:spacing w:before="0" w:line="240" w:lineRule="auto"/>
        <w:textAlignment w:val="baseline"/>
        <w:rPr>
          <w:rFonts w:asciiTheme="minorHAnsi" w:eastAsiaTheme="minorHAnsi" w:hAnsiTheme="minorHAnsi" w:cstheme="minorBidi"/>
          <w:color w:val="auto"/>
          <w:sz w:val="12"/>
          <w:szCs w:val="16"/>
        </w:rPr>
      </w:pPr>
    </w:p>
    <w:p w14:paraId="0DCBE9C2" w14:textId="77777777" w:rsidR="00C7723A" w:rsidRPr="00480F37" w:rsidRDefault="00C7723A" w:rsidP="00110078">
      <w:pPr>
        <w:pStyle w:val="Heading2"/>
        <w:pBdr>
          <w:top w:val="single" w:sz="4" w:space="1" w:color="auto"/>
          <w:left w:val="single" w:sz="4" w:space="4" w:color="auto"/>
          <w:bottom w:val="single" w:sz="4" w:space="1" w:color="auto"/>
          <w:right w:val="single" w:sz="4" w:space="4" w:color="auto"/>
        </w:pBdr>
        <w:shd w:val="clear" w:color="auto" w:fill="FEFEFE"/>
        <w:spacing w:before="0" w:line="240" w:lineRule="auto"/>
        <w:textAlignment w:val="baseline"/>
        <w:rPr>
          <w:rFonts w:asciiTheme="minorHAnsi" w:eastAsiaTheme="minorHAnsi" w:hAnsiTheme="minorHAnsi" w:cstheme="minorBidi"/>
          <w:b/>
          <w:color w:val="auto"/>
          <w:sz w:val="22"/>
          <w:szCs w:val="22"/>
        </w:rPr>
      </w:pPr>
      <w:r w:rsidRPr="00480F37">
        <w:rPr>
          <w:rFonts w:asciiTheme="minorHAnsi" w:eastAsiaTheme="minorHAnsi" w:hAnsiTheme="minorHAnsi" w:cstheme="minorBidi"/>
          <w:b/>
          <w:color w:val="auto"/>
          <w:sz w:val="22"/>
          <w:szCs w:val="22"/>
        </w:rPr>
        <w:t xml:space="preserve">ALA Constitution: Article VIII. </w:t>
      </w:r>
      <w:r w:rsidR="001A2FE1">
        <w:rPr>
          <w:rFonts w:asciiTheme="minorHAnsi" w:eastAsiaTheme="minorHAnsi" w:hAnsiTheme="minorHAnsi" w:cstheme="minorBidi"/>
          <w:b/>
          <w:color w:val="auto"/>
          <w:sz w:val="22"/>
          <w:szCs w:val="22"/>
        </w:rPr>
        <w:t xml:space="preserve"> </w:t>
      </w:r>
      <w:r w:rsidRPr="00480F37">
        <w:rPr>
          <w:rFonts w:asciiTheme="minorHAnsi" w:eastAsiaTheme="minorHAnsi" w:hAnsiTheme="minorHAnsi" w:cstheme="minorBidi"/>
          <w:b/>
          <w:color w:val="auto"/>
          <w:sz w:val="22"/>
          <w:szCs w:val="22"/>
        </w:rPr>
        <w:t>Officers and Committees</w:t>
      </w:r>
    </w:p>
    <w:p w14:paraId="62D35CF0" w14:textId="77777777" w:rsidR="00C7723A" w:rsidRPr="00EF1A38" w:rsidRDefault="00C7723A" w:rsidP="00110078">
      <w:pPr>
        <w:pStyle w:val="Heading2"/>
        <w:pBdr>
          <w:top w:val="single" w:sz="4" w:space="1" w:color="auto"/>
          <w:left w:val="single" w:sz="4" w:space="4" w:color="auto"/>
          <w:bottom w:val="single" w:sz="4" w:space="1" w:color="auto"/>
          <w:right w:val="single" w:sz="4" w:space="4" w:color="auto"/>
        </w:pBdr>
        <w:shd w:val="clear" w:color="auto" w:fill="FEFEFE"/>
        <w:spacing w:line="240" w:lineRule="auto"/>
        <w:textAlignment w:val="baseline"/>
        <w:rPr>
          <w:rFonts w:asciiTheme="minorHAnsi" w:eastAsiaTheme="minorHAnsi" w:hAnsiTheme="minorHAnsi" w:cstheme="minorBidi"/>
          <w:color w:val="auto"/>
          <w:sz w:val="22"/>
          <w:szCs w:val="22"/>
        </w:rPr>
      </w:pPr>
      <w:r w:rsidRPr="00EF1A38">
        <w:rPr>
          <w:rFonts w:asciiTheme="minorHAnsi" w:eastAsiaTheme="minorHAnsi" w:hAnsiTheme="minorHAnsi" w:cstheme="minorBidi"/>
          <w:color w:val="auto"/>
          <w:sz w:val="22"/>
          <w:szCs w:val="22"/>
        </w:rPr>
        <w:t>Section 2.</w:t>
      </w:r>
      <w:r w:rsidR="001A2FE1">
        <w:rPr>
          <w:rFonts w:asciiTheme="minorHAnsi" w:eastAsiaTheme="minorHAnsi" w:hAnsiTheme="minorHAnsi" w:cstheme="minorBidi"/>
          <w:color w:val="auto"/>
          <w:sz w:val="22"/>
          <w:szCs w:val="22"/>
        </w:rPr>
        <w:t xml:space="preserve"> </w:t>
      </w:r>
      <w:r w:rsidRPr="00EF1A38">
        <w:rPr>
          <w:rFonts w:asciiTheme="minorHAnsi" w:eastAsiaTheme="minorHAnsi" w:hAnsiTheme="minorHAnsi" w:cstheme="minorBidi"/>
          <w:color w:val="auto"/>
          <w:sz w:val="22"/>
          <w:szCs w:val="22"/>
        </w:rPr>
        <w:t>Vacancy.</w:t>
      </w:r>
    </w:p>
    <w:p w14:paraId="61A15C7F" w14:textId="77777777" w:rsidR="00C7723A" w:rsidRPr="00EF1A38" w:rsidRDefault="00C7723A" w:rsidP="00110078">
      <w:pPr>
        <w:pStyle w:val="Heading2"/>
        <w:numPr>
          <w:ilvl w:val="0"/>
          <w:numId w:val="23"/>
        </w:numPr>
        <w:pBdr>
          <w:top w:val="single" w:sz="4" w:space="1" w:color="auto"/>
          <w:left w:val="single" w:sz="4" w:space="4" w:color="auto"/>
          <w:bottom w:val="single" w:sz="4" w:space="1" w:color="auto"/>
          <w:right w:val="single" w:sz="4" w:space="4" w:color="auto"/>
        </w:pBdr>
        <w:shd w:val="clear" w:color="auto" w:fill="FEFEFE"/>
        <w:tabs>
          <w:tab w:val="left" w:pos="360"/>
        </w:tabs>
        <w:spacing w:line="240" w:lineRule="auto"/>
        <w:ind w:left="360"/>
        <w:textAlignment w:val="baseline"/>
        <w:rPr>
          <w:rFonts w:asciiTheme="minorHAnsi" w:eastAsiaTheme="minorHAnsi" w:hAnsiTheme="minorHAnsi" w:cstheme="minorBidi"/>
          <w:color w:val="auto"/>
          <w:sz w:val="22"/>
          <w:szCs w:val="22"/>
        </w:rPr>
      </w:pPr>
      <w:r w:rsidRPr="00EF1A38">
        <w:rPr>
          <w:rFonts w:asciiTheme="minorHAnsi" w:eastAsiaTheme="minorHAnsi" w:hAnsiTheme="minorHAnsi" w:cstheme="minorBidi"/>
          <w:color w:val="auto"/>
          <w:sz w:val="22"/>
          <w:szCs w:val="22"/>
        </w:rPr>
        <w:t>President-elect. When a vacancy occurs in the office of president-elect, or when an elected incoming president-elect withdraws or is unable to serve before the assumption of office, then the Executive Board shall appoint an individual to serve in such office, or to assume such office, subject to a confirmation mail vote by Council. Until the individual is confirmed by Council, they shall serve in an acting capacity.</w:t>
      </w:r>
    </w:p>
    <w:p w14:paraId="066650E7" w14:textId="77777777" w:rsidR="00C7723A" w:rsidRDefault="00C7723A" w:rsidP="00110078">
      <w:pPr>
        <w:pStyle w:val="Heading2"/>
        <w:numPr>
          <w:ilvl w:val="0"/>
          <w:numId w:val="23"/>
        </w:numPr>
        <w:pBdr>
          <w:top w:val="single" w:sz="4" w:space="1" w:color="auto"/>
          <w:left w:val="single" w:sz="4" w:space="4" w:color="auto"/>
          <w:bottom w:val="single" w:sz="4" w:space="1" w:color="auto"/>
          <w:right w:val="single" w:sz="4" w:space="4" w:color="auto"/>
        </w:pBdr>
        <w:shd w:val="clear" w:color="auto" w:fill="FEFEFE"/>
        <w:tabs>
          <w:tab w:val="left" w:pos="360"/>
        </w:tabs>
        <w:spacing w:line="240" w:lineRule="auto"/>
        <w:ind w:left="360"/>
        <w:textAlignment w:val="baseline"/>
        <w:rPr>
          <w:rFonts w:asciiTheme="minorHAnsi" w:eastAsiaTheme="minorHAnsi" w:hAnsiTheme="minorHAnsi" w:cstheme="minorBidi"/>
          <w:color w:val="auto"/>
          <w:sz w:val="22"/>
          <w:szCs w:val="22"/>
        </w:rPr>
      </w:pPr>
      <w:r w:rsidRPr="00EF1A38">
        <w:rPr>
          <w:rFonts w:asciiTheme="minorHAnsi" w:eastAsiaTheme="minorHAnsi" w:hAnsiTheme="minorHAnsi" w:cstheme="minorBidi"/>
          <w:color w:val="auto"/>
          <w:sz w:val="22"/>
          <w:szCs w:val="22"/>
        </w:rPr>
        <w:t>Treasurer. When a vacancy occurs in the office of treasurer, or when an elected incoming treasurer withdraws or is unable to serve before the assumption of office, then the Executive Board shall appoint an individual to serve in such office, or to assume such office, subject to a confirmation mail vote by Council. Until the individual is confirmed by Council, they shall serve in an acting capacity. The position of treasurer shall be filled by regular election at the next election, unless at the time of appointment the next regular election is less than four (4) months away, in which case the position of treasurer shall be filled at the following election.</w:t>
      </w:r>
    </w:p>
    <w:p w14:paraId="1E3A5C73" w14:textId="77777777" w:rsidR="00EF1A38" w:rsidRPr="00EF1A38" w:rsidRDefault="00EF1A38" w:rsidP="00110078">
      <w:pPr>
        <w:pBdr>
          <w:top w:val="single" w:sz="4" w:space="1" w:color="auto"/>
          <w:left w:val="single" w:sz="4" w:space="4" w:color="auto"/>
          <w:bottom w:val="single" w:sz="4" w:space="1" w:color="auto"/>
          <w:right w:val="single" w:sz="4" w:space="4" w:color="auto"/>
        </w:pBdr>
        <w:spacing w:after="0" w:line="240" w:lineRule="auto"/>
        <w:contextualSpacing/>
        <w:rPr>
          <w:sz w:val="12"/>
        </w:rPr>
      </w:pPr>
    </w:p>
    <w:p w14:paraId="3FF979E6" w14:textId="77777777" w:rsidR="00C7723A" w:rsidRDefault="00C7723A" w:rsidP="00110078">
      <w:pPr>
        <w:spacing w:before="160" w:after="120" w:line="240" w:lineRule="auto"/>
        <w:ind w:firstLine="360"/>
      </w:pPr>
      <w:r>
        <w:t>Neither the Constitution nor the Bylaws addresses the situation when an individual elected to the Council declines election.</w:t>
      </w:r>
      <w:r w:rsidR="00480F37">
        <w:t xml:space="preserve">  The appropriate place to address this issue is in </w:t>
      </w:r>
      <w:r w:rsidR="001A2FE1">
        <w:t xml:space="preserve">Section IV of </w:t>
      </w:r>
      <w:r w:rsidR="00480F37">
        <w:t xml:space="preserve">the Bylaws. </w:t>
      </w:r>
    </w:p>
    <w:p w14:paraId="60C64964" w14:textId="77777777" w:rsidR="00480F37" w:rsidRPr="00EF1A38" w:rsidRDefault="00480F37" w:rsidP="00110078">
      <w:pPr>
        <w:pStyle w:val="Heading2"/>
        <w:pBdr>
          <w:top w:val="single" w:sz="4" w:space="1" w:color="auto"/>
          <w:left w:val="single" w:sz="4" w:space="4" w:color="auto"/>
          <w:bottom w:val="single" w:sz="4" w:space="1" w:color="auto"/>
          <w:right w:val="single" w:sz="4" w:space="4" w:color="auto"/>
        </w:pBdr>
        <w:shd w:val="clear" w:color="auto" w:fill="FEFEFE"/>
        <w:spacing w:before="0" w:line="240" w:lineRule="auto"/>
        <w:textAlignment w:val="baseline"/>
        <w:rPr>
          <w:rFonts w:asciiTheme="minorHAnsi" w:eastAsiaTheme="minorHAnsi" w:hAnsiTheme="minorHAnsi" w:cstheme="minorBidi"/>
          <w:color w:val="auto"/>
          <w:sz w:val="12"/>
          <w:szCs w:val="16"/>
        </w:rPr>
      </w:pPr>
    </w:p>
    <w:p w14:paraId="31FA5D31" w14:textId="77777777" w:rsidR="00480F37" w:rsidRPr="00480F37" w:rsidRDefault="00480F37" w:rsidP="00110078">
      <w:pPr>
        <w:pStyle w:val="Heading2"/>
        <w:pBdr>
          <w:top w:val="single" w:sz="4" w:space="1" w:color="auto"/>
          <w:left w:val="single" w:sz="4" w:space="4" w:color="auto"/>
          <w:bottom w:val="single" w:sz="4" w:space="1" w:color="auto"/>
          <w:right w:val="single" w:sz="4" w:space="4" w:color="auto"/>
        </w:pBdr>
        <w:shd w:val="clear" w:color="auto" w:fill="FEFEFE"/>
        <w:spacing w:before="0" w:line="240" w:lineRule="auto"/>
        <w:textAlignment w:val="baseline"/>
        <w:rPr>
          <w:rFonts w:asciiTheme="minorHAnsi" w:eastAsiaTheme="minorHAnsi" w:hAnsiTheme="minorHAnsi" w:cstheme="minorBidi"/>
          <w:b/>
          <w:color w:val="auto"/>
          <w:sz w:val="22"/>
          <w:szCs w:val="22"/>
        </w:rPr>
      </w:pPr>
      <w:r w:rsidRPr="00480F37">
        <w:rPr>
          <w:rFonts w:asciiTheme="minorHAnsi" w:eastAsiaTheme="minorHAnsi" w:hAnsiTheme="minorHAnsi" w:cstheme="minorBidi"/>
          <w:b/>
          <w:color w:val="auto"/>
          <w:sz w:val="22"/>
          <w:szCs w:val="22"/>
        </w:rPr>
        <w:t xml:space="preserve">ALA </w:t>
      </w:r>
      <w:r w:rsidR="001A2FE1">
        <w:rPr>
          <w:rFonts w:asciiTheme="minorHAnsi" w:eastAsiaTheme="minorHAnsi" w:hAnsiTheme="minorHAnsi" w:cstheme="minorBidi"/>
          <w:b/>
          <w:color w:val="auto"/>
          <w:sz w:val="22"/>
          <w:szCs w:val="22"/>
        </w:rPr>
        <w:t>Bylaws</w:t>
      </w:r>
      <w:r w:rsidRPr="00480F37">
        <w:rPr>
          <w:rFonts w:asciiTheme="minorHAnsi" w:eastAsiaTheme="minorHAnsi" w:hAnsiTheme="minorHAnsi" w:cstheme="minorBidi"/>
          <w:b/>
          <w:color w:val="auto"/>
          <w:sz w:val="22"/>
          <w:szCs w:val="22"/>
        </w:rPr>
        <w:t xml:space="preserve">: Article </w:t>
      </w:r>
      <w:r w:rsidR="001A2FE1">
        <w:rPr>
          <w:rFonts w:asciiTheme="minorHAnsi" w:eastAsiaTheme="minorHAnsi" w:hAnsiTheme="minorHAnsi" w:cstheme="minorBidi"/>
          <w:b/>
          <w:color w:val="auto"/>
          <w:sz w:val="22"/>
          <w:szCs w:val="22"/>
        </w:rPr>
        <w:t>IV</w:t>
      </w:r>
      <w:r w:rsidRPr="00480F37">
        <w:rPr>
          <w:rFonts w:asciiTheme="minorHAnsi" w:eastAsiaTheme="minorHAnsi" w:hAnsiTheme="minorHAnsi" w:cstheme="minorBidi"/>
          <w:b/>
          <w:color w:val="auto"/>
          <w:sz w:val="22"/>
          <w:szCs w:val="22"/>
        </w:rPr>
        <w:t>.</w:t>
      </w:r>
      <w:r w:rsidR="001A2FE1">
        <w:rPr>
          <w:rFonts w:asciiTheme="minorHAnsi" w:eastAsiaTheme="minorHAnsi" w:hAnsiTheme="minorHAnsi" w:cstheme="minorBidi"/>
          <w:b/>
          <w:color w:val="auto"/>
          <w:sz w:val="22"/>
          <w:szCs w:val="22"/>
        </w:rPr>
        <w:t xml:space="preserve"> </w:t>
      </w:r>
      <w:r w:rsidRPr="00480F37">
        <w:rPr>
          <w:rFonts w:asciiTheme="minorHAnsi" w:eastAsiaTheme="minorHAnsi" w:hAnsiTheme="minorHAnsi" w:cstheme="minorBidi"/>
          <w:b/>
          <w:color w:val="auto"/>
          <w:sz w:val="22"/>
          <w:szCs w:val="22"/>
        </w:rPr>
        <w:t xml:space="preserve"> </w:t>
      </w:r>
      <w:r w:rsidR="001A2FE1">
        <w:rPr>
          <w:rFonts w:asciiTheme="minorHAnsi" w:eastAsiaTheme="minorHAnsi" w:hAnsiTheme="minorHAnsi" w:cstheme="minorBidi"/>
          <w:b/>
          <w:color w:val="auto"/>
          <w:sz w:val="22"/>
          <w:szCs w:val="22"/>
        </w:rPr>
        <w:t>Council</w:t>
      </w:r>
    </w:p>
    <w:p w14:paraId="6CD5EECC" w14:textId="77777777" w:rsidR="00480F37" w:rsidRPr="001A2FE1" w:rsidRDefault="00480F37" w:rsidP="00110078">
      <w:pPr>
        <w:pStyle w:val="Heading2"/>
        <w:pBdr>
          <w:top w:val="single" w:sz="4" w:space="1" w:color="auto"/>
          <w:left w:val="single" w:sz="4" w:space="4" w:color="auto"/>
          <w:bottom w:val="single" w:sz="4" w:space="1" w:color="auto"/>
          <w:right w:val="single" w:sz="4" w:space="4" w:color="auto"/>
        </w:pBdr>
        <w:shd w:val="clear" w:color="auto" w:fill="FEFEFE"/>
        <w:spacing w:line="240" w:lineRule="auto"/>
        <w:textAlignment w:val="baseline"/>
        <w:rPr>
          <w:rFonts w:asciiTheme="minorHAnsi" w:eastAsiaTheme="minorHAnsi" w:hAnsiTheme="minorHAnsi" w:cstheme="minorBidi"/>
          <w:color w:val="auto"/>
          <w:sz w:val="22"/>
          <w:szCs w:val="22"/>
        </w:rPr>
      </w:pPr>
      <w:r w:rsidRPr="001A2FE1">
        <w:rPr>
          <w:rFonts w:asciiTheme="minorHAnsi" w:eastAsiaTheme="minorHAnsi" w:hAnsiTheme="minorHAnsi" w:cstheme="minorBidi"/>
          <w:color w:val="auto"/>
          <w:sz w:val="22"/>
          <w:szCs w:val="22"/>
        </w:rPr>
        <w:t xml:space="preserve">Section </w:t>
      </w:r>
      <w:r w:rsidR="001A2FE1">
        <w:rPr>
          <w:rFonts w:asciiTheme="minorHAnsi" w:eastAsiaTheme="minorHAnsi" w:hAnsiTheme="minorHAnsi" w:cstheme="minorBidi"/>
          <w:color w:val="auto"/>
          <w:sz w:val="22"/>
          <w:szCs w:val="22"/>
        </w:rPr>
        <w:t>4</w:t>
      </w:r>
      <w:r w:rsidRPr="001A2FE1">
        <w:rPr>
          <w:rFonts w:asciiTheme="minorHAnsi" w:eastAsiaTheme="minorHAnsi" w:hAnsiTheme="minorHAnsi" w:cstheme="minorBidi"/>
          <w:color w:val="auto"/>
          <w:sz w:val="22"/>
          <w:szCs w:val="22"/>
        </w:rPr>
        <w:t xml:space="preserve">. </w:t>
      </w:r>
    </w:p>
    <w:p w14:paraId="66370BAE" w14:textId="77777777" w:rsidR="00480F37" w:rsidRPr="001A2FE1" w:rsidRDefault="001A2FE1" w:rsidP="00110078">
      <w:pPr>
        <w:pStyle w:val="Heading2"/>
        <w:pBdr>
          <w:top w:val="single" w:sz="4" w:space="1" w:color="auto"/>
          <w:left w:val="single" w:sz="4" w:space="4" w:color="auto"/>
          <w:bottom w:val="single" w:sz="4" w:space="1" w:color="auto"/>
          <w:right w:val="single" w:sz="4" w:space="4" w:color="auto"/>
        </w:pBdr>
        <w:shd w:val="clear" w:color="auto" w:fill="FEFEFE"/>
        <w:tabs>
          <w:tab w:val="left" w:pos="360"/>
        </w:tabs>
        <w:spacing w:line="240" w:lineRule="auto"/>
        <w:ind w:left="360" w:hanging="360"/>
        <w:textAlignment w:val="baseline"/>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ab/>
      </w:r>
      <w:r w:rsidR="00480F37" w:rsidRPr="001A2FE1">
        <w:rPr>
          <w:rFonts w:asciiTheme="minorHAnsi" w:eastAsiaTheme="minorHAnsi" w:hAnsiTheme="minorHAnsi" w:cstheme="minorBidi"/>
          <w:color w:val="auto"/>
          <w:sz w:val="22"/>
          <w:szCs w:val="22"/>
        </w:rPr>
        <w:t>Each chapter shall accredit its councilor to the secretary of the Council in advance of the first meeting after the election.</w:t>
      </w:r>
    </w:p>
    <w:p w14:paraId="68C810EA" w14:textId="77777777" w:rsidR="00480F37" w:rsidRPr="001A2FE1" w:rsidRDefault="00480F37" w:rsidP="00110078">
      <w:pPr>
        <w:pStyle w:val="Heading2"/>
        <w:pBdr>
          <w:top w:val="single" w:sz="4" w:space="1" w:color="auto"/>
          <w:left w:val="single" w:sz="4" w:space="4" w:color="auto"/>
          <w:bottom w:val="single" w:sz="4" w:space="1" w:color="auto"/>
          <w:right w:val="single" w:sz="4" w:space="4" w:color="auto"/>
        </w:pBdr>
        <w:shd w:val="clear" w:color="auto" w:fill="FEFEFE"/>
        <w:tabs>
          <w:tab w:val="left" w:pos="360"/>
        </w:tabs>
        <w:spacing w:line="240" w:lineRule="auto"/>
        <w:textAlignment w:val="baseline"/>
        <w:rPr>
          <w:rFonts w:asciiTheme="minorHAnsi" w:eastAsiaTheme="minorHAnsi" w:hAnsiTheme="minorHAnsi" w:cstheme="minorBidi"/>
          <w:color w:val="auto"/>
          <w:sz w:val="22"/>
          <w:szCs w:val="22"/>
        </w:rPr>
      </w:pPr>
      <w:r w:rsidRPr="001A2FE1">
        <w:rPr>
          <w:rFonts w:asciiTheme="minorHAnsi" w:eastAsiaTheme="minorHAnsi" w:hAnsiTheme="minorHAnsi" w:cstheme="minorBidi"/>
          <w:color w:val="auto"/>
          <w:sz w:val="22"/>
          <w:szCs w:val="22"/>
        </w:rPr>
        <w:t xml:space="preserve">Section 5. </w:t>
      </w:r>
    </w:p>
    <w:p w14:paraId="5E3DC0C4" w14:textId="77777777" w:rsidR="00480F37" w:rsidRPr="001A2FE1" w:rsidRDefault="001A2FE1" w:rsidP="00110078">
      <w:pPr>
        <w:pStyle w:val="Heading2"/>
        <w:pBdr>
          <w:top w:val="single" w:sz="4" w:space="1" w:color="auto"/>
          <w:left w:val="single" w:sz="4" w:space="4" w:color="auto"/>
          <w:bottom w:val="single" w:sz="4" w:space="1" w:color="auto"/>
          <w:right w:val="single" w:sz="4" w:space="4" w:color="auto"/>
        </w:pBdr>
        <w:shd w:val="clear" w:color="auto" w:fill="FEFEFE"/>
        <w:tabs>
          <w:tab w:val="left" w:pos="360"/>
        </w:tabs>
        <w:spacing w:line="240" w:lineRule="auto"/>
        <w:ind w:left="360" w:hanging="360"/>
        <w:textAlignment w:val="baseline"/>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ab/>
      </w:r>
      <w:r w:rsidR="00480F37" w:rsidRPr="001A2FE1">
        <w:rPr>
          <w:rFonts w:asciiTheme="minorHAnsi" w:eastAsiaTheme="minorHAnsi" w:hAnsiTheme="minorHAnsi" w:cstheme="minorBidi"/>
          <w:color w:val="auto"/>
          <w:sz w:val="22"/>
          <w:szCs w:val="22"/>
        </w:rPr>
        <w:t>A vacancy in the membership of Council representing the Association at large shall be filled at the following election to complete the unexpired term and take effect immediately after the election is certified.</w:t>
      </w:r>
    </w:p>
    <w:p w14:paraId="0218FE4B" w14:textId="77777777" w:rsidR="00480F37" w:rsidRPr="001A2FE1" w:rsidRDefault="00480F37" w:rsidP="00110078">
      <w:pPr>
        <w:pStyle w:val="Heading2"/>
        <w:pBdr>
          <w:top w:val="single" w:sz="4" w:space="1" w:color="auto"/>
          <w:left w:val="single" w:sz="4" w:space="4" w:color="auto"/>
          <w:bottom w:val="single" w:sz="4" w:space="1" w:color="auto"/>
          <w:right w:val="single" w:sz="4" w:space="4" w:color="auto"/>
        </w:pBdr>
        <w:shd w:val="clear" w:color="auto" w:fill="FEFEFE"/>
        <w:tabs>
          <w:tab w:val="left" w:pos="360"/>
        </w:tabs>
        <w:spacing w:line="240" w:lineRule="auto"/>
        <w:textAlignment w:val="baseline"/>
        <w:rPr>
          <w:rFonts w:asciiTheme="minorHAnsi" w:eastAsiaTheme="minorHAnsi" w:hAnsiTheme="minorHAnsi" w:cstheme="minorBidi"/>
          <w:color w:val="auto"/>
          <w:sz w:val="22"/>
          <w:szCs w:val="22"/>
        </w:rPr>
      </w:pPr>
      <w:r w:rsidRPr="001A2FE1">
        <w:rPr>
          <w:rFonts w:asciiTheme="minorHAnsi" w:eastAsiaTheme="minorHAnsi" w:hAnsiTheme="minorHAnsi" w:cstheme="minorBidi"/>
          <w:color w:val="auto"/>
          <w:sz w:val="22"/>
          <w:szCs w:val="22"/>
        </w:rPr>
        <w:t xml:space="preserve">Section 6. </w:t>
      </w:r>
    </w:p>
    <w:p w14:paraId="13E0239E" w14:textId="77777777" w:rsidR="00480F37" w:rsidRDefault="00EF0872" w:rsidP="00110078">
      <w:pPr>
        <w:pBdr>
          <w:top w:val="single" w:sz="4" w:space="1" w:color="auto"/>
          <w:left w:val="single" w:sz="4" w:space="4" w:color="auto"/>
          <w:bottom w:val="single" w:sz="4" w:space="1" w:color="auto"/>
          <w:right w:val="single" w:sz="4" w:space="4" w:color="auto"/>
        </w:pBdr>
        <w:tabs>
          <w:tab w:val="left" w:pos="360"/>
        </w:tabs>
        <w:spacing w:after="0" w:line="240" w:lineRule="auto"/>
        <w:ind w:left="360" w:hanging="360"/>
        <w:contextualSpacing/>
        <w:rPr>
          <w:rFonts w:eastAsia="Times New Roman" w:cstheme="minorHAnsi"/>
          <w:color w:val="494949"/>
        </w:rPr>
      </w:pPr>
      <w:r>
        <w:rPr>
          <w:rFonts w:eastAsia="Times New Roman" w:cstheme="minorHAnsi"/>
          <w:color w:val="494949"/>
        </w:rPr>
        <w:tab/>
      </w:r>
      <w:r w:rsidR="00480F37" w:rsidRPr="009A0949">
        <w:rPr>
          <w:rFonts w:eastAsia="Times New Roman" w:cstheme="minorHAnsi"/>
          <w:color w:val="494949"/>
        </w:rPr>
        <w:t>A vacancy in the membership of Council representing a state, provincial or territorial chapter, division or round table of the Association may be filled by the chapter,</w:t>
      </w:r>
      <w:r w:rsidR="001A2FE1">
        <w:rPr>
          <w:rFonts w:eastAsia="Times New Roman" w:cstheme="minorHAnsi"/>
          <w:color w:val="494949"/>
        </w:rPr>
        <w:t xml:space="preserve"> </w:t>
      </w:r>
      <w:r w:rsidR="00480F37" w:rsidRPr="009A0949">
        <w:rPr>
          <w:rFonts w:eastAsia="Times New Roman" w:cstheme="minorHAnsi"/>
          <w:color w:val="494949"/>
        </w:rPr>
        <w:t xml:space="preserve">division or round table on an interim basis. Each chapter, division or round table shall accredit its interim councilor to the secretary of the Council in advance of the first meeting after selection. The interim councilor shall </w:t>
      </w:r>
      <w:r w:rsidR="00480F37" w:rsidRPr="009A0949">
        <w:rPr>
          <w:rFonts w:eastAsia="Times New Roman" w:cstheme="minorHAnsi"/>
          <w:color w:val="494949"/>
        </w:rPr>
        <w:lastRenderedPageBreak/>
        <w:t>serve as a voting member until the next regularly scheduled election or for a maximum of one year, by which time an election shall have been held to elect a successor</w:t>
      </w:r>
      <w:r w:rsidR="00480F37">
        <w:rPr>
          <w:rFonts w:eastAsia="Times New Roman" w:cstheme="minorHAnsi"/>
          <w:color w:val="494949"/>
        </w:rPr>
        <w:t>.</w:t>
      </w:r>
    </w:p>
    <w:p w14:paraId="18C329DD" w14:textId="77777777" w:rsidR="001A2FE1" w:rsidRPr="00EF1A38" w:rsidRDefault="00EF0872" w:rsidP="00110078">
      <w:pPr>
        <w:pBdr>
          <w:top w:val="single" w:sz="4" w:space="1" w:color="auto"/>
          <w:left w:val="single" w:sz="4" w:space="4" w:color="auto"/>
          <w:bottom w:val="single" w:sz="4" w:space="1" w:color="auto"/>
          <w:right w:val="single" w:sz="4" w:space="4" w:color="auto"/>
        </w:pBdr>
        <w:spacing w:after="0" w:line="240" w:lineRule="auto"/>
        <w:contextualSpacing/>
        <w:rPr>
          <w:sz w:val="12"/>
        </w:rPr>
      </w:pPr>
      <w:r>
        <w:rPr>
          <w:sz w:val="12"/>
        </w:rPr>
        <w:t>.</w:t>
      </w:r>
    </w:p>
    <w:p w14:paraId="1229B604" w14:textId="0E2CE84D" w:rsidR="00480F37" w:rsidRDefault="001A2FE1" w:rsidP="00110078">
      <w:pPr>
        <w:spacing w:before="120" w:after="0" w:line="240" w:lineRule="auto"/>
        <w:ind w:firstLine="360"/>
      </w:pPr>
      <w:r>
        <w:t>These provisions do not, however, address the occasional situation of a</w:t>
      </w:r>
      <w:r w:rsidR="00F345A3">
        <w:t>n at-large or division/round table</w:t>
      </w:r>
      <w:r>
        <w:t xml:space="preserve"> Councilor who is elected </w:t>
      </w:r>
      <w:r w:rsidR="00EF0872">
        <w:t xml:space="preserve">and </w:t>
      </w:r>
      <w:r>
        <w:t>declines election</w:t>
      </w:r>
      <w:r w:rsidR="00EF0872">
        <w:t xml:space="preserve"> prior to being seated in the new Council which convenes at the conclusion of the Annual Conference following the spring election.  In such cases applying Article IV, section 5 </w:t>
      </w:r>
      <w:r w:rsidR="00F345A3">
        <w:t xml:space="preserve">or section 6 </w:t>
      </w:r>
      <w:r w:rsidR="009E53A6">
        <w:t xml:space="preserve">of the Bylaws </w:t>
      </w:r>
      <w:r w:rsidR="00EF0872">
        <w:t xml:space="preserve">would create a one-year vacancy.  There is, however, a way to avoid </w:t>
      </w:r>
      <w:r w:rsidR="009E53A6">
        <w:t>a vacancy</w:t>
      </w:r>
      <w:r w:rsidR="00EF0872">
        <w:t>.</w:t>
      </w:r>
    </w:p>
    <w:p w14:paraId="653869CE" w14:textId="5439D342" w:rsidR="001A2FE1" w:rsidRDefault="001A2FE1" w:rsidP="00110078">
      <w:pPr>
        <w:spacing w:before="160" w:line="240" w:lineRule="auto"/>
        <w:ind w:firstLine="360"/>
      </w:pPr>
      <w:r>
        <w:t>The Constitution and Bylaws Committee recommends amending Article IV of the ALA Bylaws by adding</w:t>
      </w:r>
      <w:r w:rsidR="00F345A3">
        <w:t xml:space="preserve"> to Article IV </w:t>
      </w:r>
      <w:r>
        <w:t>Section</w:t>
      </w:r>
      <w:r w:rsidR="00EF0872">
        <w:t xml:space="preserve"> 7 and Section 8 to address this occasional situation</w:t>
      </w:r>
      <w:r w:rsidRPr="00055D2A">
        <w:rPr>
          <w:iCs/>
        </w:rPr>
        <w:t>.</w:t>
      </w:r>
      <w:r w:rsidR="00055D2A" w:rsidRPr="00055D2A">
        <w:rPr>
          <w:iCs/>
        </w:rPr>
        <w:t xml:space="preserve">  The</w:t>
      </w:r>
      <w:r w:rsidR="00055D2A">
        <w:rPr>
          <w:rStyle w:val="Emphasis"/>
          <w:rFonts w:ascii="Arial" w:hAnsi="Arial" w:cs="Arial"/>
          <w:i w:val="0"/>
          <w:color w:val="000000"/>
          <w:sz w:val="20"/>
          <w:szCs w:val="20"/>
          <w:shd w:val="clear" w:color="auto" w:fill="FFFFFF"/>
        </w:rPr>
        <w:t xml:space="preserve"> </w:t>
      </w:r>
    </w:p>
    <w:p w14:paraId="403FE013" w14:textId="77777777" w:rsidR="00055D2A" w:rsidRPr="00EF1A38" w:rsidRDefault="00055D2A" w:rsidP="00110078">
      <w:pPr>
        <w:pStyle w:val="Heading2"/>
        <w:pBdr>
          <w:top w:val="single" w:sz="4" w:space="1" w:color="auto"/>
          <w:left w:val="single" w:sz="4" w:space="4" w:color="auto"/>
          <w:bottom w:val="single" w:sz="4" w:space="1" w:color="auto"/>
          <w:right w:val="single" w:sz="4" w:space="4" w:color="auto"/>
        </w:pBdr>
        <w:shd w:val="clear" w:color="auto" w:fill="FEFEFE"/>
        <w:spacing w:before="0" w:line="240" w:lineRule="auto"/>
        <w:textAlignment w:val="baseline"/>
        <w:rPr>
          <w:rFonts w:asciiTheme="minorHAnsi" w:eastAsiaTheme="minorHAnsi" w:hAnsiTheme="minorHAnsi" w:cstheme="minorBidi"/>
          <w:color w:val="auto"/>
          <w:sz w:val="12"/>
          <w:szCs w:val="16"/>
        </w:rPr>
      </w:pPr>
    </w:p>
    <w:p w14:paraId="6D840361" w14:textId="77777777" w:rsidR="00055D2A" w:rsidRPr="00480F37" w:rsidRDefault="00055D2A" w:rsidP="00110078">
      <w:pPr>
        <w:pStyle w:val="Heading2"/>
        <w:pBdr>
          <w:top w:val="single" w:sz="4" w:space="1" w:color="auto"/>
          <w:left w:val="single" w:sz="4" w:space="4" w:color="auto"/>
          <w:bottom w:val="single" w:sz="4" w:space="1" w:color="auto"/>
          <w:right w:val="single" w:sz="4" w:space="4" w:color="auto"/>
        </w:pBdr>
        <w:shd w:val="clear" w:color="auto" w:fill="FEFEFE"/>
        <w:spacing w:before="0" w:line="240" w:lineRule="auto"/>
        <w:textAlignment w:val="baseline"/>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 xml:space="preserve">Proposed Amendments to </w:t>
      </w:r>
      <w:r w:rsidRPr="00480F37">
        <w:rPr>
          <w:rFonts w:asciiTheme="minorHAnsi" w:eastAsiaTheme="minorHAnsi" w:hAnsiTheme="minorHAnsi" w:cstheme="minorBidi"/>
          <w:b/>
          <w:color w:val="auto"/>
          <w:sz w:val="22"/>
          <w:szCs w:val="22"/>
        </w:rPr>
        <w:t xml:space="preserve">ALA </w:t>
      </w:r>
      <w:r>
        <w:rPr>
          <w:rFonts w:asciiTheme="minorHAnsi" w:eastAsiaTheme="minorHAnsi" w:hAnsiTheme="minorHAnsi" w:cstheme="minorBidi"/>
          <w:b/>
          <w:color w:val="auto"/>
          <w:sz w:val="22"/>
          <w:szCs w:val="22"/>
        </w:rPr>
        <w:t>Bylaws</w:t>
      </w:r>
      <w:r w:rsidRPr="00480F37">
        <w:rPr>
          <w:rFonts w:asciiTheme="minorHAnsi" w:eastAsiaTheme="minorHAnsi" w:hAnsiTheme="minorHAnsi" w:cstheme="minorBidi"/>
          <w:b/>
          <w:color w:val="auto"/>
          <w:sz w:val="22"/>
          <w:szCs w:val="22"/>
        </w:rPr>
        <w:t xml:space="preserve">: Article </w:t>
      </w:r>
      <w:r>
        <w:rPr>
          <w:rFonts w:asciiTheme="minorHAnsi" w:eastAsiaTheme="minorHAnsi" w:hAnsiTheme="minorHAnsi" w:cstheme="minorBidi"/>
          <w:b/>
          <w:color w:val="auto"/>
          <w:sz w:val="22"/>
          <w:szCs w:val="22"/>
        </w:rPr>
        <w:t>IV</w:t>
      </w:r>
      <w:r w:rsidRPr="00480F37">
        <w:rPr>
          <w:rFonts w:asciiTheme="minorHAnsi" w:eastAsiaTheme="minorHAnsi" w:hAnsiTheme="minorHAnsi" w:cstheme="minorBidi"/>
          <w:b/>
          <w:color w:val="auto"/>
          <w:sz w:val="22"/>
          <w:szCs w:val="22"/>
        </w:rPr>
        <w:t>.</w:t>
      </w:r>
      <w:r>
        <w:rPr>
          <w:rFonts w:asciiTheme="minorHAnsi" w:eastAsiaTheme="minorHAnsi" w:hAnsiTheme="minorHAnsi" w:cstheme="minorBidi"/>
          <w:b/>
          <w:color w:val="auto"/>
          <w:sz w:val="22"/>
          <w:szCs w:val="22"/>
        </w:rPr>
        <w:t xml:space="preserve"> </w:t>
      </w:r>
      <w:r w:rsidRPr="00480F37">
        <w:rPr>
          <w:rFonts w:asciiTheme="minorHAnsi" w:eastAsiaTheme="minorHAnsi" w:hAnsiTheme="minorHAnsi" w:cstheme="minorBidi"/>
          <w:b/>
          <w:color w:val="auto"/>
          <w:sz w:val="22"/>
          <w:szCs w:val="22"/>
        </w:rPr>
        <w:t xml:space="preserve"> </w:t>
      </w:r>
      <w:r>
        <w:rPr>
          <w:rFonts w:asciiTheme="minorHAnsi" w:eastAsiaTheme="minorHAnsi" w:hAnsiTheme="minorHAnsi" w:cstheme="minorBidi"/>
          <w:b/>
          <w:color w:val="auto"/>
          <w:sz w:val="22"/>
          <w:szCs w:val="22"/>
        </w:rPr>
        <w:t>Council</w:t>
      </w:r>
    </w:p>
    <w:p w14:paraId="7C828F34" w14:textId="77777777" w:rsidR="00055D2A" w:rsidRDefault="00055D2A" w:rsidP="00110078">
      <w:pPr>
        <w:pStyle w:val="Heading2"/>
        <w:pBdr>
          <w:top w:val="single" w:sz="4" w:space="1" w:color="auto"/>
          <w:left w:val="single" w:sz="4" w:space="4" w:color="auto"/>
          <w:bottom w:val="single" w:sz="4" w:space="1" w:color="auto"/>
          <w:right w:val="single" w:sz="4" w:space="4" w:color="auto"/>
        </w:pBdr>
        <w:shd w:val="clear" w:color="auto" w:fill="FEFEFE"/>
        <w:spacing w:line="240" w:lineRule="auto"/>
        <w:textAlignment w:val="baseline"/>
        <w:rPr>
          <w:rFonts w:asciiTheme="minorHAnsi" w:eastAsiaTheme="minorHAnsi" w:hAnsiTheme="minorHAnsi" w:cstheme="minorBidi"/>
          <w:color w:val="auto"/>
          <w:sz w:val="22"/>
          <w:szCs w:val="22"/>
        </w:rPr>
      </w:pPr>
      <w:r w:rsidRPr="001A2FE1">
        <w:rPr>
          <w:rFonts w:asciiTheme="minorHAnsi" w:eastAsiaTheme="minorHAnsi" w:hAnsiTheme="minorHAnsi" w:cstheme="minorBidi"/>
          <w:color w:val="auto"/>
          <w:sz w:val="22"/>
          <w:szCs w:val="22"/>
        </w:rPr>
        <w:t xml:space="preserve">Section </w:t>
      </w:r>
      <w:r>
        <w:rPr>
          <w:rFonts w:asciiTheme="minorHAnsi" w:eastAsiaTheme="minorHAnsi" w:hAnsiTheme="minorHAnsi" w:cstheme="minorBidi"/>
          <w:color w:val="auto"/>
          <w:sz w:val="22"/>
          <w:szCs w:val="22"/>
        </w:rPr>
        <w:t>7</w:t>
      </w:r>
      <w:r w:rsidRPr="001A2FE1">
        <w:rPr>
          <w:rFonts w:asciiTheme="minorHAnsi" w:eastAsiaTheme="minorHAnsi" w:hAnsiTheme="minorHAnsi" w:cstheme="minorBidi"/>
          <w:color w:val="auto"/>
          <w:sz w:val="22"/>
          <w:szCs w:val="22"/>
        </w:rPr>
        <w:t>.</w:t>
      </w:r>
    </w:p>
    <w:p w14:paraId="37BCBE8B" w14:textId="77777777" w:rsidR="00055D2A" w:rsidRPr="00055D2A" w:rsidRDefault="00055D2A" w:rsidP="00110078">
      <w:pPr>
        <w:pStyle w:val="Heading2"/>
        <w:pBdr>
          <w:top w:val="single" w:sz="4" w:space="1" w:color="auto"/>
          <w:left w:val="single" w:sz="4" w:space="4" w:color="auto"/>
          <w:bottom w:val="single" w:sz="4" w:space="1" w:color="auto"/>
          <w:right w:val="single" w:sz="4" w:space="4" w:color="auto"/>
        </w:pBdr>
        <w:shd w:val="clear" w:color="auto" w:fill="FEFEFE"/>
        <w:tabs>
          <w:tab w:val="left" w:pos="360"/>
        </w:tabs>
        <w:spacing w:line="240" w:lineRule="auto"/>
        <w:ind w:left="360" w:hanging="360"/>
        <w:textAlignment w:val="baseline"/>
        <w:rPr>
          <w:rFonts w:asciiTheme="minorHAnsi" w:eastAsiaTheme="minorHAnsi" w:hAnsiTheme="minorHAnsi" w:cstheme="minorBidi"/>
          <w:color w:val="auto"/>
          <w:sz w:val="22"/>
          <w:szCs w:val="22"/>
        </w:rPr>
      </w:pPr>
      <w:r>
        <w:rPr>
          <w:rFonts w:asciiTheme="minorHAnsi" w:eastAsia="Times New Roman" w:hAnsiTheme="minorHAnsi" w:cstheme="minorHAnsi"/>
          <w:color w:val="494949"/>
          <w:sz w:val="22"/>
          <w:szCs w:val="22"/>
        </w:rPr>
        <w:tab/>
      </w:r>
      <w:r w:rsidRPr="00055D2A">
        <w:rPr>
          <w:rFonts w:asciiTheme="minorHAnsi" w:eastAsia="Times New Roman" w:hAnsiTheme="minorHAnsi" w:cstheme="minorHAnsi"/>
          <w:color w:val="494949"/>
          <w:sz w:val="22"/>
          <w:szCs w:val="22"/>
        </w:rPr>
        <w:t>If a member is elected to Council as an at-large councilor, but declines the position during the period between the announcement of the annual election results and the seating of the new Council at the conclusion of the Annual Conference, the seat will be filled by the candidate who received the highest number of votes among the candidates who were not elected the annual election</w:t>
      </w:r>
      <w:r w:rsidRPr="00055D2A">
        <w:rPr>
          <w:rFonts w:asciiTheme="minorHAnsi" w:eastAsiaTheme="minorHAnsi" w:hAnsiTheme="minorHAnsi" w:cstheme="minorBidi"/>
          <w:color w:val="auto"/>
          <w:sz w:val="22"/>
          <w:szCs w:val="22"/>
        </w:rPr>
        <w:t>.</w:t>
      </w:r>
    </w:p>
    <w:p w14:paraId="5EE6AFB0" w14:textId="77777777" w:rsidR="00055D2A" w:rsidRPr="00055D2A" w:rsidRDefault="00055D2A" w:rsidP="00110078">
      <w:pPr>
        <w:pStyle w:val="Heading2"/>
        <w:pBdr>
          <w:top w:val="single" w:sz="4" w:space="1" w:color="auto"/>
          <w:left w:val="single" w:sz="4" w:space="4" w:color="auto"/>
          <w:bottom w:val="single" w:sz="4" w:space="1" w:color="auto"/>
          <w:right w:val="single" w:sz="4" w:space="4" w:color="auto"/>
        </w:pBdr>
        <w:shd w:val="clear" w:color="auto" w:fill="FEFEFE"/>
        <w:tabs>
          <w:tab w:val="left" w:pos="360"/>
        </w:tabs>
        <w:spacing w:before="0" w:line="240" w:lineRule="auto"/>
        <w:ind w:left="360" w:hanging="360"/>
        <w:textAlignment w:val="baseline"/>
        <w:rPr>
          <w:rFonts w:asciiTheme="minorHAnsi" w:eastAsiaTheme="minorHAnsi" w:hAnsiTheme="minorHAnsi" w:cstheme="minorBidi"/>
          <w:color w:val="auto"/>
          <w:sz w:val="16"/>
          <w:szCs w:val="16"/>
        </w:rPr>
      </w:pPr>
    </w:p>
    <w:p w14:paraId="52EEE0EE" w14:textId="77777777" w:rsidR="00055D2A" w:rsidRPr="001A2FE1" w:rsidRDefault="00055D2A" w:rsidP="00110078">
      <w:pPr>
        <w:pStyle w:val="Heading2"/>
        <w:pBdr>
          <w:top w:val="single" w:sz="4" w:space="1" w:color="auto"/>
          <w:left w:val="single" w:sz="4" w:space="4" w:color="auto"/>
          <w:bottom w:val="single" w:sz="4" w:space="1" w:color="auto"/>
          <w:right w:val="single" w:sz="4" w:space="4" w:color="auto"/>
        </w:pBdr>
        <w:shd w:val="clear" w:color="auto" w:fill="FEFEFE"/>
        <w:tabs>
          <w:tab w:val="left" w:pos="360"/>
        </w:tabs>
        <w:spacing w:before="0" w:line="240" w:lineRule="auto"/>
        <w:textAlignment w:val="baseline"/>
        <w:rPr>
          <w:rFonts w:asciiTheme="minorHAnsi" w:eastAsiaTheme="minorHAnsi" w:hAnsiTheme="minorHAnsi" w:cstheme="minorBidi"/>
          <w:color w:val="auto"/>
          <w:sz w:val="22"/>
          <w:szCs w:val="22"/>
        </w:rPr>
      </w:pPr>
      <w:r w:rsidRPr="001A2FE1">
        <w:rPr>
          <w:rFonts w:asciiTheme="minorHAnsi" w:eastAsiaTheme="minorHAnsi" w:hAnsiTheme="minorHAnsi" w:cstheme="minorBidi"/>
          <w:color w:val="auto"/>
          <w:sz w:val="22"/>
          <w:szCs w:val="22"/>
        </w:rPr>
        <w:t xml:space="preserve">Section </w:t>
      </w:r>
      <w:r>
        <w:rPr>
          <w:rFonts w:asciiTheme="minorHAnsi" w:eastAsiaTheme="minorHAnsi" w:hAnsiTheme="minorHAnsi" w:cstheme="minorBidi"/>
          <w:color w:val="auto"/>
          <w:sz w:val="22"/>
          <w:szCs w:val="22"/>
        </w:rPr>
        <w:t>8</w:t>
      </w:r>
      <w:r w:rsidRPr="001A2FE1">
        <w:rPr>
          <w:rFonts w:asciiTheme="minorHAnsi" w:eastAsiaTheme="minorHAnsi" w:hAnsiTheme="minorHAnsi" w:cstheme="minorBidi"/>
          <w:color w:val="auto"/>
          <w:sz w:val="22"/>
          <w:szCs w:val="22"/>
        </w:rPr>
        <w:t>.</w:t>
      </w:r>
    </w:p>
    <w:p w14:paraId="3137FD2D" w14:textId="06023D26" w:rsidR="00055D2A" w:rsidRDefault="00055D2A" w:rsidP="00110078">
      <w:pPr>
        <w:pBdr>
          <w:top w:val="single" w:sz="4" w:space="1" w:color="auto"/>
          <w:left w:val="single" w:sz="4" w:space="4" w:color="auto"/>
          <w:bottom w:val="single" w:sz="4" w:space="1" w:color="auto"/>
          <w:right w:val="single" w:sz="4" w:space="4" w:color="auto"/>
        </w:pBdr>
        <w:tabs>
          <w:tab w:val="left" w:pos="360"/>
        </w:tabs>
        <w:spacing w:after="0" w:line="240" w:lineRule="auto"/>
        <w:ind w:left="360" w:hanging="360"/>
        <w:contextualSpacing/>
        <w:rPr>
          <w:rFonts w:eastAsia="Times New Roman" w:cstheme="minorHAnsi"/>
          <w:color w:val="494949"/>
        </w:rPr>
      </w:pPr>
      <w:r>
        <w:rPr>
          <w:rFonts w:eastAsia="Times New Roman" w:cstheme="minorHAnsi"/>
          <w:color w:val="494949"/>
        </w:rPr>
        <w:tab/>
        <w:t xml:space="preserve">If a member is elected to Council as a division or round table councilor, </w:t>
      </w:r>
      <w:r w:rsidRPr="002D343E">
        <w:rPr>
          <w:rFonts w:eastAsia="Times New Roman" w:cstheme="minorHAnsi"/>
          <w:color w:val="494949"/>
        </w:rPr>
        <w:t xml:space="preserve">but declines the position during the period </w:t>
      </w:r>
      <w:r>
        <w:rPr>
          <w:rFonts w:eastAsia="Times New Roman" w:cstheme="minorHAnsi"/>
          <w:color w:val="494949"/>
        </w:rPr>
        <w:t>between</w:t>
      </w:r>
      <w:r w:rsidRPr="002D343E">
        <w:rPr>
          <w:rFonts w:eastAsia="Times New Roman" w:cstheme="minorHAnsi"/>
          <w:color w:val="494949"/>
        </w:rPr>
        <w:t xml:space="preserve"> the announcement of</w:t>
      </w:r>
      <w:r>
        <w:rPr>
          <w:rFonts w:eastAsia="Times New Roman" w:cstheme="minorHAnsi"/>
          <w:color w:val="494949"/>
        </w:rPr>
        <w:t xml:space="preserve"> the</w:t>
      </w:r>
      <w:r w:rsidRPr="002D343E">
        <w:rPr>
          <w:rFonts w:eastAsia="Times New Roman" w:cstheme="minorHAnsi"/>
          <w:color w:val="494949"/>
        </w:rPr>
        <w:t xml:space="preserve"> </w:t>
      </w:r>
      <w:r>
        <w:rPr>
          <w:rFonts w:eastAsia="Times New Roman" w:cstheme="minorHAnsi"/>
          <w:color w:val="494949"/>
        </w:rPr>
        <w:t xml:space="preserve">annual </w:t>
      </w:r>
      <w:r w:rsidRPr="002D343E">
        <w:rPr>
          <w:rFonts w:eastAsia="Times New Roman" w:cstheme="minorHAnsi"/>
          <w:color w:val="494949"/>
        </w:rPr>
        <w:t xml:space="preserve">election results and the seating </w:t>
      </w:r>
      <w:r>
        <w:rPr>
          <w:rFonts w:eastAsia="Times New Roman" w:cstheme="minorHAnsi"/>
          <w:color w:val="494949"/>
        </w:rPr>
        <w:t xml:space="preserve">of </w:t>
      </w:r>
      <w:r w:rsidRPr="002D343E">
        <w:rPr>
          <w:rFonts w:eastAsia="Times New Roman" w:cstheme="minorHAnsi"/>
          <w:color w:val="494949"/>
        </w:rPr>
        <w:t>the new Council at the conclusion of the Annual Conference,</w:t>
      </w:r>
      <w:r>
        <w:rPr>
          <w:rFonts w:eastAsia="Times New Roman" w:cstheme="minorHAnsi"/>
          <w:color w:val="494949"/>
        </w:rPr>
        <w:t xml:space="preserve"> the seat will be filled by the candidate who received the next highest number of votes in the annual election.  If the election of a division or round table councilor was not contested, the </w:t>
      </w:r>
      <w:r w:rsidRPr="009A0949">
        <w:rPr>
          <w:rFonts w:eastAsia="Times New Roman" w:cstheme="minorHAnsi"/>
          <w:color w:val="494949"/>
        </w:rPr>
        <w:t xml:space="preserve">division or round table shall accredit </w:t>
      </w:r>
      <w:r>
        <w:rPr>
          <w:rFonts w:eastAsia="Times New Roman" w:cstheme="minorHAnsi"/>
          <w:color w:val="494949"/>
        </w:rPr>
        <w:t>an</w:t>
      </w:r>
      <w:r w:rsidRPr="009A0949">
        <w:rPr>
          <w:rFonts w:eastAsia="Times New Roman" w:cstheme="minorHAnsi"/>
          <w:color w:val="494949"/>
        </w:rPr>
        <w:t xml:space="preserve"> interim councilor to the secretary of the Council in advance of the first meeting after selection.</w:t>
      </w:r>
      <w:r>
        <w:rPr>
          <w:rFonts w:eastAsia="Times New Roman" w:cstheme="minorHAnsi"/>
          <w:color w:val="494949"/>
        </w:rPr>
        <w:t xml:space="preserve">  </w:t>
      </w:r>
      <w:r w:rsidRPr="009A0949">
        <w:rPr>
          <w:rFonts w:eastAsia="Times New Roman" w:cstheme="minorHAnsi"/>
          <w:color w:val="494949"/>
        </w:rPr>
        <w:t xml:space="preserve">The interim councilor shall serve as a voting member </w:t>
      </w:r>
      <w:r>
        <w:rPr>
          <w:rFonts w:eastAsia="Times New Roman" w:cstheme="minorHAnsi"/>
          <w:color w:val="494949"/>
        </w:rPr>
        <w:t xml:space="preserve">a councilor to represent the division or round table until a councilor is elected in the next annual election and will be seated in </w:t>
      </w:r>
      <w:r w:rsidRPr="002D343E">
        <w:rPr>
          <w:rFonts w:eastAsia="Times New Roman" w:cstheme="minorHAnsi"/>
          <w:color w:val="494949"/>
        </w:rPr>
        <w:t xml:space="preserve">the new Council at the conclusion of the </w:t>
      </w:r>
      <w:r>
        <w:rPr>
          <w:rFonts w:eastAsia="Times New Roman" w:cstheme="minorHAnsi"/>
          <w:color w:val="494949"/>
        </w:rPr>
        <w:t xml:space="preserve">following </w:t>
      </w:r>
      <w:r w:rsidRPr="002D343E">
        <w:rPr>
          <w:rFonts w:eastAsia="Times New Roman" w:cstheme="minorHAnsi"/>
          <w:color w:val="494949"/>
        </w:rPr>
        <w:t>Annual Conference</w:t>
      </w:r>
      <w:r>
        <w:rPr>
          <w:rFonts w:eastAsia="Times New Roman" w:cstheme="minorHAnsi"/>
          <w:color w:val="494949"/>
        </w:rPr>
        <w:t>.</w:t>
      </w:r>
    </w:p>
    <w:p w14:paraId="4BF884B5" w14:textId="77777777" w:rsidR="00055D2A" w:rsidRPr="00EF1A38" w:rsidRDefault="00055D2A" w:rsidP="00110078">
      <w:pPr>
        <w:pBdr>
          <w:top w:val="single" w:sz="4" w:space="1" w:color="auto"/>
          <w:left w:val="single" w:sz="4" w:space="4" w:color="auto"/>
          <w:bottom w:val="single" w:sz="4" w:space="1" w:color="auto"/>
          <w:right w:val="single" w:sz="4" w:space="4" w:color="auto"/>
        </w:pBdr>
        <w:spacing w:after="0" w:line="240" w:lineRule="auto"/>
        <w:contextualSpacing/>
        <w:rPr>
          <w:sz w:val="12"/>
        </w:rPr>
      </w:pPr>
      <w:r>
        <w:rPr>
          <w:sz w:val="12"/>
        </w:rPr>
        <w:t>.</w:t>
      </w:r>
    </w:p>
    <w:p w14:paraId="1807FA09" w14:textId="77777777" w:rsidR="00055D2A" w:rsidRPr="00BD22B9" w:rsidRDefault="00055D2A" w:rsidP="00110078">
      <w:pPr>
        <w:pStyle w:val="Heading2"/>
        <w:widowControl w:val="0"/>
        <w:spacing w:line="240" w:lineRule="auto"/>
        <w:rPr>
          <w:rFonts w:ascii="Calibri" w:hAnsi="Calibri"/>
          <w:color w:val="auto"/>
          <w:sz w:val="22"/>
        </w:rPr>
      </w:pPr>
    </w:p>
    <w:p w14:paraId="4C87FB11" w14:textId="77777777" w:rsidR="0009153A" w:rsidRPr="00300141" w:rsidRDefault="0009153A" w:rsidP="00110078">
      <w:pPr>
        <w:pStyle w:val="Heading2"/>
        <w:widowControl w:val="0"/>
        <w:spacing w:line="240" w:lineRule="auto"/>
        <w:rPr>
          <w:rFonts w:ascii="Calibri" w:hAnsi="Calibri"/>
          <w:b/>
          <w:color w:val="auto"/>
          <w:sz w:val="22"/>
        </w:rPr>
      </w:pPr>
      <w:r w:rsidRPr="00300141">
        <w:rPr>
          <w:rFonts w:ascii="Calibri" w:hAnsi="Calibri"/>
          <w:b/>
          <w:color w:val="auto"/>
          <w:sz w:val="22"/>
        </w:rPr>
        <w:t>P</w:t>
      </w:r>
      <w:r w:rsidR="00F270B4" w:rsidRPr="00300141">
        <w:rPr>
          <w:rFonts w:ascii="Calibri" w:hAnsi="Calibri"/>
          <w:b/>
          <w:color w:val="auto"/>
          <w:sz w:val="22"/>
        </w:rPr>
        <w:t xml:space="preserve">rocedural information on amending the ALA </w:t>
      </w:r>
      <w:r w:rsidR="009D2CC6">
        <w:rPr>
          <w:rFonts w:ascii="Calibri" w:hAnsi="Calibri"/>
          <w:b/>
          <w:color w:val="auto"/>
          <w:sz w:val="22"/>
        </w:rPr>
        <w:t>B</w:t>
      </w:r>
      <w:r w:rsidR="00F270B4" w:rsidRPr="00300141">
        <w:rPr>
          <w:rFonts w:ascii="Calibri" w:hAnsi="Calibri"/>
          <w:b/>
          <w:color w:val="auto"/>
          <w:sz w:val="22"/>
        </w:rPr>
        <w:t>ylaws</w:t>
      </w:r>
      <w:r w:rsidR="009D2CC6">
        <w:rPr>
          <w:rFonts w:ascii="Calibri" w:hAnsi="Calibri"/>
          <w:b/>
          <w:color w:val="auto"/>
          <w:sz w:val="22"/>
        </w:rPr>
        <w:t>:</w:t>
      </w:r>
    </w:p>
    <w:p w14:paraId="17B7A13B" w14:textId="77777777" w:rsidR="0009153A" w:rsidRPr="003669BB" w:rsidRDefault="0009153A" w:rsidP="00110078">
      <w:pPr>
        <w:keepNext/>
        <w:spacing w:after="0" w:line="240" w:lineRule="auto"/>
        <w:rPr>
          <w:sz w:val="10"/>
        </w:rPr>
      </w:pPr>
    </w:p>
    <w:p w14:paraId="7AB1170B" w14:textId="77777777" w:rsidR="0009153A" w:rsidRPr="00300141" w:rsidRDefault="009D2CC6" w:rsidP="00110078">
      <w:pPr>
        <w:pBdr>
          <w:left w:val="single" w:sz="4" w:space="1" w:color="auto"/>
        </w:pBdr>
        <w:spacing w:after="120" w:line="240" w:lineRule="auto"/>
        <w:ind w:left="360"/>
      </w:pPr>
      <w:r>
        <w:t xml:space="preserve">ALA Constitution, </w:t>
      </w:r>
      <w:r w:rsidR="0009153A" w:rsidRPr="00300141">
        <w:t>Article XI. Bylaws Amendments and Editorial Changes</w:t>
      </w:r>
    </w:p>
    <w:p w14:paraId="76CDED31" w14:textId="77777777" w:rsidR="0009153A" w:rsidRPr="00300141" w:rsidRDefault="0009153A" w:rsidP="00110078">
      <w:pPr>
        <w:pBdr>
          <w:left w:val="single" w:sz="4" w:space="1" w:color="auto"/>
        </w:pBdr>
        <w:spacing w:after="120" w:line="240" w:lineRule="auto"/>
        <w:ind w:left="360"/>
      </w:pPr>
      <w:r w:rsidRPr="00300141">
        <w:t xml:space="preserve">Section 1. All proposals for amending the Bylaws shall originate in the Council. A proposed amendment or new bylaw shall become effective when it shall have been approved by a majority of the members of the Council present and voting at a meeting of the Council, followed by ratification by the members of the Association either by a vote by mail of a majority of the members of the Association voting, or by a majority vote of the members present and voting at a membership meeting of the Association. The Council, on approving a proposed amendment, shall specify whether a vote for ratification shall be taken at a membership meeting of the Association or by mail, and if a mail vote is ordered, the Council shall fix the time for the beginning and closing of the balloting. If a vote at a membership meeting is ordered, at least one month’s written notice shall be given to the Association of the text of the proposed amendment or new bylaw.    </w:t>
      </w:r>
    </w:p>
    <w:p w14:paraId="551155BA" w14:textId="77777777" w:rsidR="0009153A" w:rsidRDefault="003C69F8" w:rsidP="00110078">
      <w:pPr>
        <w:pBdr>
          <w:left w:val="single" w:sz="4" w:space="1" w:color="auto"/>
        </w:pBdr>
        <w:spacing w:after="0" w:line="240" w:lineRule="auto"/>
        <w:ind w:left="360"/>
      </w:pPr>
      <w:r>
        <w:t>S</w:t>
      </w:r>
      <w:r w:rsidR="0009153A" w:rsidRPr="00300141">
        <w:t xml:space="preserve">ection 2. The Council, upon recommendation of the Constitution and Bylaws Committee or the Committee on Organization, may make such editorial changes in these bylaws as do not change </w:t>
      </w:r>
      <w:r w:rsidR="0009153A" w:rsidRPr="00300141">
        <w:lastRenderedPageBreak/>
        <w:t>their substance and meaning. Those changes shall take effect upon such action and shall be referenced in the next</w:t>
      </w:r>
      <w:r w:rsidR="00F270B4" w:rsidRPr="00300141">
        <w:t xml:space="preserve"> ALA Handbook of Organization.</w:t>
      </w:r>
    </w:p>
    <w:p w14:paraId="1512B430" w14:textId="77777777" w:rsidR="001E7666" w:rsidRPr="00300141" w:rsidRDefault="001E7666" w:rsidP="00110078">
      <w:pPr>
        <w:spacing w:after="0" w:line="240" w:lineRule="auto"/>
        <w:ind w:left="360"/>
      </w:pPr>
    </w:p>
    <w:p w14:paraId="09975355" w14:textId="2AC4BED2" w:rsidR="0009153A" w:rsidRPr="00300141" w:rsidRDefault="0009153A" w:rsidP="00110078">
      <w:pPr>
        <w:pStyle w:val="Heading2"/>
        <w:spacing w:before="240" w:after="160" w:line="240" w:lineRule="auto"/>
        <w:rPr>
          <w:rFonts w:ascii="Calibri" w:hAnsi="Calibri"/>
          <w:b/>
          <w:color w:val="auto"/>
          <w:sz w:val="24"/>
          <w:szCs w:val="22"/>
        </w:rPr>
      </w:pPr>
      <w:r w:rsidRPr="00300141">
        <w:rPr>
          <w:rFonts w:ascii="Calibri" w:hAnsi="Calibri"/>
          <w:b/>
          <w:color w:val="auto"/>
          <w:sz w:val="24"/>
          <w:szCs w:val="22"/>
        </w:rPr>
        <w:t>ACTION ITEM—Recommendation that Council place an amendment to the ALA Bylaws on the spring 20</w:t>
      </w:r>
      <w:r w:rsidR="003C69F8">
        <w:rPr>
          <w:rFonts w:ascii="Calibri" w:hAnsi="Calibri"/>
          <w:b/>
          <w:color w:val="auto"/>
          <w:sz w:val="24"/>
          <w:szCs w:val="22"/>
        </w:rPr>
        <w:t>1</w:t>
      </w:r>
      <w:r w:rsidR="009E53A6">
        <w:rPr>
          <w:rFonts w:ascii="Calibri" w:hAnsi="Calibri"/>
          <w:b/>
          <w:color w:val="auto"/>
          <w:sz w:val="24"/>
          <w:szCs w:val="22"/>
        </w:rPr>
        <w:t>9</w:t>
      </w:r>
      <w:r w:rsidRPr="00300141">
        <w:rPr>
          <w:rFonts w:ascii="Calibri" w:hAnsi="Calibri"/>
          <w:b/>
          <w:color w:val="auto"/>
          <w:sz w:val="24"/>
          <w:szCs w:val="22"/>
        </w:rPr>
        <w:t xml:space="preserve"> ballot</w:t>
      </w:r>
    </w:p>
    <w:p w14:paraId="0D6498B5" w14:textId="77777777" w:rsidR="003C69F8" w:rsidRDefault="003C69F8" w:rsidP="00110078">
      <w:pPr>
        <w:pBdr>
          <w:top w:val="single" w:sz="4" w:space="1" w:color="auto"/>
        </w:pBdr>
        <w:spacing w:after="60" w:line="240" w:lineRule="auto"/>
        <w:rPr>
          <w:sz w:val="6"/>
        </w:rPr>
      </w:pPr>
    </w:p>
    <w:p w14:paraId="67430D67" w14:textId="23A10C79" w:rsidR="0009153A" w:rsidRPr="007B0977" w:rsidRDefault="0009153A" w:rsidP="00110078">
      <w:pPr>
        <w:spacing w:line="240" w:lineRule="auto"/>
      </w:pPr>
      <w:r>
        <w:t xml:space="preserve">Resolved, that </w:t>
      </w:r>
      <w:r w:rsidR="003C69F8">
        <w:t xml:space="preserve">the </w:t>
      </w:r>
      <w:r>
        <w:t>following amendment to the ALA Bylaws be presented to the ALA membership on the spring 201</w:t>
      </w:r>
      <w:r w:rsidR="009E53A6">
        <w:t>9</w:t>
      </w:r>
      <w:r>
        <w:t xml:space="preserve"> ballot:</w:t>
      </w:r>
    </w:p>
    <w:p w14:paraId="1266045C" w14:textId="4070EAAF" w:rsidR="0009153A" w:rsidRDefault="0009153A" w:rsidP="00110078">
      <w:pPr>
        <w:spacing w:after="120" w:line="240" w:lineRule="auto"/>
        <w:ind w:left="360"/>
      </w:pPr>
      <w:r>
        <w:t xml:space="preserve">Amend Article </w:t>
      </w:r>
      <w:r w:rsidR="009E53A6">
        <w:t>IV</w:t>
      </w:r>
      <w:r w:rsidR="009D2CC6">
        <w:t xml:space="preserve"> of the </w:t>
      </w:r>
      <w:r>
        <w:t xml:space="preserve">ALA Bylaws </w:t>
      </w:r>
      <w:r w:rsidR="009E53A6">
        <w:t>by adding to that Article sections 7 and 8</w:t>
      </w:r>
      <w:r>
        <w:t>:</w:t>
      </w:r>
    </w:p>
    <w:p w14:paraId="03A628C2" w14:textId="77777777" w:rsidR="009E53A6" w:rsidRDefault="009E53A6" w:rsidP="00110078">
      <w:pPr>
        <w:spacing w:after="120" w:line="240" w:lineRule="auto"/>
        <w:ind w:left="360"/>
      </w:pPr>
      <w:r w:rsidRPr="001A2FE1">
        <w:t xml:space="preserve">Section </w:t>
      </w:r>
      <w:r>
        <w:t>7</w:t>
      </w:r>
      <w:r w:rsidRPr="001A2FE1">
        <w:t>.</w:t>
      </w:r>
    </w:p>
    <w:p w14:paraId="18764770" w14:textId="1F97D000" w:rsidR="009E53A6" w:rsidRDefault="009E53A6" w:rsidP="00110078">
      <w:pPr>
        <w:spacing w:after="0" w:line="240" w:lineRule="auto"/>
        <w:ind w:left="360"/>
      </w:pPr>
      <w:r w:rsidRPr="00110078">
        <w:t>If a member is elected to Council as an at-large councilor, but declines the position during the period between the announcement of the annual election results and the seating of the new Council at the conclusion of the Annual Conference, the seat will be filled by the candidate who received the highest number of votes among the candidates who were not elected the annual election</w:t>
      </w:r>
      <w:r w:rsidRPr="00055D2A">
        <w:t>.</w:t>
      </w:r>
    </w:p>
    <w:p w14:paraId="5ECA9497" w14:textId="77777777" w:rsidR="00110078" w:rsidRPr="00110078" w:rsidRDefault="00110078" w:rsidP="00110078">
      <w:pPr>
        <w:spacing w:after="0" w:line="240" w:lineRule="auto"/>
        <w:ind w:left="360"/>
        <w:rPr>
          <w:sz w:val="16"/>
          <w:szCs w:val="16"/>
        </w:rPr>
      </w:pPr>
    </w:p>
    <w:p w14:paraId="5562E8F7" w14:textId="77777777" w:rsidR="009E53A6" w:rsidRPr="001A2FE1" w:rsidRDefault="009E53A6" w:rsidP="00110078">
      <w:pPr>
        <w:spacing w:after="120" w:line="240" w:lineRule="auto"/>
        <w:ind w:left="360"/>
      </w:pPr>
      <w:r w:rsidRPr="001A2FE1">
        <w:t xml:space="preserve">Section </w:t>
      </w:r>
      <w:r>
        <w:t>8</w:t>
      </w:r>
      <w:r w:rsidRPr="001A2FE1">
        <w:t>.</w:t>
      </w:r>
    </w:p>
    <w:p w14:paraId="4E901FB9" w14:textId="1E135F0D" w:rsidR="009E53A6" w:rsidRPr="00110078" w:rsidRDefault="009E53A6" w:rsidP="00B60C2B">
      <w:pPr>
        <w:spacing w:after="0" w:line="240" w:lineRule="auto"/>
        <w:ind w:left="360"/>
      </w:pPr>
      <w:r w:rsidRPr="00110078">
        <w:t>If a member is elected to Council as a division or round table councilor, but declines the position during the period between the announcement of the annual election results and the seating of the new Council at the conclusion of the Annual Conference, the seat will be filled by the candidate who received the next highest number of votes in the annual election.  If the election of a division or round table councilor was not contested, the division or round table shall accredit an interim councilor to the secretary of the Council in advance of the first meeting after selection.  The interim councilor shall serve as a voting member a councilor to represent the division or round table until a councilor is elected in the next annual election and will be seated in the new Council at the conclusion of the following Annual Conference.</w:t>
      </w:r>
    </w:p>
    <w:p w14:paraId="2088A1A3" w14:textId="77777777" w:rsidR="003C69F8" w:rsidRPr="00BD16D5" w:rsidRDefault="003C69F8" w:rsidP="00110078">
      <w:pPr>
        <w:pBdr>
          <w:bottom w:val="single" w:sz="4" w:space="1" w:color="auto"/>
        </w:pBdr>
        <w:spacing w:after="120" w:line="240" w:lineRule="auto"/>
        <w:rPr>
          <w:sz w:val="16"/>
        </w:rPr>
      </w:pPr>
    </w:p>
    <w:p w14:paraId="7D6BE934" w14:textId="77777777" w:rsidR="003B6A12" w:rsidRDefault="003B6A12" w:rsidP="009F19B9">
      <w:pPr>
        <w:spacing w:after="80" w:line="240" w:lineRule="auto"/>
        <w:ind w:left="360"/>
        <w:sectPr w:rsidR="003B6A12" w:rsidSect="00204EC9">
          <w:headerReference w:type="default" r:id="rId8"/>
          <w:headerReference w:type="first" r:id="rId9"/>
          <w:pgSz w:w="12240" w:h="15840"/>
          <w:pgMar w:top="1440" w:right="1440" w:bottom="1440" w:left="1440" w:header="720" w:footer="720" w:gutter="0"/>
          <w:pgNumType w:start="1"/>
          <w:cols w:space="720"/>
          <w:titlePg/>
          <w:docGrid w:linePitch="360"/>
        </w:sectPr>
      </w:pPr>
    </w:p>
    <w:p w14:paraId="4AF673BA" w14:textId="4306F82F" w:rsidR="00B60C2B" w:rsidRDefault="00C82ED1" w:rsidP="006F4B31">
      <w:pPr>
        <w:spacing w:after="60" w:line="240" w:lineRule="auto"/>
        <w:ind w:left="4500"/>
      </w:pPr>
      <w:r>
        <w:t>Respectfully submitted,</w:t>
      </w:r>
    </w:p>
    <w:p w14:paraId="0396196F" w14:textId="77777777" w:rsidR="003B6A12" w:rsidRDefault="003B6A12" w:rsidP="006F4B31">
      <w:pPr>
        <w:spacing w:after="0" w:line="240" w:lineRule="auto"/>
        <w:ind w:left="4500"/>
        <w:sectPr w:rsidR="003B6A12" w:rsidSect="006F4B31">
          <w:type w:val="continuous"/>
          <w:pgSz w:w="12240" w:h="15840"/>
          <w:pgMar w:top="1440" w:right="1440" w:bottom="1440" w:left="1440" w:header="720" w:footer="720" w:gutter="0"/>
          <w:pgNumType w:start="1"/>
          <w:cols w:space="720"/>
          <w:titlePg/>
          <w:docGrid w:linePitch="360"/>
        </w:sectPr>
      </w:pPr>
    </w:p>
    <w:p w14:paraId="70D33962" w14:textId="05F3841B" w:rsidR="00B60C2B" w:rsidRDefault="00B60C2B" w:rsidP="006F4B31">
      <w:pPr>
        <w:spacing w:after="0" w:line="240" w:lineRule="auto"/>
        <w:ind w:left="4500"/>
      </w:pPr>
      <w:r>
        <w:t>Edgardo Guerrero</w:t>
      </w:r>
    </w:p>
    <w:p w14:paraId="2942C0C9" w14:textId="77777777" w:rsidR="00B60C2B" w:rsidRDefault="00B60C2B" w:rsidP="006F4B31">
      <w:pPr>
        <w:spacing w:after="0" w:line="240" w:lineRule="auto"/>
        <w:ind w:left="4500"/>
      </w:pPr>
      <w:r>
        <w:t>Teresa Carolina Hazen</w:t>
      </w:r>
    </w:p>
    <w:p w14:paraId="46587C30" w14:textId="5E5085B3" w:rsidR="00204EC9" w:rsidRDefault="006F4B31" w:rsidP="006F4B31">
      <w:pPr>
        <w:spacing w:after="0" w:line="240" w:lineRule="auto"/>
        <w:ind w:left="4500"/>
      </w:pPr>
      <w:r>
        <w:t xml:space="preserve">Cara </w:t>
      </w:r>
      <w:proofErr w:type="spellStart"/>
      <w:r>
        <w:t>Huweiler</w:t>
      </w:r>
      <w:proofErr w:type="spellEnd"/>
    </w:p>
    <w:p w14:paraId="7B469025" w14:textId="6D149097" w:rsidR="00204EC9" w:rsidRDefault="009D2CC6" w:rsidP="006F4B31">
      <w:pPr>
        <w:spacing w:after="0" w:line="240" w:lineRule="auto"/>
        <w:ind w:left="4500"/>
      </w:pPr>
      <w:r>
        <w:t>Stephen Matthews</w:t>
      </w:r>
    </w:p>
    <w:p w14:paraId="05FE6650" w14:textId="48FBF062" w:rsidR="00204EC9" w:rsidRDefault="00204EC9" w:rsidP="006F4B31">
      <w:pPr>
        <w:spacing w:after="0" w:line="240" w:lineRule="auto"/>
        <w:ind w:left="4500"/>
      </w:pPr>
      <w:r>
        <w:t>Ella Mae Mulford</w:t>
      </w:r>
    </w:p>
    <w:p w14:paraId="0441BF70" w14:textId="6959EB60" w:rsidR="006F4B31" w:rsidRDefault="006F4B31" w:rsidP="006F4B31">
      <w:pPr>
        <w:spacing w:after="0" w:line="240" w:lineRule="auto"/>
        <w:ind w:left="4500"/>
      </w:pPr>
      <w:r>
        <w:t>Toni Negro</w:t>
      </w:r>
    </w:p>
    <w:p w14:paraId="4E5D2314" w14:textId="116D0C72" w:rsidR="00204EC9" w:rsidRDefault="00204EC9" w:rsidP="006F4B31">
      <w:pPr>
        <w:spacing w:after="0" w:line="240" w:lineRule="auto"/>
        <w:ind w:left="4500"/>
      </w:pPr>
      <w:r>
        <w:t>James Rettig (chair</w:t>
      </w:r>
      <w:r w:rsidR="00B60C2B">
        <w:t>)</w:t>
      </w:r>
    </w:p>
    <w:p w14:paraId="2DC313C9" w14:textId="3AE57189" w:rsidR="009F19B9" w:rsidRPr="009F19B9" w:rsidRDefault="009F19B9" w:rsidP="006F4B31">
      <w:pPr>
        <w:spacing w:after="0" w:line="240" w:lineRule="auto"/>
        <w:ind w:left="4680" w:hanging="180"/>
      </w:pPr>
      <w:r w:rsidRPr="009F19B9">
        <w:t>JoAnne Kempf</w:t>
      </w:r>
      <w:r>
        <w:t xml:space="preserve"> (</w:t>
      </w:r>
      <w:r w:rsidRPr="009F19B9">
        <w:t>Director, Office of ALA Governanc</w:t>
      </w:r>
      <w:r>
        <w:t>e)</w:t>
      </w:r>
    </w:p>
    <w:sectPr w:rsidR="009F19B9" w:rsidRPr="009F19B9" w:rsidSect="006F4B3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AF1E5" w14:textId="77777777" w:rsidR="000665C3" w:rsidRDefault="000665C3" w:rsidP="003E4E06">
      <w:pPr>
        <w:spacing w:after="0" w:line="240" w:lineRule="auto"/>
      </w:pPr>
      <w:r>
        <w:separator/>
      </w:r>
    </w:p>
  </w:endnote>
  <w:endnote w:type="continuationSeparator" w:id="0">
    <w:p w14:paraId="13063071" w14:textId="77777777" w:rsidR="000665C3" w:rsidRDefault="000665C3" w:rsidP="003E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0A852" w14:textId="77777777" w:rsidR="000665C3" w:rsidRDefault="000665C3" w:rsidP="003E4E06">
      <w:pPr>
        <w:spacing w:after="0" w:line="240" w:lineRule="auto"/>
      </w:pPr>
      <w:r>
        <w:separator/>
      </w:r>
    </w:p>
  </w:footnote>
  <w:footnote w:type="continuationSeparator" w:id="0">
    <w:p w14:paraId="041E6BC0" w14:textId="77777777" w:rsidR="000665C3" w:rsidRDefault="000665C3" w:rsidP="003E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EE87F" w14:textId="3E3567A0" w:rsidR="00AD2313" w:rsidRPr="00204EC9" w:rsidRDefault="00204EC9" w:rsidP="00204EC9">
    <w:pPr>
      <w:pStyle w:val="Header"/>
      <w:tabs>
        <w:tab w:val="clear" w:pos="4680"/>
      </w:tabs>
      <w:rPr>
        <w:b/>
        <w:sz w:val="20"/>
      </w:rPr>
    </w:pPr>
    <w:r w:rsidRPr="00204EC9">
      <w:rPr>
        <w:b/>
        <w:sz w:val="20"/>
      </w:rPr>
      <w:t xml:space="preserve">Constitution and Bylaws Committee report, </w:t>
    </w:r>
    <w:r w:rsidR="006450D2">
      <w:rPr>
        <w:b/>
        <w:sz w:val="20"/>
      </w:rPr>
      <w:t>Annual Conference</w:t>
    </w:r>
    <w:r>
      <w:rPr>
        <w:b/>
        <w:sz w:val="20"/>
      </w:rPr>
      <w:t xml:space="preserve"> </w:t>
    </w:r>
    <w:r w:rsidRPr="00204EC9">
      <w:rPr>
        <w:b/>
        <w:sz w:val="20"/>
      </w:rPr>
      <w:t>201</w:t>
    </w:r>
    <w:r w:rsidR="0013037D">
      <w:rPr>
        <w:b/>
        <w:sz w:val="20"/>
      </w:rPr>
      <w:t>8</w:t>
    </w:r>
    <w:r w:rsidRPr="00204EC9">
      <w:rPr>
        <w:b/>
        <w:sz w:val="20"/>
      </w:rPr>
      <w:tab/>
      <w:t xml:space="preserve">p. </w:t>
    </w:r>
    <w:r w:rsidRPr="00204EC9">
      <w:rPr>
        <w:b/>
        <w:sz w:val="20"/>
      </w:rPr>
      <w:fldChar w:fldCharType="begin"/>
    </w:r>
    <w:r w:rsidRPr="00204EC9">
      <w:rPr>
        <w:b/>
        <w:sz w:val="20"/>
      </w:rPr>
      <w:instrText xml:space="preserve"> PAGE   \* MERGEFORMAT </w:instrText>
    </w:r>
    <w:r w:rsidRPr="00204EC9">
      <w:rPr>
        <w:b/>
        <w:sz w:val="20"/>
      </w:rPr>
      <w:fldChar w:fldCharType="separate"/>
    </w:r>
    <w:r w:rsidR="004B6A72">
      <w:rPr>
        <w:b/>
        <w:noProof/>
        <w:sz w:val="20"/>
      </w:rPr>
      <w:t>2</w:t>
    </w:r>
    <w:r w:rsidRPr="00204EC9">
      <w:rPr>
        <w:b/>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040D" w14:textId="6E1634EF" w:rsidR="000C6F1C" w:rsidRPr="00787C88" w:rsidRDefault="000C6F1C" w:rsidP="00590F99">
    <w:pPr>
      <w:pStyle w:val="Title"/>
      <w:tabs>
        <w:tab w:val="left" w:pos="5040"/>
      </w:tabs>
      <w:spacing w:line="240" w:lineRule="auto"/>
      <w:rPr>
        <w:rFonts w:ascii="Book Antiqua" w:hAnsi="Book Antiqua"/>
        <w:b w:val="0"/>
        <w:szCs w:val="24"/>
      </w:rPr>
    </w:pPr>
    <w:r>
      <w:rPr>
        <w:rFonts w:ascii="Book Antiqua" w:hAnsi="Book Antiqua"/>
        <w:b w:val="0"/>
        <w:szCs w:val="24"/>
      </w:rPr>
      <w:tab/>
    </w:r>
    <w:r w:rsidR="00787C88">
      <w:rPr>
        <w:rFonts w:ascii="Book Antiqua" w:hAnsi="Book Antiqua"/>
        <w:b w:val="0"/>
        <w:szCs w:val="24"/>
      </w:rPr>
      <w:t xml:space="preserve">  </w:t>
    </w:r>
    <w:r w:rsidR="00787C88" w:rsidRPr="00787C88">
      <w:rPr>
        <w:rFonts w:ascii="Book Antiqua" w:hAnsi="Book Antiqua"/>
        <w:b w:val="0"/>
        <w:szCs w:val="24"/>
      </w:rPr>
      <w:t>2017-2018 ALA CD#25.1</w:t>
    </w:r>
    <w:r w:rsidR="00C021B4">
      <w:rPr>
        <w:rFonts w:ascii="Book Antiqua" w:hAnsi="Book Antiqua"/>
        <w:b w:val="0"/>
        <w:szCs w:val="24"/>
      </w:rPr>
      <w:t>_62418_ACT</w:t>
    </w:r>
  </w:p>
  <w:p w14:paraId="56D7462E" w14:textId="77777777" w:rsidR="000C6F1C" w:rsidRDefault="000C6F1C" w:rsidP="000C6F1C">
    <w:pPr>
      <w:pStyle w:val="Title"/>
      <w:tabs>
        <w:tab w:val="left" w:pos="5760"/>
      </w:tabs>
      <w:spacing w:after="80" w:line="240" w:lineRule="auto"/>
      <w:rPr>
        <w:rFonts w:ascii="Book Antiqua" w:hAnsi="Book Antiqua"/>
        <w:b w:val="0"/>
        <w:szCs w:val="24"/>
      </w:rPr>
    </w:pPr>
    <w:r>
      <w:rPr>
        <w:rFonts w:ascii="Book Antiqua" w:hAnsi="Book Antiqua"/>
        <w:b w:val="0"/>
        <w:szCs w:val="24"/>
      </w:rPr>
      <w:tab/>
      <w:t>201</w:t>
    </w:r>
    <w:r w:rsidR="00C82F49">
      <w:rPr>
        <w:rFonts w:ascii="Book Antiqua" w:hAnsi="Book Antiqua"/>
        <w:b w:val="0"/>
        <w:szCs w:val="24"/>
      </w:rPr>
      <w:t>8</w:t>
    </w:r>
    <w:r>
      <w:rPr>
        <w:rFonts w:ascii="Book Antiqua" w:hAnsi="Book Antiqua"/>
        <w:b w:val="0"/>
        <w:szCs w:val="24"/>
      </w:rPr>
      <w:t xml:space="preserve"> ALA </w:t>
    </w:r>
    <w:r w:rsidR="00D91205">
      <w:rPr>
        <w:rFonts w:ascii="Book Antiqua" w:hAnsi="Book Antiqua"/>
        <w:b w:val="0"/>
        <w:szCs w:val="24"/>
      </w:rPr>
      <w:t>Annual Conference</w:t>
    </w:r>
  </w:p>
  <w:p w14:paraId="1BAC3C4A" w14:textId="77777777" w:rsidR="000C6F1C" w:rsidRDefault="000C6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67C"/>
    <w:multiLevelType w:val="hybridMultilevel"/>
    <w:tmpl w:val="C0480DEC"/>
    <w:lvl w:ilvl="0" w:tplc="AC98D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B6155"/>
    <w:multiLevelType w:val="multilevel"/>
    <w:tmpl w:val="6BDEAAB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08A85578"/>
    <w:multiLevelType w:val="hybridMultilevel"/>
    <w:tmpl w:val="37E81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017B"/>
    <w:multiLevelType w:val="multilevel"/>
    <w:tmpl w:val="E99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A7F01"/>
    <w:multiLevelType w:val="hybridMultilevel"/>
    <w:tmpl w:val="345C2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914B5"/>
    <w:multiLevelType w:val="hybridMultilevel"/>
    <w:tmpl w:val="49F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B4623"/>
    <w:multiLevelType w:val="hybridMultilevel"/>
    <w:tmpl w:val="7F242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87B61"/>
    <w:multiLevelType w:val="hybridMultilevel"/>
    <w:tmpl w:val="28C442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D709C"/>
    <w:multiLevelType w:val="multilevel"/>
    <w:tmpl w:val="B92C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2B37B0"/>
    <w:multiLevelType w:val="hybridMultilevel"/>
    <w:tmpl w:val="C59C7E32"/>
    <w:lvl w:ilvl="0" w:tplc="FC7A6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5B4143"/>
    <w:multiLevelType w:val="hybridMultilevel"/>
    <w:tmpl w:val="2F005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A78D0"/>
    <w:multiLevelType w:val="multilevel"/>
    <w:tmpl w:val="3DC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4E47A5"/>
    <w:multiLevelType w:val="hybridMultilevel"/>
    <w:tmpl w:val="E3B052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52D02"/>
    <w:multiLevelType w:val="hybridMultilevel"/>
    <w:tmpl w:val="BA304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6B1CD6"/>
    <w:multiLevelType w:val="multilevel"/>
    <w:tmpl w:val="DAA4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427ABA"/>
    <w:multiLevelType w:val="hybridMultilevel"/>
    <w:tmpl w:val="1DB0684E"/>
    <w:lvl w:ilvl="0" w:tplc="F4FAC54A">
      <w:start w:val="1"/>
      <w:numFmt w:val="lowerLetter"/>
      <w:lvlText w:val="%1."/>
      <w:lvlJc w:val="left"/>
      <w:pPr>
        <w:ind w:left="3240" w:hanging="360"/>
      </w:pPr>
      <w:rPr>
        <w:rFonts w:asciiTheme="minorHAnsi" w:eastAsiaTheme="minorHAnsi" w:hAnsiTheme="minorHAnsi"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3554BD4"/>
    <w:multiLevelType w:val="hybridMultilevel"/>
    <w:tmpl w:val="7CA42BFA"/>
    <w:lvl w:ilvl="0" w:tplc="730ACA7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F0603"/>
    <w:multiLevelType w:val="hybridMultilevel"/>
    <w:tmpl w:val="319C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97B51"/>
    <w:multiLevelType w:val="hybridMultilevel"/>
    <w:tmpl w:val="F62C9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417FF"/>
    <w:multiLevelType w:val="hybridMultilevel"/>
    <w:tmpl w:val="90B60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CA0D91"/>
    <w:multiLevelType w:val="hybridMultilevel"/>
    <w:tmpl w:val="412EE6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B83C38"/>
    <w:multiLevelType w:val="multilevel"/>
    <w:tmpl w:val="E6EC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884F0E"/>
    <w:multiLevelType w:val="multilevel"/>
    <w:tmpl w:val="3428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B34006"/>
    <w:multiLevelType w:val="multilevel"/>
    <w:tmpl w:val="E59C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CF4C1B"/>
    <w:multiLevelType w:val="hybridMultilevel"/>
    <w:tmpl w:val="AB72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624AC"/>
    <w:multiLevelType w:val="hybridMultilevel"/>
    <w:tmpl w:val="F62C98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1E7886"/>
    <w:multiLevelType w:val="multilevel"/>
    <w:tmpl w:val="F09419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5"/>
  </w:num>
  <w:num w:numId="3">
    <w:abstractNumId w:val="3"/>
  </w:num>
  <w:num w:numId="4">
    <w:abstractNumId w:val="4"/>
  </w:num>
  <w:num w:numId="5">
    <w:abstractNumId w:val="7"/>
  </w:num>
  <w:num w:numId="6">
    <w:abstractNumId w:val="26"/>
  </w:num>
  <w:num w:numId="7">
    <w:abstractNumId w:val="18"/>
  </w:num>
  <w:num w:numId="8">
    <w:abstractNumId w:val="23"/>
  </w:num>
  <w:num w:numId="9">
    <w:abstractNumId w:val="24"/>
  </w:num>
  <w:num w:numId="10">
    <w:abstractNumId w:val="13"/>
  </w:num>
  <w:num w:numId="11">
    <w:abstractNumId w:val="17"/>
  </w:num>
  <w:num w:numId="12">
    <w:abstractNumId w:val="10"/>
  </w:num>
  <w:num w:numId="13">
    <w:abstractNumId w:val="6"/>
  </w:num>
  <w:num w:numId="14">
    <w:abstractNumId w:val="9"/>
  </w:num>
  <w:num w:numId="15">
    <w:abstractNumId w:val="16"/>
  </w:num>
  <w:num w:numId="16">
    <w:abstractNumId w:val="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21"/>
  </w:num>
  <w:num w:numId="21">
    <w:abstractNumId w:val="8"/>
  </w:num>
  <w:num w:numId="22">
    <w:abstractNumId w:val="1"/>
  </w:num>
  <w:num w:numId="23">
    <w:abstractNumId w:val="15"/>
  </w:num>
  <w:num w:numId="24">
    <w:abstractNumId w:val="14"/>
  </w:num>
  <w:num w:numId="25">
    <w:abstractNumId w:val="11"/>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13"/>
    <w:rsid w:val="00004DE8"/>
    <w:rsid w:val="00055D2A"/>
    <w:rsid w:val="0006444B"/>
    <w:rsid w:val="0006486A"/>
    <w:rsid w:val="000665C3"/>
    <w:rsid w:val="00066E12"/>
    <w:rsid w:val="00086992"/>
    <w:rsid w:val="0009153A"/>
    <w:rsid w:val="000C6F1C"/>
    <w:rsid w:val="00110078"/>
    <w:rsid w:val="001273B1"/>
    <w:rsid w:val="0013037D"/>
    <w:rsid w:val="00172E54"/>
    <w:rsid w:val="001A2FE1"/>
    <w:rsid w:val="001A4253"/>
    <w:rsid w:val="001E7666"/>
    <w:rsid w:val="00202B83"/>
    <w:rsid w:val="00204EC9"/>
    <w:rsid w:val="00211A7D"/>
    <w:rsid w:val="00230EE3"/>
    <w:rsid w:val="00243916"/>
    <w:rsid w:val="0026005B"/>
    <w:rsid w:val="00291C32"/>
    <w:rsid w:val="00292CA1"/>
    <w:rsid w:val="002A4D98"/>
    <w:rsid w:val="002B4574"/>
    <w:rsid w:val="002E0D58"/>
    <w:rsid w:val="002F7E61"/>
    <w:rsid w:val="00300141"/>
    <w:rsid w:val="0039514E"/>
    <w:rsid w:val="003A578A"/>
    <w:rsid w:val="003B6A12"/>
    <w:rsid w:val="003C4AE3"/>
    <w:rsid w:val="003C5C9C"/>
    <w:rsid w:val="003C69F8"/>
    <w:rsid w:val="003D54ED"/>
    <w:rsid w:val="003E4E06"/>
    <w:rsid w:val="004414BB"/>
    <w:rsid w:val="00445AD1"/>
    <w:rsid w:val="00446C4D"/>
    <w:rsid w:val="00467BB4"/>
    <w:rsid w:val="0047353A"/>
    <w:rsid w:val="00475838"/>
    <w:rsid w:val="00480F37"/>
    <w:rsid w:val="0049013F"/>
    <w:rsid w:val="0049759A"/>
    <w:rsid w:val="004B4830"/>
    <w:rsid w:val="004B6A72"/>
    <w:rsid w:val="00503A32"/>
    <w:rsid w:val="00540111"/>
    <w:rsid w:val="00543BE0"/>
    <w:rsid w:val="00575215"/>
    <w:rsid w:val="00582C66"/>
    <w:rsid w:val="00590F99"/>
    <w:rsid w:val="005E2413"/>
    <w:rsid w:val="006241DA"/>
    <w:rsid w:val="00631962"/>
    <w:rsid w:val="006450D2"/>
    <w:rsid w:val="00653D42"/>
    <w:rsid w:val="006B32AE"/>
    <w:rsid w:val="006B75F2"/>
    <w:rsid w:val="006F12A8"/>
    <w:rsid w:val="006F4B31"/>
    <w:rsid w:val="006F514C"/>
    <w:rsid w:val="006F799D"/>
    <w:rsid w:val="00740D1F"/>
    <w:rsid w:val="0075269B"/>
    <w:rsid w:val="0077012E"/>
    <w:rsid w:val="00787C88"/>
    <w:rsid w:val="00791F82"/>
    <w:rsid w:val="007E1881"/>
    <w:rsid w:val="008005FB"/>
    <w:rsid w:val="0080218E"/>
    <w:rsid w:val="008144CE"/>
    <w:rsid w:val="00834A85"/>
    <w:rsid w:val="008413C5"/>
    <w:rsid w:val="008764A0"/>
    <w:rsid w:val="00887756"/>
    <w:rsid w:val="008B5729"/>
    <w:rsid w:val="008F303B"/>
    <w:rsid w:val="0094046B"/>
    <w:rsid w:val="00962F18"/>
    <w:rsid w:val="00992F3F"/>
    <w:rsid w:val="009D2CC6"/>
    <w:rsid w:val="009D384F"/>
    <w:rsid w:val="009E0FD1"/>
    <w:rsid w:val="009E163C"/>
    <w:rsid w:val="009E53A6"/>
    <w:rsid w:val="009F19B9"/>
    <w:rsid w:val="00A000D2"/>
    <w:rsid w:val="00A263B8"/>
    <w:rsid w:val="00AD2313"/>
    <w:rsid w:val="00AF18B5"/>
    <w:rsid w:val="00B13E1F"/>
    <w:rsid w:val="00B534F8"/>
    <w:rsid w:val="00B54ED9"/>
    <w:rsid w:val="00B60C2B"/>
    <w:rsid w:val="00B634A1"/>
    <w:rsid w:val="00B65E15"/>
    <w:rsid w:val="00B769E8"/>
    <w:rsid w:val="00B97689"/>
    <w:rsid w:val="00BB178D"/>
    <w:rsid w:val="00BC07C0"/>
    <w:rsid w:val="00BD16D5"/>
    <w:rsid w:val="00BD22B9"/>
    <w:rsid w:val="00C021B4"/>
    <w:rsid w:val="00C076AF"/>
    <w:rsid w:val="00C52171"/>
    <w:rsid w:val="00C7723A"/>
    <w:rsid w:val="00C82092"/>
    <w:rsid w:val="00C82ED1"/>
    <w:rsid w:val="00C82F49"/>
    <w:rsid w:val="00CB7316"/>
    <w:rsid w:val="00CD6260"/>
    <w:rsid w:val="00CE6129"/>
    <w:rsid w:val="00D0453E"/>
    <w:rsid w:val="00D84AD6"/>
    <w:rsid w:val="00D91205"/>
    <w:rsid w:val="00DC4654"/>
    <w:rsid w:val="00DD6814"/>
    <w:rsid w:val="00E623CB"/>
    <w:rsid w:val="00E64B9B"/>
    <w:rsid w:val="00E80414"/>
    <w:rsid w:val="00E92710"/>
    <w:rsid w:val="00E94691"/>
    <w:rsid w:val="00EB2ED5"/>
    <w:rsid w:val="00EF0872"/>
    <w:rsid w:val="00EF1A38"/>
    <w:rsid w:val="00EF3E3B"/>
    <w:rsid w:val="00F21AB5"/>
    <w:rsid w:val="00F270B4"/>
    <w:rsid w:val="00F345A3"/>
    <w:rsid w:val="00F62B27"/>
    <w:rsid w:val="00F674D2"/>
    <w:rsid w:val="00F739E2"/>
    <w:rsid w:val="00F97189"/>
    <w:rsid w:val="00FA3523"/>
    <w:rsid w:val="00FB2A46"/>
    <w:rsid w:val="00FB2DE2"/>
    <w:rsid w:val="00FB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E2144C"/>
  <w15:docId w15:val="{D0A83F78-709F-4EB8-848A-5857A9E8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141"/>
  </w:style>
  <w:style w:type="paragraph" w:styleId="Heading1">
    <w:name w:val="heading 1"/>
    <w:basedOn w:val="Normal"/>
    <w:link w:val="Heading1Char"/>
    <w:uiPriority w:val="9"/>
    <w:qFormat/>
    <w:rsid w:val="006B7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2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7B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413"/>
    <w:pPr>
      <w:ind w:left="720"/>
      <w:contextualSpacing/>
    </w:pPr>
  </w:style>
  <w:style w:type="paragraph" w:styleId="Title">
    <w:name w:val="Title"/>
    <w:basedOn w:val="Normal"/>
    <w:link w:val="TitleChar"/>
    <w:uiPriority w:val="10"/>
    <w:qFormat/>
    <w:rsid w:val="00F62B27"/>
    <w:pPr>
      <w:spacing w:after="0" w:line="36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uiPriority w:val="10"/>
    <w:rsid w:val="00F62B27"/>
    <w:rPr>
      <w:rFonts w:ascii="Arial" w:eastAsia="Times New Roman" w:hAnsi="Arial" w:cs="Times New Roman"/>
      <w:b/>
      <w:bCs/>
      <w:sz w:val="24"/>
      <w:szCs w:val="20"/>
    </w:rPr>
  </w:style>
  <w:style w:type="character" w:styleId="Hyperlink">
    <w:name w:val="Hyperlink"/>
    <w:basedOn w:val="DefaultParagraphFont"/>
    <w:uiPriority w:val="99"/>
    <w:unhideWhenUsed/>
    <w:rsid w:val="006B75F2"/>
    <w:rPr>
      <w:color w:val="0563C1" w:themeColor="hyperlink"/>
      <w:u w:val="single"/>
    </w:rPr>
  </w:style>
  <w:style w:type="character" w:customStyle="1" w:styleId="Heading1Char">
    <w:name w:val="Heading 1 Char"/>
    <w:basedOn w:val="DefaultParagraphFont"/>
    <w:link w:val="Heading1"/>
    <w:uiPriority w:val="9"/>
    <w:rsid w:val="006B75F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F18B5"/>
    <w:rPr>
      <w:i/>
      <w:iCs/>
    </w:rPr>
  </w:style>
  <w:style w:type="paragraph" w:styleId="Header">
    <w:name w:val="header"/>
    <w:basedOn w:val="Normal"/>
    <w:link w:val="HeaderChar"/>
    <w:uiPriority w:val="99"/>
    <w:unhideWhenUsed/>
    <w:rsid w:val="003E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06"/>
  </w:style>
  <w:style w:type="paragraph" w:styleId="Footer">
    <w:name w:val="footer"/>
    <w:basedOn w:val="Normal"/>
    <w:link w:val="FooterChar"/>
    <w:uiPriority w:val="99"/>
    <w:unhideWhenUsed/>
    <w:rsid w:val="003E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06"/>
  </w:style>
  <w:style w:type="character" w:customStyle="1" w:styleId="Heading2Char">
    <w:name w:val="Heading 2 Char"/>
    <w:basedOn w:val="DefaultParagraphFont"/>
    <w:link w:val="Heading2"/>
    <w:uiPriority w:val="9"/>
    <w:rsid w:val="00962F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67BB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67BB4"/>
    <w:pPr>
      <w:spacing w:after="0" w:line="240" w:lineRule="auto"/>
      <w:ind w:left="2160" w:hanging="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467BB4"/>
    <w:rPr>
      <w:rFonts w:ascii="Times New Roman" w:eastAsia="Times New Roman" w:hAnsi="Times New Roman" w:cs="Times New Roman"/>
      <w:i/>
      <w:sz w:val="24"/>
      <w:szCs w:val="20"/>
    </w:rPr>
  </w:style>
  <w:style w:type="paragraph" w:styleId="NormalWeb">
    <w:name w:val="Normal (Web)"/>
    <w:basedOn w:val="Normal"/>
    <w:uiPriority w:val="99"/>
    <w:semiHidden/>
    <w:rsid w:val="008F30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1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F82"/>
    <w:rPr>
      <w:rFonts w:ascii="Segoe UI" w:hAnsi="Segoe UI" w:cs="Segoe UI"/>
      <w:sz w:val="18"/>
      <w:szCs w:val="18"/>
    </w:rPr>
  </w:style>
  <w:style w:type="character" w:styleId="Strong">
    <w:name w:val="Strong"/>
    <w:basedOn w:val="DefaultParagraphFont"/>
    <w:uiPriority w:val="22"/>
    <w:qFormat/>
    <w:rsid w:val="00791F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07109">
      <w:bodyDiv w:val="1"/>
      <w:marLeft w:val="0"/>
      <w:marRight w:val="0"/>
      <w:marTop w:val="0"/>
      <w:marBottom w:val="0"/>
      <w:divBdr>
        <w:top w:val="none" w:sz="0" w:space="0" w:color="auto"/>
        <w:left w:val="none" w:sz="0" w:space="0" w:color="auto"/>
        <w:bottom w:val="none" w:sz="0" w:space="0" w:color="auto"/>
        <w:right w:val="none" w:sz="0" w:space="0" w:color="auto"/>
      </w:divBdr>
      <w:divsChild>
        <w:div w:id="1129279829">
          <w:marLeft w:val="0"/>
          <w:marRight w:val="0"/>
          <w:marTop w:val="0"/>
          <w:marBottom w:val="0"/>
          <w:divBdr>
            <w:top w:val="none" w:sz="0" w:space="0" w:color="auto"/>
            <w:left w:val="none" w:sz="0" w:space="0" w:color="auto"/>
            <w:bottom w:val="none" w:sz="0" w:space="0" w:color="auto"/>
            <w:right w:val="none" w:sz="0" w:space="0" w:color="auto"/>
          </w:divBdr>
          <w:divsChild>
            <w:div w:id="1006708540">
              <w:marLeft w:val="0"/>
              <w:marRight w:val="0"/>
              <w:marTop w:val="0"/>
              <w:marBottom w:val="0"/>
              <w:divBdr>
                <w:top w:val="none" w:sz="0" w:space="0" w:color="auto"/>
                <w:left w:val="none" w:sz="0" w:space="0" w:color="auto"/>
                <w:bottom w:val="none" w:sz="0" w:space="0" w:color="auto"/>
                <w:right w:val="none" w:sz="0" w:space="0" w:color="auto"/>
              </w:divBdr>
              <w:divsChild>
                <w:div w:id="1624075770">
                  <w:marLeft w:val="0"/>
                  <w:marRight w:val="0"/>
                  <w:marTop w:val="0"/>
                  <w:marBottom w:val="0"/>
                  <w:divBdr>
                    <w:top w:val="none" w:sz="0" w:space="0" w:color="auto"/>
                    <w:left w:val="none" w:sz="0" w:space="0" w:color="auto"/>
                    <w:bottom w:val="none" w:sz="0" w:space="0" w:color="auto"/>
                    <w:right w:val="none" w:sz="0" w:space="0" w:color="auto"/>
                  </w:divBdr>
                  <w:divsChild>
                    <w:div w:id="2003044642">
                      <w:marLeft w:val="0"/>
                      <w:marRight w:val="0"/>
                      <w:marTop w:val="0"/>
                      <w:marBottom w:val="0"/>
                      <w:divBdr>
                        <w:top w:val="none" w:sz="0" w:space="0" w:color="auto"/>
                        <w:left w:val="none" w:sz="0" w:space="0" w:color="auto"/>
                        <w:bottom w:val="none" w:sz="0" w:space="0" w:color="auto"/>
                        <w:right w:val="none" w:sz="0" w:space="0" w:color="auto"/>
                      </w:divBdr>
                      <w:divsChild>
                        <w:div w:id="1826048151">
                          <w:marLeft w:val="0"/>
                          <w:marRight w:val="0"/>
                          <w:marTop w:val="0"/>
                          <w:marBottom w:val="0"/>
                          <w:divBdr>
                            <w:top w:val="none" w:sz="0" w:space="0" w:color="auto"/>
                            <w:left w:val="none" w:sz="0" w:space="0" w:color="auto"/>
                            <w:bottom w:val="none" w:sz="0" w:space="0" w:color="auto"/>
                            <w:right w:val="none" w:sz="0" w:space="0" w:color="auto"/>
                          </w:divBdr>
                          <w:divsChild>
                            <w:div w:id="426195755">
                              <w:marLeft w:val="0"/>
                              <w:marRight w:val="0"/>
                              <w:marTop w:val="0"/>
                              <w:marBottom w:val="0"/>
                              <w:divBdr>
                                <w:top w:val="none" w:sz="0" w:space="0" w:color="auto"/>
                                <w:left w:val="none" w:sz="0" w:space="0" w:color="auto"/>
                                <w:bottom w:val="none" w:sz="0" w:space="0" w:color="auto"/>
                                <w:right w:val="none" w:sz="0" w:space="0" w:color="auto"/>
                              </w:divBdr>
                              <w:divsChild>
                                <w:div w:id="443967806">
                                  <w:marLeft w:val="0"/>
                                  <w:marRight w:val="0"/>
                                  <w:marTop w:val="0"/>
                                  <w:marBottom w:val="0"/>
                                  <w:divBdr>
                                    <w:top w:val="none" w:sz="0" w:space="0" w:color="auto"/>
                                    <w:left w:val="none" w:sz="0" w:space="0" w:color="auto"/>
                                    <w:bottom w:val="none" w:sz="0" w:space="0" w:color="auto"/>
                                    <w:right w:val="none" w:sz="0" w:space="0" w:color="auto"/>
                                  </w:divBdr>
                                  <w:divsChild>
                                    <w:div w:id="10998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569508">
      <w:bodyDiv w:val="1"/>
      <w:marLeft w:val="0"/>
      <w:marRight w:val="0"/>
      <w:marTop w:val="0"/>
      <w:marBottom w:val="0"/>
      <w:divBdr>
        <w:top w:val="none" w:sz="0" w:space="0" w:color="auto"/>
        <w:left w:val="none" w:sz="0" w:space="0" w:color="auto"/>
        <w:bottom w:val="none" w:sz="0" w:space="0" w:color="auto"/>
        <w:right w:val="none" w:sz="0" w:space="0" w:color="auto"/>
      </w:divBdr>
    </w:div>
    <w:div w:id="674311161">
      <w:bodyDiv w:val="1"/>
      <w:marLeft w:val="0"/>
      <w:marRight w:val="0"/>
      <w:marTop w:val="0"/>
      <w:marBottom w:val="0"/>
      <w:divBdr>
        <w:top w:val="none" w:sz="0" w:space="0" w:color="auto"/>
        <w:left w:val="none" w:sz="0" w:space="0" w:color="auto"/>
        <w:bottom w:val="none" w:sz="0" w:space="0" w:color="auto"/>
        <w:right w:val="none" w:sz="0" w:space="0" w:color="auto"/>
      </w:divBdr>
    </w:div>
    <w:div w:id="861015047">
      <w:bodyDiv w:val="1"/>
      <w:marLeft w:val="0"/>
      <w:marRight w:val="0"/>
      <w:marTop w:val="0"/>
      <w:marBottom w:val="0"/>
      <w:divBdr>
        <w:top w:val="none" w:sz="0" w:space="0" w:color="auto"/>
        <w:left w:val="none" w:sz="0" w:space="0" w:color="auto"/>
        <w:bottom w:val="none" w:sz="0" w:space="0" w:color="auto"/>
        <w:right w:val="none" w:sz="0" w:space="0" w:color="auto"/>
      </w:divBdr>
    </w:div>
    <w:div w:id="948779628">
      <w:bodyDiv w:val="1"/>
      <w:marLeft w:val="0"/>
      <w:marRight w:val="0"/>
      <w:marTop w:val="0"/>
      <w:marBottom w:val="0"/>
      <w:divBdr>
        <w:top w:val="none" w:sz="0" w:space="0" w:color="auto"/>
        <w:left w:val="none" w:sz="0" w:space="0" w:color="auto"/>
        <w:bottom w:val="none" w:sz="0" w:space="0" w:color="auto"/>
        <w:right w:val="none" w:sz="0" w:space="0" w:color="auto"/>
      </w:divBdr>
      <w:divsChild>
        <w:div w:id="1223909768">
          <w:marLeft w:val="0"/>
          <w:marRight w:val="0"/>
          <w:marTop w:val="0"/>
          <w:marBottom w:val="0"/>
          <w:divBdr>
            <w:top w:val="none" w:sz="0" w:space="0" w:color="auto"/>
            <w:left w:val="none" w:sz="0" w:space="0" w:color="auto"/>
            <w:bottom w:val="none" w:sz="0" w:space="0" w:color="auto"/>
            <w:right w:val="none" w:sz="0" w:space="0" w:color="auto"/>
          </w:divBdr>
        </w:div>
        <w:div w:id="1254705020">
          <w:marLeft w:val="0"/>
          <w:marRight w:val="0"/>
          <w:marTop w:val="0"/>
          <w:marBottom w:val="0"/>
          <w:divBdr>
            <w:top w:val="none" w:sz="0" w:space="0" w:color="auto"/>
            <w:left w:val="none" w:sz="0" w:space="0" w:color="auto"/>
            <w:bottom w:val="none" w:sz="0" w:space="0" w:color="auto"/>
            <w:right w:val="none" w:sz="0" w:space="0" w:color="auto"/>
          </w:divBdr>
        </w:div>
        <w:div w:id="91095637">
          <w:marLeft w:val="0"/>
          <w:marRight w:val="0"/>
          <w:marTop w:val="0"/>
          <w:marBottom w:val="0"/>
          <w:divBdr>
            <w:top w:val="none" w:sz="0" w:space="0" w:color="auto"/>
            <w:left w:val="none" w:sz="0" w:space="0" w:color="auto"/>
            <w:bottom w:val="none" w:sz="0" w:space="0" w:color="auto"/>
            <w:right w:val="none" w:sz="0" w:space="0" w:color="auto"/>
          </w:divBdr>
        </w:div>
        <w:div w:id="1834373360">
          <w:marLeft w:val="0"/>
          <w:marRight w:val="0"/>
          <w:marTop w:val="0"/>
          <w:marBottom w:val="0"/>
          <w:divBdr>
            <w:top w:val="none" w:sz="0" w:space="0" w:color="auto"/>
            <w:left w:val="none" w:sz="0" w:space="0" w:color="auto"/>
            <w:bottom w:val="none" w:sz="0" w:space="0" w:color="auto"/>
            <w:right w:val="none" w:sz="0" w:space="0" w:color="auto"/>
          </w:divBdr>
        </w:div>
        <w:div w:id="425461374">
          <w:marLeft w:val="0"/>
          <w:marRight w:val="0"/>
          <w:marTop w:val="0"/>
          <w:marBottom w:val="0"/>
          <w:divBdr>
            <w:top w:val="none" w:sz="0" w:space="0" w:color="auto"/>
            <w:left w:val="none" w:sz="0" w:space="0" w:color="auto"/>
            <w:bottom w:val="none" w:sz="0" w:space="0" w:color="auto"/>
            <w:right w:val="none" w:sz="0" w:space="0" w:color="auto"/>
          </w:divBdr>
        </w:div>
        <w:div w:id="212934144">
          <w:marLeft w:val="0"/>
          <w:marRight w:val="0"/>
          <w:marTop w:val="0"/>
          <w:marBottom w:val="0"/>
          <w:divBdr>
            <w:top w:val="none" w:sz="0" w:space="0" w:color="auto"/>
            <w:left w:val="none" w:sz="0" w:space="0" w:color="auto"/>
            <w:bottom w:val="none" w:sz="0" w:space="0" w:color="auto"/>
            <w:right w:val="none" w:sz="0" w:space="0" w:color="auto"/>
          </w:divBdr>
        </w:div>
        <w:div w:id="160393789">
          <w:marLeft w:val="0"/>
          <w:marRight w:val="0"/>
          <w:marTop w:val="0"/>
          <w:marBottom w:val="0"/>
          <w:divBdr>
            <w:top w:val="none" w:sz="0" w:space="0" w:color="auto"/>
            <w:left w:val="none" w:sz="0" w:space="0" w:color="auto"/>
            <w:bottom w:val="none" w:sz="0" w:space="0" w:color="auto"/>
            <w:right w:val="none" w:sz="0" w:space="0" w:color="auto"/>
          </w:divBdr>
        </w:div>
        <w:div w:id="1495954059">
          <w:marLeft w:val="0"/>
          <w:marRight w:val="0"/>
          <w:marTop w:val="0"/>
          <w:marBottom w:val="0"/>
          <w:divBdr>
            <w:top w:val="none" w:sz="0" w:space="0" w:color="auto"/>
            <w:left w:val="none" w:sz="0" w:space="0" w:color="auto"/>
            <w:bottom w:val="none" w:sz="0" w:space="0" w:color="auto"/>
            <w:right w:val="none" w:sz="0" w:space="0" w:color="auto"/>
          </w:divBdr>
        </w:div>
        <w:div w:id="1872061842">
          <w:marLeft w:val="0"/>
          <w:marRight w:val="0"/>
          <w:marTop w:val="0"/>
          <w:marBottom w:val="0"/>
          <w:divBdr>
            <w:top w:val="none" w:sz="0" w:space="0" w:color="auto"/>
            <w:left w:val="none" w:sz="0" w:space="0" w:color="auto"/>
            <w:bottom w:val="none" w:sz="0" w:space="0" w:color="auto"/>
            <w:right w:val="none" w:sz="0" w:space="0" w:color="auto"/>
          </w:divBdr>
        </w:div>
        <w:div w:id="1194852573">
          <w:marLeft w:val="0"/>
          <w:marRight w:val="0"/>
          <w:marTop w:val="0"/>
          <w:marBottom w:val="0"/>
          <w:divBdr>
            <w:top w:val="none" w:sz="0" w:space="0" w:color="auto"/>
            <w:left w:val="none" w:sz="0" w:space="0" w:color="auto"/>
            <w:bottom w:val="none" w:sz="0" w:space="0" w:color="auto"/>
            <w:right w:val="none" w:sz="0" w:space="0" w:color="auto"/>
          </w:divBdr>
        </w:div>
      </w:divsChild>
    </w:div>
    <w:div w:id="1016930317">
      <w:bodyDiv w:val="1"/>
      <w:marLeft w:val="0"/>
      <w:marRight w:val="0"/>
      <w:marTop w:val="0"/>
      <w:marBottom w:val="0"/>
      <w:divBdr>
        <w:top w:val="none" w:sz="0" w:space="0" w:color="auto"/>
        <w:left w:val="none" w:sz="0" w:space="0" w:color="auto"/>
        <w:bottom w:val="none" w:sz="0" w:space="0" w:color="auto"/>
        <w:right w:val="none" w:sz="0" w:space="0" w:color="auto"/>
      </w:divBdr>
      <w:divsChild>
        <w:div w:id="498348837">
          <w:marLeft w:val="0"/>
          <w:marRight w:val="0"/>
          <w:marTop w:val="0"/>
          <w:marBottom w:val="0"/>
          <w:divBdr>
            <w:top w:val="none" w:sz="0" w:space="0" w:color="auto"/>
            <w:left w:val="none" w:sz="0" w:space="0" w:color="auto"/>
            <w:bottom w:val="none" w:sz="0" w:space="0" w:color="auto"/>
            <w:right w:val="none" w:sz="0" w:space="0" w:color="auto"/>
          </w:divBdr>
          <w:divsChild>
            <w:div w:id="1364164240">
              <w:marLeft w:val="0"/>
              <w:marRight w:val="0"/>
              <w:marTop w:val="0"/>
              <w:marBottom w:val="0"/>
              <w:divBdr>
                <w:top w:val="none" w:sz="0" w:space="0" w:color="auto"/>
                <w:left w:val="none" w:sz="0" w:space="0" w:color="auto"/>
                <w:bottom w:val="none" w:sz="0" w:space="0" w:color="auto"/>
                <w:right w:val="none" w:sz="0" w:space="0" w:color="auto"/>
              </w:divBdr>
            </w:div>
            <w:div w:id="84035646">
              <w:marLeft w:val="0"/>
              <w:marRight w:val="0"/>
              <w:marTop w:val="0"/>
              <w:marBottom w:val="0"/>
              <w:divBdr>
                <w:top w:val="none" w:sz="0" w:space="0" w:color="auto"/>
                <w:left w:val="none" w:sz="0" w:space="0" w:color="auto"/>
                <w:bottom w:val="none" w:sz="0" w:space="0" w:color="auto"/>
                <w:right w:val="none" w:sz="0" w:space="0" w:color="auto"/>
              </w:divBdr>
            </w:div>
            <w:div w:id="183566738">
              <w:marLeft w:val="0"/>
              <w:marRight w:val="0"/>
              <w:marTop w:val="0"/>
              <w:marBottom w:val="0"/>
              <w:divBdr>
                <w:top w:val="none" w:sz="0" w:space="0" w:color="auto"/>
                <w:left w:val="none" w:sz="0" w:space="0" w:color="auto"/>
                <w:bottom w:val="none" w:sz="0" w:space="0" w:color="auto"/>
                <w:right w:val="none" w:sz="0" w:space="0" w:color="auto"/>
              </w:divBdr>
            </w:div>
            <w:div w:id="1047753021">
              <w:marLeft w:val="0"/>
              <w:marRight w:val="0"/>
              <w:marTop w:val="0"/>
              <w:marBottom w:val="0"/>
              <w:divBdr>
                <w:top w:val="none" w:sz="0" w:space="0" w:color="auto"/>
                <w:left w:val="none" w:sz="0" w:space="0" w:color="auto"/>
                <w:bottom w:val="none" w:sz="0" w:space="0" w:color="auto"/>
                <w:right w:val="none" w:sz="0" w:space="0" w:color="auto"/>
              </w:divBdr>
            </w:div>
            <w:div w:id="1830445196">
              <w:marLeft w:val="0"/>
              <w:marRight w:val="0"/>
              <w:marTop w:val="0"/>
              <w:marBottom w:val="0"/>
              <w:divBdr>
                <w:top w:val="none" w:sz="0" w:space="0" w:color="auto"/>
                <w:left w:val="none" w:sz="0" w:space="0" w:color="auto"/>
                <w:bottom w:val="none" w:sz="0" w:space="0" w:color="auto"/>
                <w:right w:val="none" w:sz="0" w:space="0" w:color="auto"/>
              </w:divBdr>
            </w:div>
            <w:div w:id="2001304866">
              <w:marLeft w:val="0"/>
              <w:marRight w:val="0"/>
              <w:marTop w:val="0"/>
              <w:marBottom w:val="0"/>
              <w:divBdr>
                <w:top w:val="none" w:sz="0" w:space="0" w:color="auto"/>
                <w:left w:val="none" w:sz="0" w:space="0" w:color="auto"/>
                <w:bottom w:val="none" w:sz="0" w:space="0" w:color="auto"/>
                <w:right w:val="none" w:sz="0" w:space="0" w:color="auto"/>
              </w:divBdr>
            </w:div>
            <w:div w:id="545799441">
              <w:marLeft w:val="0"/>
              <w:marRight w:val="0"/>
              <w:marTop w:val="0"/>
              <w:marBottom w:val="0"/>
              <w:divBdr>
                <w:top w:val="none" w:sz="0" w:space="0" w:color="auto"/>
                <w:left w:val="none" w:sz="0" w:space="0" w:color="auto"/>
                <w:bottom w:val="none" w:sz="0" w:space="0" w:color="auto"/>
                <w:right w:val="none" w:sz="0" w:space="0" w:color="auto"/>
              </w:divBdr>
            </w:div>
            <w:div w:id="1197308022">
              <w:marLeft w:val="0"/>
              <w:marRight w:val="0"/>
              <w:marTop w:val="0"/>
              <w:marBottom w:val="0"/>
              <w:divBdr>
                <w:top w:val="none" w:sz="0" w:space="0" w:color="auto"/>
                <w:left w:val="none" w:sz="0" w:space="0" w:color="auto"/>
                <w:bottom w:val="none" w:sz="0" w:space="0" w:color="auto"/>
                <w:right w:val="none" w:sz="0" w:space="0" w:color="auto"/>
              </w:divBdr>
            </w:div>
            <w:div w:id="1940916378">
              <w:marLeft w:val="0"/>
              <w:marRight w:val="0"/>
              <w:marTop w:val="0"/>
              <w:marBottom w:val="0"/>
              <w:divBdr>
                <w:top w:val="none" w:sz="0" w:space="0" w:color="auto"/>
                <w:left w:val="none" w:sz="0" w:space="0" w:color="auto"/>
                <w:bottom w:val="none" w:sz="0" w:space="0" w:color="auto"/>
                <w:right w:val="none" w:sz="0" w:space="0" w:color="auto"/>
              </w:divBdr>
            </w:div>
            <w:div w:id="230233455">
              <w:marLeft w:val="0"/>
              <w:marRight w:val="0"/>
              <w:marTop w:val="0"/>
              <w:marBottom w:val="0"/>
              <w:divBdr>
                <w:top w:val="none" w:sz="0" w:space="0" w:color="auto"/>
                <w:left w:val="none" w:sz="0" w:space="0" w:color="auto"/>
                <w:bottom w:val="none" w:sz="0" w:space="0" w:color="auto"/>
                <w:right w:val="none" w:sz="0" w:space="0" w:color="auto"/>
              </w:divBdr>
            </w:div>
            <w:div w:id="1105737285">
              <w:marLeft w:val="0"/>
              <w:marRight w:val="0"/>
              <w:marTop w:val="0"/>
              <w:marBottom w:val="0"/>
              <w:divBdr>
                <w:top w:val="none" w:sz="0" w:space="0" w:color="auto"/>
                <w:left w:val="none" w:sz="0" w:space="0" w:color="auto"/>
                <w:bottom w:val="none" w:sz="0" w:space="0" w:color="auto"/>
                <w:right w:val="none" w:sz="0" w:space="0" w:color="auto"/>
              </w:divBdr>
            </w:div>
            <w:div w:id="469907908">
              <w:marLeft w:val="0"/>
              <w:marRight w:val="0"/>
              <w:marTop w:val="0"/>
              <w:marBottom w:val="0"/>
              <w:divBdr>
                <w:top w:val="none" w:sz="0" w:space="0" w:color="auto"/>
                <w:left w:val="none" w:sz="0" w:space="0" w:color="auto"/>
                <w:bottom w:val="none" w:sz="0" w:space="0" w:color="auto"/>
                <w:right w:val="none" w:sz="0" w:space="0" w:color="auto"/>
              </w:divBdr>
            </w:div>
            <w:div w:id="776025138">
              <w:marLeft w:val="0"/>
              <w:marRight w:val="0"/>
              <w:marTop w:val="0"/>
              <w:marBottom w:val="0"/>
              <w:divBdr>
                <w:top w:val="none" w:sz="0" w:space="0" w:color="auto"/>
                <w:left w:val="none" w:sz="0" w:space="0" w:color="auto"/>
                <w:bottom w:val="none" w:sz="0" w:space="0" w:color="auto"/>
                <w:right w:val="none" w:sz="0" w:space="0" w:color="auto"/>
              </w:divBdr>
            </w:div>
            <w:div w:id="1797677824">
              <w:marLeft w:val="0"/>
              <w:marRight w:val="0"/>
              <w:marTop w:val="0"/>
              <w:marBottom w:val="0"/>
              <w:divBdr>
                <w:top w:val="none" w:sz="0" w:space="0" w:color="auto"/>
                <w:left w:val="none" w:sz="0" w:space="0" w:color="auto"/>
                <w:bottom w:val="none" w:sz="0" w:space="0" w:color="auto"/>
                <w:right w:val="none" w:sz="0" w:space="0" w:color="auto"/>
              </w:divBdr>
            </w:div>
            <w:div w:id="534588402">
              <w:marLeft w:val="0"/>
              <w:marRight w:val="0"/>
              <w:marTop w:val="0"/>
              <w:marBottom w:val="0"/>
              <w:divBdr>
                <w:top w:val="none" w:sz="0" w:space="0" w:color="auto"/>
                <w:left w:val="none" w:sz="0" w:space="0" w:color="auto"/>
                <w:bottom w:val="none" w:sz="0" w:space="0" w:color="auto"/>
                <w:right w:val="none" w:sz="0" w:space="0" w:color="auto"/>
              </w:divBdr>
            </w:div>
            <w:div w:id="1695955859">
              <w:marLeft w:val="0"/>
              <w:marRight w:val="0"/>
              <w:marTop w:val="0"/>
              <w:marBottom w:val="0"/>
              <w:divBdr>
                <w:top w:val="none" w:sz="0" w:space="0" w:color="auto"/>
                <w:left w:val="none" w:sz="0" w:space="0" w:color="auto"/>
                <w:bottom w:val="none" w:sz="0" w:space="0" w:color="auto"/>
                <w:right w:val="none" w:sz="0" w:space="0" w:color="auto"/>
              </w:divBdr>
            </w:div>
            <w:div w:id="53705729">
              <w:marLeft w:val="0"/>
              <w:marRight w:val="0"/>
              <w:marTop w:val="0"/>
              <w:marBottom w:val="0"/>
              <w:divBdr>
                <w:top w:val="none" w:sz="0" w:space="0" w:color="auto"/>
                <w:left w:val="none" w:sz="0" w:space="0" w:color="auto"/>
                <w:bottom w:val="none" w:sz="0" w:space="0" w:color="auto"/>
                <w:right w:val="none" w:sz="0" w:space="0" w:color="auto"/>
              </w:divBdr>
            </w:div>
            <w:div w:id="1675836303">
              <w:marLeft w:val="0"/>
              <w:marRight w:val="0"/>
              <w:marTop w:val="0"/>
              <w:marBottom w:val="0"/>
              <w:divBdr>
                <w:top w:val="none" w:sz="0" w:space="0" w:color="auto"/>
                <w:left w:val="none" w:sz="0" w:space="0" w:color="auto"/>
                <w:bottom w:val="none" w:sz="0" w:space="0" w:color="auto"/>
                <w:right w:val="none" w:sz="0" w:space="0" w:color="auto"/>
              </w:divBdr>
            </w:div>
            <w:div w:id="1778403421">
              <w:marLeft w:val="0"/>
              <w:marRight w:val="0"/>
              <w:marTop w:val="0"/>
              <w:marBottom w:val="0"/>
              <w:divBdr>
                <w:top w:val="none" w:sz="0" w:space="0" w:color="auto"/>
                <w:left w:val="none" w:sz="0" w:space="0" w:color="auto"/>
                <w:bottom w:val="none" w:sz="0" w:space="0" w:color="auto"/>
                <w:right w:val="none" w:sz="0" w:space="0" w:color="auto"/>
              </w:divBdr>
            </w:div>
            <w:div w:id="696152826">
              <w:marLeft w:val="0"/>
              <w:marRight w:val="0"/>
              <w:marTop w:val="0"/>
              <w:marBottom w:val="0"/>
              <w:divBdr>
                <w:top w:val="none" w:sz="0" w:space="0" w:color="auto"/>
                <w:left w:val="none" w:sz="0" w:space="0" w:color="auto"/>
                <w:bottom w:val="none" w:sz="0" w:space="0" w:color="auto"/>
                <w:right w:val="none" w:sz="0" w:space="0" w:color="auto"/>
              </w:divBdr>
            </w:div>
            <w:div w:id="121846316">
              <w:marLeft w:val="0"/>
              <w:marRight w:val="0"/>
              <w:marTop w:val="0"/>
              <w:marBottom w:val="0"/>
              <w:divBdr>
                <w:top w:val="none" w:sz="0" w:space="0" w:color="auto"/>
                <w:left w:val="none" w:sz="0" w:space="0" w:color="auto"/>
                <w:bottom w:val="none" w:sz="0" w:space="0" w:color="auto"/>
                <w:right w:val="none" w:sz="0" w:space="0" w:color="auto"/>
              </w:divBdr>
            </w:div>
            <w:div w:id="1026978210">
              <w:marLeft w:val="0"/>
              <w:marRight w:val="0"/>
              <w:marTop w:val="0"/>
              <w:marBottom w:val="0"/>
              <w:divBdr>
                <w:top w:val="none" w:sz="0" w:space="0" w:color="auto"/>
                <w:left w:val="none" w:sz="0" w:space="0" w:color="auto"/>
                <w:bottom w:val="none" w:sz="0" w:space="0" w:color="auto"/>
                <w:right w:val="none" w:sz="0" w:space="0" w:color="auto"/>
              </w:divBdr>
            </w:div>
            <w:div w:id="1807971672">
              <w:marLeft w:val="0"/>
              <w:marRight w:val="0"/>
              <w:marTop w:val="0"/>
              <w:marBottom w:val="0"/>
              <w:divBdr>
                <w:top w:val="none" w:sz="0" w:space="0" w:color="auto"/>
                <w:left w:val="none" w:sz="0" w:space="0" w:color="auto"/>
                <w:bottom w:val="none" w:sz="0" w:space="0" w:color="auto"/>
                <w:right w:val="none" w:sz="0" w:space="0" w:color="auto"/>
              </w:divBdr>
            </w:div>
            <w:div w:id="1402950828">
              <w:marLeft w:val="0"/>
              <w:marRight w:val="0"/>
              <w:marTop w:val="0"/>
              <w:marBottom w:val="0"/>
              <w:divBdr>
                <w:top w:val="none" w:sz="0" w:space="0" w:color="auto"/>
                <w:left w:val="none" w:sz="0" w:space="0" w:color="auto"/>
                <w:bottom w:val="none" w:sz="0" w:space="0" w:color="auto"/>
                <w:right w:val="none" w:sz="0" w:space="0" w:color="auto"/>
              </w:divBdr>
            </w:div>
            <w:div w:id="2024042084">
              <w:marLeft w:val="0"/>
              <w:marRight w:val="0"/>
              <w:marTop w:val="0"/>
              <w:marBottom w:val="0"/>
              <w:divBdr>
                <w:top w:val="none" w:sz="0" w:space="0" w:color="auto"/>
                <w:left w:val="none" w:sz="0" w:space="0" w:color="auto"/>
                <w:bottom w:val="none" w:sz="0" w:space="0" w:color="auto"/>
                <w:right w:val="none" w:sz="0" w:space="0" w:color="auto"/>
              </w:divBdr>
            </w:div>
            <w:div w:id="614362170">
              <w:marLeft w:val="0"/>
              <w:marRight w:val="0"/>
              <w:marTop w:val="0"/>
              <w:marBottom w:val="0"/>
              <w:divBdr>
                <w:top w:val="none" w:sz="0" w:space="0" w:color="auto"/>
                <w:left w:val="none" w:sz="0" w:space="0" w:color="auto"/>
                <w:bottom w:val="none" w:sz="0" w:space="0" w:color="auto"/>
                <w:right w:val="none" w:sz="0" w:space="0" w:color="auto"/>
              </w:divBdr>
            </w:div>
            <w:div w:id="269554297">
              <w:marLeft w:val="0"/>
              <w:marRight w:val="0"/>
              <w:marTop w:val="0"/>
              <w:marBottom w:val="0"/>
              <w:divBdr>
                <w:top w:val="none" w:sz="0" w:space="0" w:color="auto"/>
                <w:left w:val="none" w:sz="0" w:space="0" w:color="auto"/>
                <w:bottom w:val="none" w:sz="0" w:space="0" w:color="auto"/>
                <w:right w:val="none" w:sz="0" w:space="0" w:color="auto"/>
              </w:divBdr>
            </w:div>
            <w:div w:id="1247615165">
              <w:marLeft w:val="0"/>
              <w:marRight w:val="0"/>
              <w:marTop w:val="0"/>
              <w:marBottom w:val="0"/>
              <w:divBdr>
                <w:top w:val="none" w:sz="0" w:space="0" w:color="auto"/>
                <w:left w:val="none" w:sz="0" w:space="0" w:color="auto"/>
                <w:bottom w:val="none" w:sz="0" w:space="0" w:color="auto"/>
                <w:right w:val="none" w:sz="0" w:space="0" w:color="auto"/>
              </w:divBdr>
            </w:div>
            <w:div w:id="718019620">
              <w:marLeft w:val="0"/>
              <w:marRight w:val="0"/>
              <w:marTop w:val="0"/>
              <w:marBottom w:val="0"/>
              <w:divBdr>
                <w:top w:val="none" w:sz="0" w:space="0" w:color="auto"/>
                <w:left w:val="none" w:sz="0" w:space="0" w:color="auto"/>
                <w:bottom w:val="none" w:sz="0" w:space="0" w:color="auto"/>
                <w:right w:val="none" w:sz="0" w:space="0" w:color="auto"/>
              </w:divBdr>
            </w:div>
            <w:div w:id="880753895">
              <w:marLeft w:val="0"/>
              <w:marRight w:val="0"/>
              <w:marTop w:val="0"/>
              <w:marBottom w:val="0"/>
              <w:divBdr>
                <w:top w:val="none" w:sz="0" w:space="0" w:color="auto"/>
                <w:left w:val="none" w:sz="0" w:space="0" w:color="auto"/>
                <w:bottom w:val="none" w:sz="0" w:space="0" w:color="auto"/>
                <w:right w:val="none" w:sz="0" w:space="0" w:color="auto"/>
              </w:divBdr>
            </w:div>
            <w:div w:id="2062944709">
              <w:marLeft w:val="0"/>
              <w:marRight w:val="0"/>
              <w:marTop w:val="0"/>
              <w:marBottom w:val="0"/>
              <w:divBdr>
                <w:top w:val="none" w:sz="0" w:space="0" w:color="auto"/>
                <w:left w:val="none" w:sz="0" w:space="0" w:color="auto"/>
                <w:bottom w:val="none" w:sz="0" w:space="0" w:color="auto"/>
                <w:right w:val="none" w:sz="0" w:space="0" w:color="auto"/>
              </w:divBdr>
            </w:div>
            <w:div w:id="1149832419">
              <w:marLeft w:val="0"/>
              <w:marRight w:val="0"/>
              <w:marTop w:val="0"/>
              <w:marBottom w:val="0"/>
              <w:divBdr>
                <w:top w:val="none" w:sz="0" w:space="0" w:color="auto"/>
                <w:left w:val="none" w:sz="0" w:space="0" w:color="auto"/>
                <w:bottom w:val="none" w:sz="0" w:space="0" w:color="auto"/>
                <w:right w:val="none" w:sz="0" w:space="0" w:color="auto"/>
              </w:divBdr>
            </w:div>
            <w:div w:id="1837111039">
              <w:marLeft w:val="0"/>
              <w:marRight w:val="0"/>
              <w:marTop w:val="0"/>
              <w:marBottom w:val="0"/>
              <w:divBdr>
                <w:top w:val="none" w:sz="0" w:space="0" w:color="auto"/>
                <w:left w:val="none" w:sz="0" w:space="0" w:color="auto"/>
                <w:bottom w:val="none" w:sz="0" w:space="0" w:color="auto"/>
                <w:right w:val="none" w:sz="0" w:space="0" w:color="auto"/>
              </w:divBdr>
            </w:div>
            <w:div w:id="1256132120">
              <w:marLeft w:val="0"/>
              <w:marRight w:val="0"/>
              <w:marTop w:val="0"/>
              <w:marBottom w:val="0"/>
              <w:divBdr>
                <w:top w:val="none" w:sz="0" w:space="0" w:color="auto"/>
                <w:left w:val="none" w:sz="0" w:space="0" w:color="auto"/>
                <w:bottom w:val="none" w:sz="0" w:space="0" w:color="auto"/>
                <w:right w:val="none" w:sz="0" w:space="0" w:color="auto"/>
              </w:divBdr>
            </w:div>
            <w:div w:id="950629666">
              <w:marLeft w:val="0"/>
              <w:marRight w:val="0"/>
              <w:marTop w:val="0"/>
              <w:marBottom w:val="0"/>
              <w:divBdr>
                <w:top w:val="none" w:sz="0" w:space="0" w:color="auto"/>
                <w:left w:val="none" w:sz="0" w:space="0" w:color="auto"/>
                <w:bottom w:val="none" w:sz="0" w:space="0" w:color="auto"/>
                <w:right w:val="none" w:sz="0" w:space="0" w:color="auto"/>
              </w:divBdr>
            </w:div>
            <w:div w:id="1279262949">
              <w:marLeft w:val="0"/>
              <w:marRight w:val="0"/>
              <w:marTop w:val="0"/>
              <w:marBottom w:val="0"/>
              <w:divBdr>
                <w:top w:val="none" w:sz="0" w:space="0" w:color="auto"/>
                <w:left w:val="none" w:sz="0" w:space="0" w:color="auto"/>
                <w:bottom w:val="none" w:sz="0" w:space="0" w:color="auto"/>
                <w:right w:val="none" w:sz="0" w:space="0" w:color="auto"/>
              </w:divBdr>
            </w:div>
            <w:div w:id="1259606880">
              <w:marLeft w:val="0"/>
              <w:marRight w:val="0"/>
              <w:marTop w:val="0"/>
              <w:marBottom w:val="0"/>
              <w:divBdr>
                <w:top w:val="none" w:sz="0" w:space="0" w:color="auto"/>
                <w:left w:val="none" w:sz="0" w:space="0" w:color="auto"/>
                <w:bottom w:val="none" w:sz="0" w:space="0" w:color="auto"/>
                <w:right w:val="none" w:sz="0" w:space="0" w:color="auto"/>
              </w:divBdr>
            </w:div>
            <w:div w:id="1581282475">
              <w:marLeft w:val="0"/>
              <w:marRight w:val="0"/>
              <w:marTop w:val="0"/>
              <w:marBottom w:val="0"/>
              <w:divBdr>
                <w:top w:val="none" w:sz="0" w:space="0" w:color="auto"/>
                <w:left w:val="none" w:sz="0" w:space="0" w:color="auto"/>
                <w:bottom w:val="none" w:sz="0" w:space="0" w:color="auto"/>
                <w:right w:val="none" w:sz="0" w:space="0" w:color="auto"/>
              </w:divBdr>
            </w:div>
            <w:div w:id="2119596618">
              <w:marLeft w:val="0"/>
              <w:marRight w:val="0"/>
              <w:marTop w:val="0"/>
              <w:marBottom w:val="0"/>
              <w:divBdr>
                <w:top w:val="none" w:sz="0" w:space="0" w:color="auto"/>
                <w:left w:val="none" w:sz="0" w:space="0" w:color="auto"/>
                <w:bottom w:val="none" w:sz="0" w:space="0" w:color="auto"/>
                <w:right w:val="none" w:sz="0" w:space="0" w:color="auto"/>
              </w:divBdr>
            </w:div>
            <w:div w:id="512038171">
              <w:marLeft w:val="0"/>
              <w:marRight w:val="0"/>
              <w:marTop w:val="0"/>
              <w:marBottom w:val="0"/>
              <w:divBdr>
                <w:top w:val="none" w:sz="0" w:space="0" w:color="auto"/>
                <w:left w:val="none" w:sz="0" w:space="0" w:color="auto"/>
                <w:bottom w:val="none" w:sz="0" w:space="0" w:color="auto"/>
                <w:right w:val="none" w:sz="0" w:space="0" w:color="auto"/>
              </w:divBdr>
            </w:div>
            <w:div w:id="749428059">
              <w:marLeft w:val="0"/>
              <w:marRight w:val="0"/>
              <w:marTop w:val="0"/>
              <w:marBottom w:val="0"/>
              <w:divBdr>
                <w:top w:val="none" w:sz="0" w:space="0" w:color="auto"/>
                <w:left w:val="none" w:sz="0" w:space="0" w:color="auto"/>
                <w:bottom w:val="none" w:sz="0" w:space="0" w:color="auto"/>
                <w:right w:val="none" w:sz="0" w:space="0" w:color="auto"/>
              </w:divBdr>
            </w:div>
            <w:div w:id="230848551">
              <w:marLeft w:val="0"/>
              <w:marRight w:val="0"/>
              <w:marTop w:val="0"/>
              <w:marBottom w:val="0"/>
              <w:divBdr>
                <w:top w:val="none" w:sz="0" w:space="0" w:color="auto"/>
                <w:left w:val="none" w:sz="0" w:space="0" w:color="auto"/>
                <w:bottom w:val="none" w:sz="0" w:space="0" w:color="auto"/>
                <w:right w:val="none" w:sz="0" w:space="0" w:color="auto"/>
              </w:divBdr>
            </w:div>
            <w:div w:id="542712695">
              <w:marLeft w:val="0"/>
              <w:marRight w:val="0"/>
              <w:marTop w:val="0"/>
              <w:marBottom w:val="0"/>
              <w:divBdr>
                <w:top w:val="none" w:sz="0" w:space="0" w:color="auto"/>
                <w:left w:val="none" w:sz="0" w:space="0" w:color="auto"/>
                <w:bottom w:val="none" w:sz="0" w:space="0" w:color="auto"/>
                <w:right w:val="none" w:sz="0" w:space="0" w:color="auto"/>
              </w:divBdr>
            </w:div>
            <w:div w:id="669452419">
              <w:marLeft w:val="0"/>
              <w:marRight w:val="0"/>
              <w:marTop w:val="0"/>
              <w:marBottom w:val="0"/>
              <w:divBdr>
                <w:top w:val="none" w:sz="0" w:space="0" w:color="auto"/>
                <w:left w:val="none" w:sz="0" w:space="0" w:color="auto"/>
                <w:bottom w:val="none" w:sz="0" w:space="0" w:color="auto"/>
                <w:right w:val="none" w:sz="0" w:space="0" w:color="auto"/>
              </w:divBdr>
            </w:div>
            <w:div w:id="74515178">
              <w:marLeft w:val="0"/>
              <w:marRight w:val="0"/>
              <w:marTop w:val="0"/>
              <w:marBottom w:val="0"/>
              <w:divBdr>
                <w:top w:val="none" w:sz="0" w:space="0" w:color="auto"/>
                <w:left w:val="none" w:sz="0" w:space="0" w:color="auto"/>
                <w:bottom w:val="none" w:sz="0" w:space="0" w:color="auto"/>
                <w:right w:val="none" w:sz="0" w:space="0" w:color="auto"/>
              </w:divBdr>
            </w:div>
            <w:div w:id="1165706991">
              <w:marLeft w:val="0"/>
              <w:marRight w:val="0"/>
              <w:marTop w:val="0"/>
              <w:marBottom w:val="0"/>
              <w:divBdr>
                <w:top w:val="none" w:sz="0" w:space="0" w:color="auto"/>
                <w:left w:val="none" w:sz="0" w:space="0" w:color="auto"/>
                <w:bottom w:val="none" w:sz="0" w:space="0" w:color="auto"/>
                <w:right w:val="none" w:sz="0" w:space="0" w:color="auto"/>
              </w:divBdr>
            </w:div>
            <w:div w:id="1861893192">
              <w:marLeft w:val="0"/>
              <w:marRight w:val="0"/>
              <w:marTop w:val="0"/>
              <w:marBottom w:val="0"/>
              <w:divBdr>
                <w:top w:val="none" w:sz="0" w:space="0" w:color="auto"/>
                <w:left w:val="none" w:sz="0" w:space="0" w:color="auto"/>
                <w:bottom w:val="none" w:sz="0" w:space="0" w:color="auto"/>
                <w:right w:val="none" w:sz="0" w:space="0" w:color="auto"/>
              </w:divBdr>
            </w:div>
            <w:div w:id="779303480">
              <w:marLeft w:val="0"/>
              <w:marRight w:val="0"/>
              <w:marTop w:val="0"/>
              <w:marBottom w:val="0"/>
              <w:divBdr>
                <w:top w:val="none" w:sz="0" w:space="0" w:color="auto"/>
                <w:left w:val="none" w:sz="0" w:space="0" w:color="auto"/>
                <w:bottom w:val="none" w:sz="0" w:space="0" w:color="auto"/>
                <w:right w:val="none" w:sz="0" w:space="0" w:color="auto"/>
              </w:divBdr>
            </w:div>
            <w:div w:id="371198331">
              <w:marLeft w:val="0"/>
              <w:marRight w:val="0"/>
              <w:marTop w:val="0"/>
              <w:marBottom w:val="0"/>
              <w:divBdr>
                <w:top w:val="none" w:sz="0" w:space="0" w:color="auto"/>
                <w:left w:val="none" w:sz="0" w:space="0" w:color="auto"/>
                <w:bottom w:val="none" w:sz="0" w:space="0" w:color="auto"/>
                <w:right w:val="none" w:sz="0" w:space="0" w:color="auto"/>
              </w:divBdr>
            </w:div>
            <w:div w:id="1016342300">
              <w:marLeft w:val="0"/>
              <w:marRight w:val="0"/>
              <w:marTop w:val="0"/>
              <w:marBottom w:val="0"/>
              <w:divBdr>
                <w:top w:val="none" w:sz="0" w:space="0" w:color="auto"/>
                <w:left w:val="none" w:sz="0" w:space="0" w:color="auto"/>
                <w:bottom w:val="none" w:sz="0" w:space="0" w:color="auto"/>
                <w:right w:val="none" w:sz="0" w:space="0" w:color="auto"/>
              </w:divBdr>
            </w:div>
            <w:div w:id="1834254325">
              <w:marLeft w:val="0"/>
              <w:marRight w:val="0"/>
              <w:marTop w:val="0"/>
              <w:marBottom w:val="0"/>
              <w:divBdr>
                <w:top w:val="none" w:sz="0" w:space="0" w:color="auto"/>
                <w:left w:val="none" w:sz="0" w:space="0" w:color="auto"/>
                <w:bottom w:val="none" w:sz="0" w:space="0" w:color="auto"/>
                <w:right w:val="none" w:sz="0" w:space="0" w:color="auto"/>
              </w:divBdr>
            </w:div>
            <w:div w:id="2132237271">
              <w:marLeft w:val="0"/>
              <w:marRight w:val="0"/>
              <w:marTop w:val="0"/>
              <w:marBottom w:val="0"/>
              <w:divBdr>
                <w:top w:val="none" w:sz="0" w:space="0" w:color="auto"/>
                <w:left w:val="none" w:sz="0" w:space="0" w:color="auto"/>
                <w:bottom w:val="none" w:sz="0" w:space="0" w:color="auto"/>
                <w:right w:val="none" w:sz="0" w:space="0" w:color="auto"/>
              </w:divBdr>
            </w:div>
            <w:div w:id="2018076589">
              <w:marLeft w:val="0"/>
              <w:marRight w:val="0"/>
              <w:marTop w:val="0"/>
              <w:marBottom w:val="0"/>
              <w:divBdr>
                <w:top w:val="none" w:sz="0" w:space="0" w:color="auto"/>
                <w:left w:val="none" w:sz="0" w:space="0" w:color="auto"/>
                <w:bottom w:val="none" w:sz="0" w:space="0" w:color="auto"/>
                <w:right w:val="none" w:sz="0" w:space="0" w:color="auto"/>
              </w:divBdr>
            </w:div>
            <w:div w:id="285543888">
              <w:marLeft w:val="0"/>
              <w:marRight w:val="0"/>
              <w:marTop w:val="0"/>
              <w:marBottom w:val="0"/>
              <w:divBdr>
                <w:top w:val="none" w:sz="0" w:space="0" w:color="auto"/>
                <w:left w:val="none" w:sz="0" w:space="0" w:color="auto"/>
                <w:bottom w:val="none" w:sz="0" w:space="0" w:color="auto"/>
                <w:right w:val="none" w:sz="0" w:space="0" w:color="auto"/>
              </w:divBdr>
            </w:div>
            <w:div w:id="1944993363">
              <w:marLeft w:val="0"/>
              <w:marRight w:val="0"/>
              <w:marTop w:val="0"/>
              <w:marBottom w:val="0"/>
              <w:divBdr>
                <w:top w:val="none" w:sz="0" w:space="0" w:color="auto"/>
                <w:left w:val="none" w:sz="0" w:space="0" w:color="auto"/>
                <w:bottom w:val="none" w:sz="0" w:space="0" w:color="auto"/>
                <w:right w:val="none" w:sz="0" w:space="0" w:color="auto"/>
              </w:divBdr>
            </w:div>
            <w:div w:id="336077804">
              <w:marLeft w:val="0"/>
              <w:marRight w:val="0"/>
              <w:marTop w:val="0"/>
              <w:marBottom w:val="0"/>
              <w:divBdr>
                <w:top w:val="none" w:sz="0" w:space="0" w:color="auto"/>
                <w:left w:val="none" w:sz="0" w:space="0" w:color="auto"/>
                <w:bottom w:val="none" w:sz="0" w:space="0" w:color="auto"/>
                <w:right w:val="none" w:sz="0" w:space="0" w:color="auto"/>
              </w:divBdr>
            </w:div>
            <w:div w:id="920066592">
              <w:marLeft w:val="0"/>
              <w:marRight w:val="0"/>
              <w:marTop w:val="0"/>
              <w:marBottom w:val="0"/>
              <w:divBdr>
                <w:top w:val="none" w:sz="0" w:space="0" w:color="auto"/>
                <w:left w:val="none" w:sz="0" w:space="0" w:color="auto"/>
                <w:bottom w:val="none" w:sz="0" w:space="0" w:color="auto"/>
                <w:right w:val="none" w:sz="0" w:space="0" w:color="auto"/>
              </w:divBdr>
            </w:div>
            <w:div w:id="1083644888">
              <w:marLeft w:val="0"/>
              <w:marRight w:val="0"/>
              <w:marTop w:val="0"/>
              <w:marBottom w:val="0"/>
              <w:divBdr>
                <w:top w:val="none" w:sz="0" w:space="0" w:color="auto"/>
                <w:left w:val="none" w:sz="0" w:space="0" w:color="auto"/>
                <w:bottom w:val="none" w:sz="0" w:space="0" w:color="auto"/>
                <w:right w:val="none" w:sz="0" w:space="0" w:color="auto"/>
              </w:divBdr>
            </w:div>
            <w:div w:id="1321613453">
              <w:marLeft w:val="0"/>
              <w:marRight w:val="0"/>
              <w:marTop w:val="0"/>
              <w:marBottom w:val="0"/>
              <w:divBdr>
                <w:top w:val="none" w:sz="0" w:space="0" w:color="auto"/>
                <w:left w:val="none" w:sz="0" w:space="0" w:color="auto"/>
                <w:bottom w:val="none" w:sz="0" w:space="0" w:color="auto"/>
                <w:right w:val="none" w:sz="0" w:space="0" w:color="auto"/>
              </w:divBdr>
            </w:div>
            <w:div w:id="535702168">
              <w:marLeft w:val="0"/>
              <w:marRight w:val="0"/>
              <w:marTop w:val="0"/>
              <w:marBottom w:val="0"/>
              <w:divBdr>
                <w:top w:val="none" w:sz="0" w:space="0" w:color="auto"/>
                <w:left w:val="none" w:sz="0" w:space="0" w:color="auto"/>
                <w:bottom w:val="none" w:sz="0" w:space="0" w:color="auto"/>
                <w:right w:val="none" w:sz="0" w:space="0" w:color="auto"/>
              </w:divBdr>
            </w:div>
            <w:div w:id="421530669">
              <w:marLeft w:val="0"/>
              <w:marRight w:val="0"/>
              <w:marTop w:val="0"/>
              <w:marBottom w:val="0"/>
              <w:divBdr>
                <w:top w:val="none" w:sz="0" w:space="0" w:color="auto"/>
                <w:left w:val="none" w:sz="0" w:space="0" w:color="auto"/>
                <w:bottom w:val="none" w:sz="0" w:space="0" w:color="auto"/>
                <w:right w:val="none" w:sz="0" w:space="0" w:color="auto"/>
              </w:divBdr>
            </w:div>
            <w:div w:id="821965221">
              <w:marLeft w:val="0"/>
              <w:marRight w:val="0"/>
              <w:marTop w:val="0"/>
              <w:marBottom w:val="0"/>
              <w:divBdr>
                <w:top w:val="none" w:sz="0" w:space="0" w:color="auto"/>
                <w:left w:val="none" w:sz="0" w:space="0" w:color="auto"/>
                <w:bottom w:val="none" w:sz="0" w:space="0" w:color="auto"/>
                <w:right w:val="none" w:sz="0" w:space="0" w:color="auto"/>
              </w:divBdr>
            </w:div>
            <w:div w:id="590503297">
              <w:marLeft w:val="0"/>
              <w:marRight w:val="0"/>
              <w:marTop w:val="0"/>
              <w:marBottom w:val="0"/>
              <w:divBdr>
                <w:top w:val="none" w:sz="0" w:space="0" w:color="auto"/>
                <w:left w:val="none" w:sz="0" w:space="0" w:color="auto"/>
                <w:bottom w:val="none" w:sz="0" w:space="0" w:color="auto"/>
                <w:right w:val="none" w:sz="0" w:space="0" w:color="auto"/>
              </w:divBdr>
            </w:div>
            <w:div w:id="1378511475">
              <w:marLeft w:val="0"/>
              <w:marRight w:val="0"/>
              <w:marTop w:val="0"/>
              <w:marBottom w:val="0"/>
              <w:divBdr>
                <w:top w:val="none" w:sz="0" w:space="0" w:color="auto"/>
                <w:left w:val="none" w:sz="0" w:space="0" w:color="auto"/>
                <w:bottom w:val="none" w:sz="0" w:space="0" w:color="auto"/>
                <w:right w:val="none" w:sz="0" w:space="0" w:color="auto"/>
              </w:divBdr>
            </w:div>
            <w:div w:id="1595359242">
              <w:marLeft w:val="0"/>
              <w:marRight w:val="0"/>
              <w:marTop w:val="0"/>
              <w:marBottom w:val="0"/>
              <w:divBdr>
                <w:top w:val="none" w:sz="0" w:space="0" w:color="auto"/>
                <w:left w:val="none" w:sz="0" w:space="0" w:color="auto"/>
                <w:bottom w:val="none" w:sz="0" w:space="0" w:color="auto"/>
                <w:right w:val="none" w:sz="0" w:space="0" w:color="auto"/>
              </w:divBdr>
            </w:div>
            <w:div w:id="1810514367">
              <w:marLeft w:val="0"/>
              <w:marRight w:val="0"/>
              <w:marTop w:val="0"/>
              <w:marBottom w:val="0"/>
              <w:divBdr>
                <w:top w:val="none" w:sz="0" w:space="0" w:color="auto"/>
                <w:left w:val="none" w:sz="0" w:space="0" w:color="auto"/>
                <w:bottom w:val="none" w:sz="0" w:space="0" w:color="auto"/>
                <w:right w:val="none" w:sz="0" w:space="0" w:color="auto"/>
              </w:divBdr>
            </w:div>
            <w:div w:id="1651670186">
              <w:marLeft w:val="0"/>
              <w:marRight w:val="0"/>
              <w:marTop w:val="0"/>
              <w:marBottom w:val="0"/>
              <w:divBdr>
                <w:top w:val="none" w:sz="0" w:space="0" w:color="auto"/>
                <w:left w:val="none" w:sz="0" w:space="0" w:color="auto"/>
                <w:bottom w:val="none" w:sz="0" w:space="0" w:color="auto"/>
                <w:right w:val="none" w:sz="0" w:space="0" w:color="auto"/>
              </w:divBdr>
            </w:div>
            <w:div w:id="871916427">
              <w:marLeft w:val="0"/>
              <w:marRight w:val="0"/>
              <w:marTop w:val="0"/>
              <w:marBottom w:val="0"/>
              <w:divBdr>
                <w:top w:val="none" w:sz="0" w:space="0" w:color="auto"/>
                <w:left w:val="none" w:sz="0" w:space="0" w:color="auto"/>
                <w:bottom w:val="none" w:sz="0" w:space="0" w:color="auto"/>
                <w:right w:val="none" w:sz="0" w:space="0" w:color="auto"/>
              </w:divBdr>
            </w:div>
            <w:div w:id="1915627569">
              <w:marLeft w:val="0"/>
              <w:marRight w:val="0"/>
              <w:marTop w:val="0"/>
              <w:marBottom w:val="0"/>
              <w:divBdr>
                <w:top w:val="none" w:sz="0" w:space="0" w:color="auto"/>
                <w:left w:val="none" w:sz="0" w:space="0" w:color="auto"/>
                <w:bottom w:val="none" w:sz="0" w:space="0" w:color="auto"/>
                <w:right w:val="none" w:sz="0" w:space="0" w:color="auto"/>
              </w:divBdr>
            </w:div>
            <w:div w:id="1845511226">
              <w:marLeft w:val="0"/>
              <w:marRight w:val="0"/>
              <w:marTop w:val="0"/>
              <w:marBottom w:val="0"/>
              <w:divBdr>
                <w:top w:val="none" w:sz="0" w:space="0" w:color="auto"/>
                <w:left w:val="none" w:sz="0" w:space="0" w:color="auto"/>
                <w:bottom w:val="none" w:sz="0" w:space="0" w:color="auto"/>
                <w:right w:val="none" w:sz="0" w:space="0" w:color="auto"/>
              </w:divBdr>
            </w:div>
            <w:div w:id="217596801">
              <w:marLeft w:val="0"/>
              <w:marRight w:val="0"/>
              <w:marTop w:val="0"/>
              <w:marBottom w:val="0"/>
              <w:divBdr>
                <w:top w:val="none" w:sz="0" w:space="0" w:color="auto"/>
                <w:left w:val="none" w:sz="0" w:space="0" w:color="auto"/>
                <w:bottom w:val="none" w:sz="0" w:space="0" w:color="auto"/>
                <w:right w:val="none" w:sz="0" w:space="0" w:color="auto"/>
              </w:divBdr>
            </w:div>
            <w:div w:id="1362435224">
              <w:marLeft w:val="0"/>
              <w:marRight w:val="0"/>
              <w:marTop w:val="0"/>
              <w:marBottom w:val="0"/>
              <w:divBdr>
                <w:top w:val="none" w:sz="0" w:space="0" w:color="auto"/>
                <w:left w:val="none" w:sz="0" w:space="0" w:color="auto"/>
                <w:bottom w:val="none" w:sz="0" w:space="0" w:color="auto"/>
                <w:right w:val="none" w:sz="0" w:space="0" w:color="auto"/>
              </w:divBdr>
            </w:div>
            <w:div w:id="96220251">
              <w:marLeft w:val="0"/>
              <w:marRight w:val="0"/>
              <w:marTop w:val="0"/>
              <w:marBottom w:val="0"/>
              <w:divBdr>
                <w:top w:val="none" w:sz="0" w:space="0" w:color="auto"/>
                <w:left w:val="none" w:sz="0" w:space="0" w:color="auto"/>
                <w:bottom w:val="none" w:sz="0" w:space="0" w:color="auto"/>
                <w:right w:val="none" w:sz="0" w:space="0" w:color="auto"/>
              </w:divBdr>
            </w:div>
            <w:div w:id="670377677">
              <w:marLeft w:val="0"/>
              <w:marRight w:val="0"/>
              <w:marTop w:val="0"/>
              <w:marBottom w:val="0"/>
              <w:divBdr>
                <w:top w:val="none" w:sz="0" w:space="0" w:color="auto"/>
                <w:left w:val="none" w:sz="0" w:space="0" w:color="auto"/>
                <w:bottom w:val="none" w:sz="0" w:space="0" w:color="auto"/>
                <w:right w:val="none" w:sz="0" w:space="0" w:color="auto"/>
              </w:divBdr>
            </w:div>
            <w:div w:id="671639677">
              <w:marLeft w:val="0"/>
              <w:marRight w:val="0"/>
              <w:marTop w:val="0"/>
              <w:marBottom w:val="0"/>
              <w:divBdr>
                <w:top w:val="none" w:sz="0" w:space="0" w:color="auto"/>
                <w:left w:val="none" w:sz="0" w:space="0" w:color="auto"/>
                <w:bottom w:val="none" w:sz="0" w:space="0" w:color="auto"/>
                <w:right w:val="none" w:sz="0" w:space="0" w:color="auto"/>
              </w:divBdr>
            </w:div>
            <w:div w:id="685401888">
              <w:marLeft w:val="0"/>
              <w:marRight w:val="0"/>
              <w:marTop w:val="0"/>
              <w:marBottom w:val="0"/>
              <w:divBdr>
                <w:top w:val="none" w:sz="0" w:space="0" w:color="auto"/>
                <w:left w:val="none" w:sz="0" w:space="0" w:color="auto"/>
                <w:bottom w:val="none" w:sz="0" w:space="0" w:color="auto"/>
                <w:right w:val="none" w:sz="0" w:space="0" w:color="auto"/>
              </w:divBdr>
            </w:div>
            <w:div w:id="1432044509">
              <w:marLeft w:val="0"/>
              <w:marRight w:val="0"/>
              <w:marTop w:val="0"/>
              <w:marBottom w:val="0"/>
              <w:divBdr>
                <w:top w:val="none" w:sz="0" w:space="0" w:color="auto"/>
                <w:left w:val="none" w:sz="0" w:space="0" w:color="auto"/>
                <w:bottom w:val="none" w:sz="0" w:space="0" w:color="auto"/>
                <w:right w:val="none" w:sz="0" w:space="0" w:color="auto"/>
              </w:divBdr>
            </w:div>
            <w:div w:id="2145851611">
              <w:marLeft w:val="0"/>
              <w:marRight w:val="0"/>
              <w:marTop w:val="0"/>
              <w:marBottom w:val="0"/>
              <w:divBdr>
                <w:top w:val="none" w:sz="0" w:space="0" w:color="auto"/>
                <w:left w:val="none" w:sz="0" w:space="0" w:color="auto"/>
                <w:bottom w:val="none" w:sz="0" w:space="0" w:color="auto"/>
                <w:right w:val="none" w:sz="0" w:space="0" w:color="auto"/>
              </w:divBdr>
            </w:div>
            <w:div w:id="218978399">
              <w:marLeft w:val="0"/>
              <w:marRight w:val="0"/>
              <w:marTop w:val="0"/>
              <w:marBottom w:val="0"/>
              <w:divBdr>
                <w:top w:val="none" w:sz="0" w:space="0" w:color="auto"/>
                <w:left w:val="none" w:sz="0" w:space="0" w:color="auto"/>
                <w:bottom w:val="none" w:sz="0" w:space="0" w:color="auto"/>
                <w:right w:val="none" w:sz="0" w:space="0" w:color="auto"/>
              </w:divBdr>
            </w:div>
            <w:div w:id="1527134959">
              <w:marLeft w:val="0"/>
              <w:marRight w:val="0"/>
              <w:marTop w:val="0"/>
              <w:marBottom w:val="0"/>
              <w:divBdr>
                <w:top w:val="none" w:sz="0" w:space="0" w:color="auto"/>
                <w:left w:val="none" w:sz="0" w:space="0" w:color="auto"/>
                <w:bottom w:val="none" w:sz="0" w:space="0" w:color="auto"/>
                <w:right w:val="none" w:sz="0" w:space="0" w:color="auto"/>
              </w:divBdr>
            </w:div>
            <w:div w:id="203297624">
              <w:marLeft w:val="0"/>
              <w:marRight w:val="0"/>
              <w:marTop w:val="0"/>
              <w:marBottom w:val="0"/>
              <w:divBdr>
                <w:top w:val="none" w:sz="0" w:space="0" w:color="auto"/>
                <w:left w:val="none" w:sz="0" w:space="0" w:color="auto"/>
                <w:bottom w:val="none" w:sz="0" w:space="0" w:color="auto"/>
                <w:right w:val="none" w:sz="0" w:space="0" w:color="auto"/>
              </w:divBdr>
            </w:div>
            <w:div w:id="717824117">
              <w:marLeft w:val="0"/>
              <w:marRight w:val="0"/>
              <w:marTop w:val="0"/>
              <w:marBottom w:val="0"/>
              <w:divBdr>
                <w:top w:val="none" w:sz="0" w:space="0" w:color="auto"/>
                <w:left w:val="none" w:sz="0" w:space="0" w:color="auto"/>
                <w:bottom w:val="none" w:sz="0" w:space="0" w:color="auto"/>
                <w:right w:val="none" w:sz="0" w:space="0" w:color="auto"/>
              </w:divBdr>
            </w:div>
            <w:div w:id="984746312">
              <w:marLeft w:val="0"/>
              <w:marRight w:val="0"/>
              <w:marTop w:val="0"/>
              <w:marBottom w:val="0"/>
              <w:divBdr>
                <w:top w:val="none" w:sz="0" w:space="0" w:color="auto"/>
                <w:left w:val="none" w:sz="0" w:space="0" w:color="auto"/>
                <w:bottom w:val="none" w:sz="0" w:space="0" w:color="auto"/>
                <w:right w:val="none" w:sz="0" w:space="0" w:color="auto"/>
              </w:divBdr>
            </w:div>
            <w:div w:id="727533121">
              <w:marLeft w:val="0"/>
              <w:marRight w:val="0"/>
              <w:marTop w:val="0"/>
              <w:marBottom w:val="0"/>
              <w:divBdr>
                <w:top w:val="none" w:sz="0" w:space="0" w:color="auto"/>
                <w:left w:val="none" w:sz="0" w:space="0" w:color="auto"/>
                <w:bottom w:val="none" w:sz="0" w:space="0" w:color="auto"/>
                <w:right w:val="none" w:sz="0" w:space="0" w:color="auto"/>
              </w:divBdr>
            </w:div>
            <w:div w:id="1307587408">
              <w:marLeft w:val="0"/>
              <w:marRight w:val="0"/>
              <w:marTop w:val="0"/>
              <w:marBottom w:val="0"/>
              <w:divBdr>
                <w:top w:val="none" w:sz="0" w:space="0" w:color="auto"/>
                <w:left w:val="none" w:sz="0" w:space="0" w:color="auto"/>
                <w:bottom w:val="none" w:sz="0" w:space="0" w:color="auto"/>
                <w:right w:val="none" w:sz="0" w:space="0" w:color="auto"/>
              </w:divBdr>
            </w:div>
            <w:div w:id="204488610">
              <w:marLeft w:val="0"/>
              <w:marRight w:val="0"/>
              <w:marTop w:val="0"/>
              <w:marBottom w:val="0"/>
              <w:divBdr>
                <w:top w:val="none" w:sz="0" w:space="0" w:color="auto"/>
                <w:left w:val="none" w:sz="0" w:space="0" w:color="auto"/>
                <w:bottom w:val="none" w:sz="0" w:space="0" w:color="auto"/>
                <w:right w:val="none" w:sz="0" w:space="0" w:color="auto"/>
              </w:divBdr>
            </w:div>
            <w:div w:id="1328947014">
              <w:marLeft w:val="0"/>
              <w:marRight w:val="0"/>
              <w:marTop w:val="0"/>
              <w:marBottom w:val="0"/>
              <w:divBdr>
                <w:top w:val="none" w:sz="0" w:space="0" w:color="auto"/>
                <w:left w:val="none" w:sz="0" w:space="0" w:color="auto"/>
                <w:bottom w:val="none" w:sz="0" w:space="0" w:color="auto"/>
                <w:right w:val="none" w:sz="0" w:space="0" w:color="auto"/>
              </w:divBdr>
            </w:div>
            <w:div w:id="16116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16606">
      <w:bodyDiv w:val="1"/>
      <w:marLeft w:val="0"/>
      <w:marRight w:val="0"/>
      <w:marTop w:val="0"/>
      <w:marBottom w:val="0"/>
      <w:divBdr>
        <w:top w:val="none" w:sz="0" w:space="0" w:color="auto"/>
        <w:left w:val="none" w:sz="0" w:space="0" w:color="auto"/>
        <w:bottom w:val="none" w:sz="0" w:space="0" w:color="auto"/>
        <w:right w:val="none" w:sz="0" w:space="0" w:color="auto"/>
      </w:divBdr>
    </w:div>
    <w:div w:id="19147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A618-8C5C-44DC-B9A9-4A79F207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USNA ITSD</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Rettig, Jim CIV USNA Annapolis</dc:creator>
  <cp:lastModifiedBy>datasis</cp:lastModifiedBy>
  <cp:revision>3</cp:revision>
  <cp:lastPrinted>2018-06-24T15:04:00Z</cp:lastPrinted>
  <dcterms:created xsi:type="dcterms:W3CDTF">2018-06-24T15:06:00Z</dcterms:created>
  <dcterms:modified xsi:type="dcterms:W3CDTF">2018-06-24T15:07:00Z</dcterms:modified>
</cp:coreProperties>
</file>