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C7D" w:rsidRDefault="00E87C7D" w:rsidP="00E87C7D">
      <w:pPr>
        <w:jc w:val="left"/>
      </w:pPr>
      <w:r>
        <w:tab/>
      </w:r>
      <w:r>
        <w:tab/>
      </w:r>
      <w:r>
        <w:tab/>
      </w:r>
      <w:r>
        <w:tab/>
      </w:r>
      <w:r>
        <w:tab/>
      </w:r>
      <w:r>
        <w:tab/>
      </w:r>
      <w:r>
        <w:tab/>
      </w:r>
      <w:r>
        <w:tab/>
        <w:t>2017-2018 ALA CD#29</w:t>
      </w:r>
      <w:r w:rsidR="00BC2F42">
        <w:t>.1</w:t>
      </w:r>
      <w:r>
        <w:t>_61217_INF</w:t>
      </w:r>
    </w:p>
    <w:p w:rsidR="00E87C7D" w:rsidRDefault="00E87C7D" w:rsidP="00E87C7D">
      <w:pPr>
        <w:ind w:left="5040" w:firstLine="720"/>
        <w:jc w:val="left"/>
      </w:pPr>
      <w:r>
        <w:t>2017 ALA Annual Conference</w:t>
      </w:r>
    </w:p>
    <w:p w:rsidR="00E87C7D" w:rsidRDefault="00E87C7D" w:rsidP="00E87C7D">
      <w:pPr>
        <w:ind w:left="5040" w:firstLine="720"/>
        <w:jc w:val="left"/>
      </w:pPr>
    </w:p>
    <w:p w:rsidR="00CB4193" w:rsidRDefault="00CB4193" w:rsidP="00CB4193">
      <w:r>
        <w:t>American Library Association</w:t>
      </w:r>
    </w:p>
    <w:p w:rsidR="00CB4193" w:rsidRDefault="003435C0" w:rsidP="00CB4193">
      <w:r>
        <w:t>2017 Annual Conference</w:t>
      </w:r>
    </w:p>
    <w:p w:rsidR="00CB4193" w:rsidRDefault="00CB4193" w:rsidP="00CB4193">
      <w:r>
        <w:t>President-Elect Report</w:t>
      </w:r>
    </w:p>
    <w:p w:rsidR="00CB4193" w:rsidRDefault="00CB4193" w:rsidP="00CB4193"/>
    <w:p w:rsidR="00CB4193" w:rsidRDefault="00CB4193" w:rsidP="00CB4193">
      <w:r>
        <w:t>James G. Neal</w:t>
      </w:r>
      <w:bookmarkStart w:id="0" w:name="_GoBack"/>
      <w:bookmarkEnd w:id="0"/>
    </w:p>
    <w:p w:rsidR="00CB4193" w:rsidRDefault="00CB4193" w:rsidP="00CB4193"/>
    <w:p w:rsidR="00CB4193" w:rsidRDefault="003435C0" w:rsidP="00CB4193">
      <w:pPr>
        <w:jc w:val="left"/>
      </w:pPr>
      <w:r>
        <w:t xml:space="preserve">My year of </w:t>
      </w:r>
      <w:r w:rsidR="00CB4193">
        <w:t>ser</w:t>
      </w:r>
      <w:r>
        <w:t>vice as ALA President-Elect has</w:t>
      </w:r>
      <w:r w:rsidR="00CB4193">
        <w:t xml:space="preserve"> been focused on orientation, consultation, preparation,</w:t>
      </w:r>
      <w:r w:rsidR="001A1A93">
        <w:t xml:space="preserve"> planning</w:t>
      </w:r>
      <w:r w:rsidR="00CB4193">
        <w:t xml:space="preserve"> and participation. </w:t>
      </w:r>
      <w:r w:rsidR="005F0C58">
        <w:t xml:space="preserve">The President-Elect works very closely with the Executive Board and its Executive Committee, with the Council and ALA committees, and with ALA staff.  I am deeply appreciative of the support and guidance I have received, and am awed by the extraordinary accomplishments and commitment of ALA staff and the Association’s member volunteers.  </w:t>
      </w:r>
    </w:p>
    <w:p w:rsidR="00441284" w:rsidRDefault="00441284" w:rsidP="00CB4193">
      <w:pPr>
        <w:jc w:val="left"/>
      </w:pPr>
    </w:p>
    <w:p w:rsidR="00441284" w:rsidRDefault="00441284" w:rsidP="00CB4193">
      <w:pPr>
        <w:jc w:val="left"/>
      </w:pPr>
      <w:r>
        <w:t>Orientation</w:t>
      </w:r>
    </w:p>
    <w:p w:rsidR="00441284" w:rsidRDefault="00441284" w:rsidP="00CB4193">
      <w:pPr>
        <w:jc w:val="left"/>
      </w:pPr>
    </w:p>
    <w:p w:rsidR="00441284" w:rsidRDefault="00441284" w:rsidP="00CB4193">
      <w:pPr>
        <w:jc w:val="left"/>
      </w:pPr>
      <w:r>
        <w:t>On September 6, I participated in a full day of media training in Chicago with an external consultant and the Public Awareness staff.</w:t>
      </w:r>
    </w:p>
    <w:p w:rsidR="00441284" w:rsidRDefault="00441284" w:rsidP="00CB4193">
      <w:pPr>
        <w:jc w:val="left"/>
      </w:pPr>
    </w:p>
    <w:p w:rsidR="00441284" w:rsidRDefault="00441284" w:rsidP="00CB4193">
      <w:pPr>
        <w:jc w:val="left"/>
      </w:pPr>
      <w:r>
        <w:t>On September 7-8, I completed an orientation to the offices, divisions and units of the ALA Chicago headquarters.</w:t>
      </w:r>
    </w:p>
    <w:p w:rsidR="00441284" w:rsidRDefault="00441284" w:rsidP="00CB4193">
      <w:pPr>
        <w:jc w:val="left"/>
      </w:pPr>
    </w:p>
    <w:p w:rsidR="00441284" w:rsidRDefault="00826CCB" w:rsidP="00CB4193">
      <w:pPr>
        <w:jc w:val="left"/>
      </w:pPr>
      <w:r>
        <w:t>On October 10, I spent</w:t>
      </w:r>
      <w:r w:rsidR="00441284">
        <w:t xml:space="preserve"> a day with the staff at the ALA Washington Office, reviewing and discussing the work of the Office of Government Relations and the Office of Information Technology Policy.  </w:t>
      </w:r>
    </w:p>
    <w:p w:rsidR="00441284" w:rsidRDefault="00441284" w:rsidP="00CB4193">
      <w:pPr>
        <w:jc w:val="left"/>
      </w:pPr>
    </w:p>
    <w:p w:rsidR="00441284" w:rsidRDefault="00441284" w:rsidP="00CB4193">
      <w:pPr>
        <w:jc w:val="left"/>
      </w:pPr>
      <w:r>
        <w:t>In all cases, the learning, sharing and networking experience was very positive.  It was an important opportunity to build working relationships</w:t>
      </w:r>
      <w:r w:rsidR="003435C0">
        <w:t xml:space="preserve"> and to understand how the ALA P</w:t>
      </w:r>
      <w:r>
        <w:t xml:space="preserve">resident interacts with the staff and how that partnership can be most effective.  </w:t>
      </w:r>
    </w:p>
    <w:p w:rsidR="009C77B3" w:rsidRDefault="009C77B3" w:rsidP="00CB4193">
      <w:pPr>
        <w:jc w:val="left"/>
      </w:pPr>
    </w:p>
    <w:p w:rsidR="009C77B3" w:rsidRDefault="003435C0" w:rsidP="00CB4193">
      <w:pPr>
        <w:jc w:val="left"/>
      </w:pPr>
      <w:r>
        <w:t>Over my year as President</w:t>
      </w:r>
      <w:r w:rsidR="009C77B3">
        <w:t>, I will continue to seek out opportunities to meet and learn from the staffs of the various ALA divisions, offices and administrative units to expand my knowledge and effectiveness.</w:t>
      </w:r>
      <w:r>
        <w:t xml:space="preserve"> I </w:t>
      </w:r>
      <w:r w:rsidR="009E2F1C">
        <w:t xml:space="preserve">will be visiting with key members of the ALA staff to talk about our working relationships as I transition after the annual </w:t>
      </w:r>
      <w:r>
        <w:t>conference into my role as ALA P</w:t>
      </w:r>
      <w:r w:rsidR="009E2F1C">
        <w:t>resident.</w:t>
      </w:r>
    </w:p>
    <w:p w:rsidR="0012305B" w:rsidRDefault="0012305B" w:rsidP="00CB4193">
      <w:pPr>
        <w:jc w:val="left"/>
      </w:pPr>
    </w:p>
    <w:p w:rsidR="0012305B" w:rsidRDefault="0012305B" w:rsidP="00CB4193">
      <w:pPr>
        <w:jc w:val="left"/>
      </w:pPr>
      <w:r>
        <w:t>Consultation</w:t>
      </w:r>
    </w:p>
    <w:p w:rsidR="0012305B" w:rsidRDefault="0012305B" w:rsidP="00CB4193">
      <w:pPr>
        <w:jc w:val="left"/>
      </w:pPr>
    </w:p>
    <w:p w:rsidR="0012305B" w:rsidRDefault="0012305B" w:rsidP="00CB4193">
      <w:pPr>
        <w:jc w:val="left"/>
      </w:pPr>
      <w:r>
        <w:t>I have consulted regularly with the members of the Executive Board and its Executive Committee, division leaders, committee and round table chairs, ALA staff, and past leaders of ALA on topics of interest, on ALA programs and projects, and on priorities for action over the next several years.  The Executive Board and the Executive Committee meet regularly by conference call,</w:t>
      </w:r>
      <w:r w:rsidR="00902DED">
        <w:t xml:space="preserve"> and the Executive Board held its</w:t>
      </w:r>
      <w:r w:rsidR="003435C0">
        <w:t xml:space="preserve"> regular fall and spring meetings in Chicago</w:t>
      </w:r>
      <w:r w:rsidR="00614CB1">
        <w:t xml:space="preserve">. </w:t>
      </w:r>
      <w:r w:rsidR="003435C0">
        <w:t xml:space="preserve"> I</w:t>
      </w:r>
      <w:r w:rsidR="00614CB1">
        <w:t xml:space="preserve"> </w:t>
      </w:r>
      <w:r w:rsidR="003435C0">
        <w:t xml:space="preserve">have also spoken with many </w:t>
      </w:r>
      <w:r w:rsidR="00614CB1">
        <w:t xml:space="preserve">ALA members about </w:t>
      </w:r>
      <w:proofErr w:type="gramStart"/>
      <w:r w:rsidR="00614CB1">
        <w:t>particular topics</w:t>
      </w:r>
      <w:proofErr w:type="gramEnd"/>
      <w:r w:rsidR="00614CB1">
        <w:t xml:space="preserve"> and about their aspirations for ALA.</w:t>
      </w:r>
      <w:r w:rsidR="003435C0">
        <w:t xml:space="preserve">  These conversations will continue during my year as ALA President. </w:t>
      </w:r>
    </w:p>
    <w:p w:rsidR="00FB0A87" w:rsidRDefault="00FB0A87" w:rsidP="00CB4193">
      <w:pPr>
        <w:jc w:val="left"/>
      </w:pPr>
    </w:p>
    <w:p w:rsidR="00FB0A87" w:rsidRDefault="00FB0A87" w:rsidP="00CB4193">
      <w:pPr>
        <w:jc w:val="left"/>
      </w:pPr>
      <w:r>
        <w:t xml:space="preserve">I have recruited a powerhouse presidential advisory committee, reflecting the full diversity of the membership of ALA.  The advisory committee </w:t>
      </w:r>
      <w:r w:rsidR="003435C0">
        <w:t xml:space="preserve">met in Chicago in the fall and in the spring </w:t>
      </w:r>
      <w:r>
        <w:t>to discuss prioritie</w:t>
      </w:r>
      <w:r w:rsidR="001A1A93">
        <w:t>s for action during my term as P</w:t>
      </w:r>
      <w:r>
        <w:t xml:space="preserve">resident, building on the work of Libraries Transform, and </w:t>
      </w:r>
      <w:r>
        <w:lastRenderedPageBreak/>
        <w:t>Libraries Transform: The Expe</w:t>
      </w:r>
      <w:r w:rsidR="00902DED">
        <w:t>rt in</w:t>
      </w:r>
      <w:r w:rsidR="003435C0">
        <w:t xml:space="preserve"> the Library.  We met at Midwinter </w:t>
      </w:r>
      <w:proofErr w:type="gramStart"/>
      <w:r w:rsidR="003435C0">
        <w:t>and also</w:t>
      </w:r>
      <w:proofErr w:type="gramEnd"/>
      <w:r w:rsidR="003435C0">
        <w:t xml:space="preserve"> at Annual.  The group has helped me</w:t>
      </w:r>
      <w:r w:rsidR="00902DED">
        <w:t xml:space="preserve"> to outline a detailed plan </w:t>
      </w:r>
      <w:r w:rsidR="003435C0">
        <w:t xml:space="preserve">of action for the presidential </w:t>
      </w:r>
      <w:r w:rsidR="00902DED">
        <w:t xml:space="preserve">year in several areas. </w:t>
      </w:r>
    </w:p>
    <w:p w:rsidR="00FB0A87" w:rsidRDefault="00FB0A87" w:rsidP="00CB4193">
      <w:pPr>
        <w:jc w:val="left"/>
      </w:pPr>
    </w:p>
    <w:p w:rsidR="00FB0A87" w:rsidRDefault="00FB0A87" w:rsidP="00CB4193">
      <w:pPr>
        <w:jc w:val="left"/>
      </w:pPr>
      <w:r>
        <w:t>I also have the benefit of working with an outstanding class of division presidents-elect.  We met in Chica</w:t>
      </w:r>
      <w:r w:rsidR="00902DED">
        <w:t>go on Oct</w:t>
      </w:r>
      <w:r w:rsidR="003435C0">
        <w:t>ober 19, and also and Midwinter and Annual</w:t>
      </w:r>
      <w:proofErr w:type="gramStart"/>
      <w:r w:rsidR="003435C0">
        <w:t xml:space="preserve">. </w:t>
      </w:r>
      <w:r>
        <w:t>.</w:t>
      </w:r>
      <w:proofErr w:type="gramEnd"/>
      <w:r>
        <w:t xml:space="preserve">  Our focus is on sharing information about our goals and plans, preparing for the inaugural event in Chicago in June 2017, and discussing the working relationship between ALA and the divisions.</w:t>
      </w:r>
    </w:p>
    <w:p w:rsidR="001A1A93" w:rsidRDefault="001A1A93" w:rsidP="00CB4193">
      <w:pPr>
        <w:jc w:val="left"/>
      </w:pPr>
    </w:p>
    <w:p w:rsidR="001A1A93" w:rsidRDefault="001A1A93" w:rsidP="00CB4193">
      <w:pPr>
        <w:jc w:val="left"/>
      </w:pPr>
      <w:r>
        <w:t>Preparation</w:t>
      </w:r>
    </w:p>
    <w:p w:rsidR="001A1A93" w:rsidRDefault="001A1A93" w:rsidP="00CB4193">
      <w:pPr>
        <w:jc w:val="left"/>
      </w:pPr>
    </w:p>
    <w:p w:rsidR="001A1A93" w:rsidRDefault="001A1A93" w:rsidP="00CB4193">
      <w:pPr>
        <w:jc w:val="left"/>
      </w:pPr>
      <w:r>
        <w:t xml:space="preserve">One of the responsibilities of the President-Elect is to work with the Committee on Committees of ALA Council </w:t>
      </w:r>
      <w:r w:rsidR="00346D1F">
        <w:t>and with the Committee on Appointments to propose individuals to serve on the various Council, ALA and joint committees.  Appointments are made to 15 Council committees, 20 ALA committees, and 2 joint committees.  During November and December, information about the individuals who volunteered to serve on these committees was review</w:t>
      </w:r>
      <w:r w:rsidR="00751610">
        <w:t xml:space="preserve">ed and discussed, and the </w:t>
      </w:r>
      <w:r w:rsidR="00346D1F">
        <w:t xml:space="preserve">membership has now been finalized for all 37 committees. </w:t>
      </w:r>
      <w:r w:rsidR="00FD5B83">
        <w:t>Input was also solicited from current committee chairs and staff liaisons.</w:t>
      </w:r>
      <w:r w:rsidR="00346D1F">
        <w:t xml:space="preserve"> We focused on reflecting the full diversity of ALA in these appointments.  As part of these commi</w:t>
      </w:r>
      <w:r w:rsidR="003A53B6">
        <w:t>ttee appointments, we also work</w:t>
      </w:r>
      <w:r w:rsidR="00346D1F">
        <w:t xml:space="preserve"> on the identification of individuals to serve as interns on the committees.  T</w:t>
      </w:r>
      <w:r w:rsidR="009B63DE">
        <w:t>he letters of invitation have been</w:t>
      </w:r>
      <w:r w:rsidR="00346D1F">
        <w:t xml:space="preserve"> sent to the prospective committ</w:t>
      </w:r>
      <w:r w:rsidR="009B63DE">
        <w:t>ee members and the appointments are now finalized</w:t>
      </w:r>
      <w:r w:rsidR="00346D1F">
        <w:t xml:space="preserve">.  We are assisted in this complex and rigorous assignment by the outstanding governance office staff, </w:t>
      </w:r>
      <w:proofErr w:type="gramStart"/>
      <w:r w:rsidR="00346D1F">
        <w:t>in particular Kerri</w:t>
      </w:r>
      <w:proofErr w:type="gramEnd"/>
      <w:r w:rsidR="00346D1F">
        <w:t xml:space="preserve"> Price.  </w:t>
      </w:r>
      <w:r w:rsidR="002B4943">
        <w:t>I</w:t>
      </w:r>
      <w:r w:rsidR="006A088A">
        <w:t xml:space="preserve"> note with enthusiasm the </w:t>
      </w:r>
      <w:proofErr w:type="gramStart"/>
      <w:r w:rsidR="006A088A">
        <w:t>large</w:t>
      </w:r>
      <w:r w:rsidR="002B4943">
        <w:t xml:space="preserve"> number</w:t>
      </w:r>
      <w:proofErr w:type="gramEnd"/>
      <w:r w:rsidR="002B4943">
        <w:t xml:space="preserve"> of ALA members who volunteer for these committee assignments.  Their experience, expertise and commitment to the Association, the</w:t>
      </w:r>
      <w:r w:rsidR="00D35D00">
        <w:t xml:space="preserve"> profession and libraries, make</w:t>
      </w:r>
      <w:r w:rsidR="00751610">
        <w:t xml:space="preserve"> this task very rewarding</w:t>
      </w:r>
      <w:r w:rsidR="002B4943">
        <w:t xml:space="preserve">.  </w:t>
      </w:r>
    </w:p>
    <w:p w:rsidR="00A64DB7" w:rsidRDefault="00A64DB7" w:rsidP="00CB4193">
      <w:pPr>
        <w:jc w:val="left"/>
      </w:pPr>
    </w:p>
    <w:p w:rsidR="00A64DB7" w:rsidRDefault="00A64DB7" w:rsidP="00CB4193">
      <w:pPr>
        <w:jc w:val="left"/>
      </w:pPr>
      <w:r>
        <w:t>The Committee on Appointments finalized its recommendation to the Executive Board on the membership of the ALA Nominating Committee for the 2018 Election, and this was approved</w:t>
      </w:r>
      <w:r w:rsidR="006A088A">
        <w:t xml:space="preserve"> at the Fall Executive Board</w:t>
      </w:r>
      <w:r>
        <w:t xml:space="preserve"> meeting.</w:t>
      </w:r>
    </w:p>
    <w:p w:rsidR="00A64DB7" w:rsidRDefault="00A64DB7" w:rsidP="00CB4193">
      <w:pPr>
        <w:jc w:val="left"/>
      </w:pPr>
    </w:p>
    <w:p w:rsidR="00A64DB7" w:rsidRDefault="00A64DB7" w:rsidP="00CB4193">
      <w:pPr>
        <w:jc w:val="left"/>
      </w:pPr>
      <w:r>
        <w:t>The Committee on Committees finalized its work on the selection of candidates for election to</w:t>
      </w:r>
      <w:r w:rsidR="009B63DE">
        <w:t xml:space="preserve"> the Executive Board.  There were </w:t>
      </w:r>
      <w:r>
        <w:t xml:space="preserve">six candidates for three vacancies on </w:t>
      </w:r>
      <w:r w:rsidR="009B63DE">
        <w:t>the Board.  They were presented at m</w:t>
      </w:r>
      <w:r>
        <w:t>idwinter in Atlanta, and the e</w:t>
      </w:r>
      <w:r w:rsidR="009B63DE">
        <w:t xml:space="preserve">lection by Council endorsed three outstanding new members of the Executive Board. </w:t>
      </w:r>
      <w:r>
        <w:t xml:space="preserve">  </w:t>
      </w:r>
      <w:r w:rsidR="00073679">
        <w:t>The Commit</w:t>
      </w:r>
      <w:r w:rsidR="00751610">
        <w:t>tee on Committees worked</w:t>
      </w:r>
      <w:r w:rsidR="00073679">
        <w:t xml:space="preserve"> </w:t>
      </w:r>
      <w:r w:rsidR="00B47125">
        <w:t>in March/April</w:t>
      </w:r>
      <w:r w:rsidR="00073679">
        <w:t xml:space="preserve"> on </w:t>
      </w:r>
      <w:r w:rsidR="00951723">
        <w:t xml:space="preserve">the nominations for the 2017-18 </w:t>
      </w:r>
      <w:r w:rsidR="00073679">
        <w:t xml:space="preserve">Committee on Committees and the 2017-18 Planning and Budget Assembly, with the elections taking place at 2017 Annual Conference. </w:t>
      </w:r>
    </w:p>
    <w:p w:rsidR="00F87958" w:rsidRDefault="00F87958" w:rsidP="00CB4193">
      <w:pPr>
        <w:jc w:val="left"/>
      </w:pPr>
    </w:p>
    <w:p w:rsidR="00F87958" w:rsidRDefault="00F87958" w:rsidP="00CB4193">
      <w:pPr>
        <w:jc w:val="left"/>
      </w:pPr>
      <w:r>
        <w:t>Planning</w:t>
      </w:r>
      <w:r w:rsidR="00E071FD">
        <w:t xml:space="preserve"> </w:t>
      </w:r>
    </w:p>
    <w:p w:rsidR="00E071FD" w:rsidRDefault="00E071FD" w:rsidP="00CB4193">
      <w:pPr>
        <w:jc w:val="left"/>
      </w:pPr>
    </w:p>
    <w:p w:rsidR="00E071FD" w:rsidRDefault="00E071FD" w:rsidP="00CB4193">
      <w:pPr>
        <w:jc w:val="left"/>
      </w:pPr>
      <w:r>
        <w:t xml:space="preserve">As candidate for ALA President, I advanced the following vision:  We Dare…to be Bold, Courageous and Challenging.  We are Virtual, engaged with our users and with our communities in ever more rigorous and effective ways.  We are Virtuoso, smart but always ready to learn.  We are Virtuous, radically collaborative, </w:t>
      </w:r>
      <w:r w:rsidR="000B0FF2">
        <w:t>focused on</w:t>
      </w:r>
      <w:r>
        <w:t xml:space="preserve"> a powerful set of core values, and always working in the public interest. The vitality and impact of our Association, our profession, and our librarie</w:t>
      </w:r>
      <w:r w:rsidR="000B0FF2">
        <w:t xml:space="preserve">s will require a powerful collective commitment to action and transformation.  Now is the time for an outward view, and not an inward focus. </w:t>
      </w:r>
    </w:p>
    <w:p w:rsidR="000B0FF2" w:rsidRDefault="000B0FF2" w:rsidP="00CB4193">
      <w:pPr>
        <w:jc w:val="left"/>
      </w:pPr>
    </w:p>
    <w:p w:rsidR="00751610" w:rsidRDefault="00751610" w:rsidP="00CB4193">
      <w:pPr>
        <w:jc w:val="left"/>
      </w:pPr>
    </w:p>
    <w:p w:rsidR="00751610" w:rsidRDefault="00751610" w:rsidP="00CB4193">
      <w:pPr>
        <w:jc w:val="left"/>
      </w:pPr>
    </w:p>
    <w:p w:rsidR="00751610" w:rsidRDefault="00751610" w:rsidP="00CB4193">
      <w:pPr>
        <w:jc w:val="left"/>
      </w:pPr>
    </w:p>
    <w:p w:rsidR="00751610" w:rsidRDefault="00751610" w:rsidP="00CB4193">
      <w:pPr>
        <w:jc w:val="left"/>
      </w:pPr>
    </w:p>
    <w:p w:rsidR="000B0FF2" w:rsidRDefault="000B0FF2" w:rsidP="00CB4193">
      <w:pPr>
        <w:jc w:val="left"/>
      </w:pPr>
      <w:r>
        <w:t xml:space="preserve">There will be several </w:t>
      </w:r>
      <w:proofErr w:type="gramStart"/>
      <w:r>
        <w:t>key</w:t>
      </w:r>
      <w:proofErr w:type="gramEnd"/>
      <w:r>
        <w:t xml:space="preserve"> “internal” priorities which will be important during my term as President:</w:t>
      </w:r>
    </w:p>
    <w:p w:rsidR="000B0FF2" w:rsidRDefault="000B0FF2" w:rsidP="00CB4193">
      <w:pPr>
        <w:jc w:val="left"/>
      </w:pPr>
    </w:p>
    <w:p w:rsidR="000B0FF2" w:rsidRDefault="00C40AF8" w:rsidP="00C40AF8">
      <w:pPr>
        <w:pStyle w:val="ListParagraph"/>
        <w:numPr>
          <w:ilvl w:val="0"/>
          <w:numId w:val="1"/>
        </w:numPr>
        <w:jc w:val="left"/>
      </w:pPr>
      <w:r>
        <w:t>r</w:t>
      </w:r>
      <w:r w:rsidR="000B0FF2">
        <w:t>ecruitment, appointment and orientation of a new executive director, as well as several other key director positions at ALA</w:t>
      </w:r>
      <w:r w:rsidR="00954A98">
        <w:t xml:space="preserve"> (I am serving on the search committee for the new ALA executive director, and the search for the new director </w:t>
      </w:r>
      <w:r w:rsidR="00426607">
        <w:t>of the Washington Office has now been completed</w:t>
      </w:r>
      <w:r w:rsidR="00954A98">
        <w:t>)</w:t>
      </w:r>
    </w:p>
    <w:p w:rsidR="000B0FF2" w:rsidRDefault="000B0FF2" w:rsidP="000B0FF2">
      <w:pPr>
        <w:jc w:val="left"/>
      </w:pPr>
    </w:p>
    <w:p w:rsidR="000B0FF2" w:rsidRDefault="000B0FF2" w:rsidP="00C40AF8">
      <w:pPr>
        <w:pStyle w:val="ListParagraph"/>
        <w:numPr>
          <w:ilvl w:val="0"/>
          <w:numId w:val="1"/>
        </w:numPr>
        <w:jc w:val="left"/>
      </w:pPr>
      <w:r>
        <w:t xml:space="preserve"> implementation of important changes in annual conference programming and </w:t>
      </w:r>
      <w:proofErr w:type="gramStart"/>
      <w:r>
        <w:t xml:space="preserve">meeting </w:t>
      </w:r>
      <w:r w:rsidR="00426607">
        <w:t xml:space="preserve"> </w:t>
      </w:r>
      <w:r>
        <w:t>schedules</w:t>
      </w:r>
      <w:proofErr w:type="gramEnd"/>
    </w:p>
    <w:p w:rsidR="000B0FF2" w:rsidRDefault="000B0FF2" w:rsidP="000B0FF2">
      <w:pPr>
        <w:pStyle w:val="ListParagraph"/>
      </w:pPr>
    </w:p>
    <w:p w:rsidR="000B0FF2" w:rsidRDefault="000B0FF2" w:rsidP="000B0FF2">
      <w:pPr>
        <w:pStyle w:val="ListParagraph"/>
        <w:numPr>
          <w:ilvl w:val="0"/>
          <w:numId w:val="1"/>
        </w:numPr>
        <w:jc w:val="left"/>
      </w:pPr>
      <w:r>
        <w:t>expanded investment in the information technology infrastructure and systems</w:t>
      </w:r>
    </w:p>
    <w:p w:rsidR="000B0FF2" w:rsidRDefault="000B0FF2" w:rsidP="000B0FF2">
      <w:pPr>
        <w:pStyle w:val="ListParagraph"/>
      </w:pPr>
    </w:p>
    <w:p w:rsidR="000B0FF2" w:rsidRDefault="000B0FF2" w:rsidP="000B0FF2">
      <w:pPr>
        <w:pStyle w:val="ListParagraph"/>
        <w:numPr>
          <w:ilvl w:val="0"/>
          <w:numId w:val="1"/>
        </w:numPr>
        <w:jc w:val="left"/>
      </w:pPr>
      <w:r>
        <w:t>implementation of a unified and coordinated professional education program</w:t>
      </w:r>
    </w:p>
    <w:p w:rsidR="000B0FF2" w:rsidRDefault="000B0FF2" w:rsidP="000B0FF2">
      <w:pPr>
        <w:pStyle w:val="ListParagraph"/>
      </w:pPr>
    </w:p>
    <w:p w:rsidR="000B0FF2" w:rsidRDefault="008A565A" w:rsidP="000B0FF2">
      <w:pPr>
        <w:pStyle w:val="ListParagraph"/>
        <w:numPr>
          <w:ilvl w:val="0"/>
          <w:numId w:val="1"/>
        </w:numPr>
        <w:jc w:val="left"/>
      </w:pPr>
      <w:r>
        <w:t>improvements in communication and coordination among ALA and its chapters</w:t>
      </w:r>
    </w:p>
    <w:p w:rsidR="008A565A" w:rsidRDefault="008A565A" w:rsidP="008A565A">
      <w:pPr>
        <w:pStyle w:val="ListParagraph"/>
      </w:pPr>
    </w:p>
    <w:p w:rsidR="008A565A" w:rsidRDefault="008A565A" w:rsidP="000B0FF2">
      <w:pPr>
        <w:pStyle w:val="ListParagraph"/>
        <w:numPr>
          <w:ilvl w:val="0"/>
          <w:numId w:val="1"/>
        </w:numPr>
        <w:jc w:val="left"/>
      </w:pPr>
      <w:r>
        <w:t>improvements in communication and coordination among ALA and its divisions</w:t>
      </w:r>
    </w:p>
    <w:p w:rsidR="008A565A" w:rsidRDefault="008A565A" w:rsidP="008A565A">
      <w:pPr>
        <w:pStyle w:val="ListParagraph"/>
      </w:pPr>
    </w:p>
    <w:p w:rsidR="008A565A" w:rsidRDefault="008A565A" w:rsidP="000B0FF2">
      <w:pPr>
        <w:pStyle w:val="ListParagraph"/>
        <w:numPr>
          <w:ilvl w:val="0"/>
          <w:numId w:val="1"/>
        </w:numPr>
        <w:jc w:val="left"/>
      </w:pPr>
      <w:r>
        <w:t>review of the ALA publishing program after appointment of new director</w:t>
      </w:r>
    </w:p>
    <w:p w:rsidR="008A565A" w:rsidRDefault="008A565A" w:rsidP="008A565A">
      <w:pPr>
        <w:pStyle w:val="ListParagraph"/>
      </w:pPr>
    </w:p>
    <w:p w:rsidR="008A565A" w:rsidRDefault="008A565A" w:rsidP="000B0FF2">
      <w:pPr>
        <w:pStyle w:val="ListParagraph"/>
        <w:numPr>
          <w:ilvl w:val="0"/>
          <w:numId w:val="1"/>
        </w:numPr>
        <w:jc w:val="left"/>
      </w:pPr>
      <w:r>
        <w:t>expanded capabilities for virtual participation in the work of the Association</w:t>
      </w:r>
    </w:p>
    <w:p w:rsidR="008A565A" w:rsidRDefault="008A565A" w:rsidP="008A565A">
      <w:pPr>
        <w:pStyle w:val="ListParagraph"/>
      </w:pPr>
    </w:p>
    <w:p w:rsidR="008A565A" w:rsidRDefault="008A565A" w:rsidP="000B0FF2">
      <w:pPr>
        <w:pStyle w:val="ListParagraph"/>
        <w:numPr>
          <w:ilvl w:val="0"/>
          <w:numId w:val="1"/>
        </w:numPr>
        <w:jc w:val="left"/>
      </w:pPr>
      <w:r>
        <w:t xml:space="preserve">accreditation of library education programs, with reports on </w:t>
      </w:r>
      <w:r w:rsidR="00493B9B">
        <w:t>Process and Communication, and on Context of Future Accreditation</w:t>
      </w:r>
    </w:p>
    <w:p w:rsidR="00493B9B" w:rsidRDefault="00493B9B" w:rsidP="00493B9B">
      <w:pPr>
        <w:pStyle w:val="ListParagraph"/>
      </w:pPr>
    </w:p>
    <w:p w:rsidR="00493B9B" w:rsidRDefault="00493B9B" w:rsidP="000B0FF2">
      <w:pPr>
        <w:pStyle w:val="ListParagraph"/>
        <w:numPr>
          <w:ilvl w:val="0"/>
          <w:numId w:val="1"/>
        </w:numPr>
        <w:jc w:val="left"/>
      </w:pPr>
      <w:r>
        <w:t>Center for the Future of Libraries, as think tank and laboratory for innovation</w:t>
      </w:r>
    </w:p>
    <w:p w:rsidR="00493B9B" w:rsidRDefault="00493B9B" w:rsidP="00493B9B">
      <w:pPr>
        <w:pStyle w:val="ListParagraph"/>
      </w:pPr>
    </w:p>
    <w:p w:rsidR="00493B9B" w:rsidRDefault="00493B9B" w:rsidP="000B0FF2">
      <w:pPr>
        <w:pStyle w:val="ListParagraph"/>
        <w:numPr>
          <w:ilvl w:val="0"/>
          <w:numId w:val="1"/>
        </w:numPr>
        <w:jc w:val="left"/>
      </w:pPr>
      <w:r>
        <w:t xml:space="preserve">fundraising program, in particular annual campaign and planned </w:t>
      </w:r>
      <w:proofErr w:type="gramStart"/>
      <w:r>
        <w:t>giving</w:t>
      </w:r>
      <w:proofErr w:type="gramEnd"/>
    </w:p>
    <w:p w:rsidR="00951723" w:rsidRDefault="00951723" w:rsidP="00951723">
      <w:pPr>
        <w:pStyle w:val="ListParagraph"/>
      </w:pPr>
    </w:p>
    <w:p w:rsidR="00951723" w:rsidRDefault="00951723" w:rsidP="000B0FF2">
      <w:pPr>
        <w:pStyle w:val="ListParagraph"/>
        <w:numPr>
          <w:ilvl w:val="0"/>
          <w:numId w:val="1"/>
        </w:numPr>
        <w:jc w:val="left"/>
      </w:pPr>
      <w:r>
        <w:t>member engagement and participation</w:t>
      </w:r>
    </w:p>
    <w:p w:rsidR="008345FF" w:rsidRDefault="008345FF" w:rsidP="008345FF">
      <w:pPr>
        <w:pStyle w:val="ListParagraph"/>
      </w:pPr>
    </w:p>
    <w:p w:rsidR="008345FF" w:rsidRDefault="008345FF" w:rsidP="008345FF">
      <w:pPr>
        <w:jc w:val="left"/>
      </w:pPr>
      <w:r>
        <w:t>My overarching theme for “external” initiatives will be LIBRARIES TRANSFORM:  LIBRARIES LEAD:</w:t>
      </w:r>
    </w:p>
    <w:p w:rsidR="008345FF" w:rsidRDefault="008345FF" w:rsidP="008345FF">
      <w:pPr>
        <w:jc w:val="left"/>
      </w:pPr>
    </w:p>
    <w:p w:rsidR="008345FF" w:rsidRDefault="008345FF" w:rsidP="008345FF">
      <w:pPr>
        <w:pStyle w:val="ListParagraph"/>
        <w:numPr>
          <w:ilvl w:val="0"/>
          <w:numId w:val="1"/>
        </w:numPr>
        <w:jc w:val="left"/>
      </w:pPr>
      <w:r>
        <w:t xml:space="preserve">Equity, Diversity and Inclusion:  advancing the work of the </w:t>
      </w:r>
      <w:r w:rsidR="005A6992">
        <w:t>Task Force, establishing equity, diversity and inclusion as an ALA strategic initiative, focusing on outreach and pipeline development in high schools and colleges, expanding support for scholarship programs like Spectrum, creation of resident positions through the new Diversity Alliance, expanding financial support for attendance and participation at Midwinter and Annual Conference, and new leadership development opportunities.</w:t>
      </w:r>
    </w:p>
    <w:p w:rsidR="005A6992" w:rsidRDefault="005A6992" w:rsidP="005A6992">
      <w:pPr>
        <w:jc w:val="left"/>
      </w:pPr>
    </w:p>
    <w:p w:rsidR="005A6992" w:rsidRDefault="00A27998" w:rsidP="005A6992">
      <w:pPr>
        <w:pStyle w:val="ListParagraph"/>
        <w:numPr>
          <w:ilvl w:val="0"/>
          <w:numId w:val="1"/>
        </w:numPr>
        <w:jc w:val="left"/>
      </w:pPr>
      <w:r>
        <w:t>Leadership Development Programs: evaluate, expand and improve the wide range of leadership development programs across the Association, and strengthen professional leadership in our institutions and organizations, in our communities, in our profession and the Association, and in our nation and our world.</w:t>
      </w:r>
    </w:p>
    <w:p w:rsidR="005D235A" w:rsidRDefault="005D235A" w:rsidP="005D235A">
      <w:pPr>
        <w:pStyle w:val="ListParagraph"/>
      </w:pPr>
    </w:p>
    <w:p w:rsidR="005D235A" w:rsidRDefault="005D235A" w:rsidP="00474AF6">
      <w:pPr>
        <w:pStyle w:val="ListParagraph"/>
        <w:numPr>
          <w:ilvl w:val="0"/>
          <w:numId w:val="1"/>
        </w:numPr>
        <w:jc w:val="left"/>
      </w:pPr>
      <w:r>
        <w:lastRenderedPageBreak/>
        <w:t>Political Advocacy for Library Support and for Key Information Policies:</w:t>
      </w:r>
      <w:r w:rsidR="00474AF6">
        <w:t xml:space="preserve">  we must be prepared to fight for the sustenance and growth in funding support for library programs at the national, state and local levels, and to advance information policies so important to our users (i.e. net neutrality, fair use, open government, privacy, confidentiality, equity of access).  This means we must have the knowledge, skills, and chutzpah to aggressively reach out to and influence elected and government officials, and congressional staffs. </w:t>
      </w:r>
      <w:r w:rsidR="000B3A7C">
        <w:t xml:space="preserve"> This means we must forge radical political partnerships with the first amendment, civil rights, social justice, and technology communities. </w:t>
      </w:r>
    </w:p>
    <w:p w:rsidR="000B3A7C" w:rsidRDefault="000B3A7C" w:rsidP="000B3A7C">
      <w:pPr>
        <w:pStyle w:val="ListParagraph"/>
      </w:pPr>
    </w:p>
    <w:p w:rsidR="000B3A7C" w:rsidRDefault="000B3A7C" w:rsidP="00474AF6">
      <w:pPr>
        <w:pStyle w:val="ListParagraph"/>
        <w:numPr>
          <w:ilvl w:val="0"/>
          <w:numId w:val="1"/>
        </w:numPr>
        <w:jc w:val="left"/>
      </w:pPr>
      <w:r>
        <w:t xml:space="preserve">Partnerships and Working Relationships with Important Organizations in the Library Field: ALA must build expanded and more robust collaboration with the Library of Congress, national libraries, </w:t>
      </w:r>
      <w:r w:rsidR="00426607">
        <w:t xml:space="preserve">library associations, </w:t>
      </w:r>
      <w:r>
        <w:t>the Institute for Museu</w:t>
      </w:r>
      <w:r w:rsidR="00441E42">
        <w:t>m and Library Services, OCLC,</w:t>
      </w:r>
      <w:r>
        <w:t xml:space="preserve"> National Archives, Digital Public Library of America to advance our shared interests and clout, and to </w:t>
      </w:r>
      <w:r w:rsidR="00271034">
        <w:t xml:space="preserve">develop cooperative programs and activities. </w:t>
      </w:r>
    </w:p>
    <w:p w:rsidR="00271034" w:rsidRDefault="00271034" w:rsidP="00271034">
      <w:pPr>
        <w:pStyle w:val="ListParagraph"/>
      </w:pPr>
    </w:p>
    <w:p w:rsidR="00271034" w:rsidRDefault="00271034" w:rsidP="00474AF6">
      <w:pPr>
        <w:pStyle w:val="ListParagraph"/>
        <w:numPr>
          <w:ilvl w:val="0"/>
          <w:numId w:val="1"/>
        </w:numPr>
        <w:jc w:val="left"/>
      </w:pPr>
      <w:r>
        <w:t xml:space="preserve">School Libraries:   We must embrace as a library community advocacy for school libraries as foundational to the health of </w:t>
      </w:r>
      <w:r w:rsidR="00905EEC">
        <w:t>our work to prepare students wh</w:t>
      </w:r>
      <w:r w:rsidR="00426607">
        <w:t xml:space="preserve">o are college and career ready, and who love to read. </w:t>
      </w:r>
      <w:r w:rsidR="00905EEC">
        <w:t xml:space="preserve">We must fight the closing of school libraries, the reductions in professional staffing, and the erosion of budgets.  With weakened school libraries, we create a nation that is not able to locate and evaluate information that is accurate and balanced.  Knowledge literacy is fundamental. </w:t>
      </w:r>
    </w:p>
    <w:p w:rsidR="00C40AF8" w:rsidRDefault="00C40AF8" w:rsidP="00C40AF8">
      <w:pPr>
        <w:pStyle w:val="ListParagraph"/>
      </w:pPr>
    </w:p>
    <w:p w:rsidR="00C40AF8" w:rsidRDefault="00C40AF8" w:rsidP="00C40AF8">
      <w:pPr>
        <w:jc w:val="left"/>
      </w:pPr>
      <w:r>
        <w:t>Planning is advancing on several critical actions to translate these ideas into action:</w:t>
      </w:r>
    </w:p>
    <w:p w:rsidR="00C40AF8" w:rsidRDefault="00C40AF8" w:rsidP="00C40AF8">
      <w:pPr>
        <w:jc w:val="left"/>
      </w:pPr>
    </w:p>
    <w:p w:rsidR="00C40AF8" w:rsidRDefault="00C40AF8" w:rsidP="00C40AF8">
      <w:pPr>
        <w:pStyle w:val="ListParagraph"/>
        <w:numPr>
          <w:ilvl w:val="0"/>
          <w:numId w:val="1"/>
        </w:numPr>
        <w:jc w:val="left"/>
      </w:pPr>
      <w:r>
        <w:t>Convene a meeting in Chicago of leaders in the Equity, Diversity and Inclusion work of ALA, with representatives from the high school a</w:t>
      </w:r>
      <w:r w:rsidR="00B618B6">
        <w:t xml:space="preserve">nd college </w:t>
      </w:r>
      <w:proofErr w:type="gramStart"/>
      <w:r w:rsidR="00B618B6">
        <w:t>advisors</w:t>
      </w:r>
      <w:proofErr w:type="gramEnd"/>
      <w:r w:rsidR="00B618B6">
        <w:t xml:space="preserve"> community, </w:t>
      </w:r>
      <w:r>
        <w:t>with new library professionals, and from the ethnic caucuses to develop a strategy for expanded outreach and pipeline development to promote librarianship as a career choice.</w:t>
      </w:r>
    </w:p>
    <w:p w:rsidR="00C40AF8" w:rsidRDefault="00C40AF8" w:rsidP="00C40AF8">
      <w:pPr>
        <w:ind w:left="360"/>
        <w:jc w:val="left"/>
      </w:pPr>
    </w:p>
    <w:p w:rsidR="00C40AF8" w:rsidRDefault="00C40AF8" w:rsidP="00C40AF8">
      <w:pPr>
        <w:pStyle w:val="ListParagraph"/>
        <w:numPr>
          <w:ilvl w:val="0"/>
          <w:numId w:val="1"/>
        </w:numPr>
        <w:jc w:val="left"/>
      </w:pPr>
      <w:r>
        <w:t>Convene a meeting in Chicago of representatives of ALA units with leadership development programs, with experts in the field who work in leadership development, and with representatives from national organizations that focus on leadership development to prepare a strategy for coordinated and expanded capabilities in this area.</w:t>
      </w:r>
    </w:p>
    <w:p w:rsidR="001C1B9A" w:rsidRDefault="001C1B9A" w:rsidP="001C1B9A">
      <w:pPr>
        <w:pStyle w:val="ListParagraph"/>
      </w:pPr>
    </w:p>
    <w:p w:rsidR="001C1B9A" w:rsidRDefault="001C1B9A" w:rsidP="00C40AF8">
      <w:pPr>
        <w:pStyle w:val="ListParagraph"/>
        <w:numPr>
          <w:ilvl w:val="0"/>
          <w:numId w:val="1"/>
        </w:numPr>
        <w:jc w:val="left"/>
      </w:pPr>
      <w:r>
        <w:t>Convene a library community summit in Washington DC involving representatives from the technology, social justice and first amendment sectors to develop a shared political and advocacy strategy for working in the new political environments at the national and state levels.</w:t>
      </w:r>
    </w:p>
    <w:p w:rsidR="001C1B9A" w:rsidRDefault="001C1B9A" w:rsidP="001C1B9A">
      <w:pPr>
        <w:pStyle w:val="ListParagraph"/>
      </w:pPr>
    </w:p>
    <w:p w:rsidR="001C1B9A" w:rsidRDefault="00B618B6" w:rsidP="00C40AF8">
      <w:pPr>
        <w:pStyle w:val="ListParagraph"/>
        <w:numPr>
          <w:ilvl w:val="0"/>
          <w:numId w:val="1"/>
        </w:numPr>
        <w:jc w:val="left"/>
      </w:pPr>
      <w:r>
        <w:t xml:space="preserve">Convene a group of divisional representatives to work with OITP to develop a program of deep advocacy training. The goal is a cohort of library professionals and trustees with substantive policy knowledge on a </w:t>
      </w:r>
      <w:proofErr w:type="gramStart"/>
      <w:r>
        <w:t>particular topic</w:t>
      </w:r>
      <w:proofErr w:type="gramEnd"/>
      <w:r>
        <w:t xml:space="preserve"> and the skills to testify before congressional committees, to be interviewed by the media, to write editorial pieces, and to effectively represent ALA in the policy arenas. </w:t>
      </w:r>
    </w:p>
    <w:p w:rsidR="00B91810" w:rsidRDefault="00B91810" w:rsidP="00B91810">
      <w:pPr>
        <w:pStyle w:val="ListParagraph"/>
      </w:pPr>
    </w:p>
    <w:p w:rsidR="00B91810" w:rsidRDefault="00B91810" w:rsidP="00C40AF8">
      <w:pPr>
        <w:pStyle w:val="ListParagraph"/>
        <w:numPr>
          <w:ilvl w:val="0"/>
          <w:numId w:val="1"/>
        </w:numPr>
        <w:jc w:val="left"/>
      </w:pPr>
      <w:r>
        <w:t>Convene a series of meetings in Washington DC and Chicago bringing together ALA experts and key representatives from library</w:t>
      </w:r>
      <w:r w:rsidR="00B618B6">
        <w:t>, education, technology, and publishing</w:t>
      </w:r>
      <w:r>
        <w:t xml:space="preserve"> organizations to identify areas of shared interest and opportunities to build sustainable collaborative relationships.</w:t>
      </w:r>
    </w:p>
    <w:p w:rsidR="00B91810" w:rsidRDefault="00B91810" w:rsidP="00B91810">
      <w:pPr>
        <w:pStyle w:val="ListParagraph"/>
      </w:pPr>
    </w:p>
    <w:p w:rsidR="00B91810" w:rsidRDefault="00B91810" w:rsidP="00C40AF8">
      <w:pPr>
        <w:pStyle w:val="ListParagraph"/>
        <w:numPr>
          <w:ilvl w:val="0"/>
          <w:numId w:val="1"/>
        </w:numPr>
        <w:jc w:val="left"/>
      </w:pPr>
      <w:r>
        <w:lastRenderedPageBreak/>
        <w:t>Convene a meeting in Chicago of representatives from across the school, public and academic library communities, as well as teachers and school administrators, to discuss the state of school libraries, the work to advocate and demonstrate value and impact, and to outline a strategy that builds a community wide articulation and investment.</w:t>
      </w:r>
    </w:p>
    <w:p w:rsidR="00B91810" w:rsidRDefault="00B91810" w:rsidP="00B91810">
      <w:pPr>
        <w:pStyle w:val="ListParagraph"/>
      </w:pPr>
    </w:p>
    <w:p w:rsidR="00B91810" w:rsidRDefault="00B91810" w:rsidP="00C40AF8">
      <w:pPr>
        <w:pStyle w:val="ListParagraph"/>
        <w:numPr>
          <w:ilvl w:val="0"/>
          <w:numId w:val="1"/>
        </w:numPr>
        <w:jc w:val="left"/>
      </w:pPr>
      <w:r>
        <w:t xml:space="preserve">Convene a meeting in New York, bringing together experts from the </w:t>
      </w:r>
      <w:r w:rsidR="009D2028">
        <w:t>library and journalism communities</w:t>
      </w:r>
      <w:r>
        <w:t xml:space="preserve"> to discuss the state of “fake</w:t>
      </w:r>
      <w:r w:rsidR="009D2028">
        <w:t>”</w:t>
      </w:r>
      <w:r>
        <w:t xml:space="preserve"> news, and the </w:t>
      </w:r>
      <w:proofErr w:type="gramStart"/>
      <w:r>
        <w:t>important role</w:t>
      </w:r>
      <w:proofErr w:type="gramEnd"/>
      <w:r>
        <w:t xml:space="preserve"> that libraries play in the areas of knowledge literacy, and to forge a continuing partnership. </w:t>
      </w:r>
    </w:p>
    <w:p w:rsidR="007A11CC" w:rsidRDefault="007A11CC" w:rsidP="007A11CC">
      <w:pPr>
        <w:pStyle w:val="ListParagraph"/>
      </w:pPr>
    </w:p>
    <w:p w:rsidR="007A11CC" w:rsidRDefault="007A11CC" w:rsidP="007A11CC">
      <w:pPr>
        <w:jc w:val="left"/>
      </w:pPr>
    </w:p>
    <w:p w:rsidR="007A11CC" w:rsidRDefault="007A11CC" w:rsidP="007A11CC">
      <w:pPr>
        <w:jc w:val="left"/>
      </w:pPr>
      <w:r>
        <w:t>Participation</w:t>
      </w:r>
    </w:p>
    <w:p w:rsidR="007A11CC" w:rsidRDefault="007A11CC" w:rsidP="007A11CC">
      <w:pPr>
        <w:jc w:val="left"/>
      </w:pPr>
    </w:p>
    <w:p w:rsidR="007A11CC" w:rsidRDefault="007D3411" w:rsidP="007A11CC">
      <w:pPr>
        <w:jc w:val="left"/>
      </w:pPr>
      <w:r>
        <w:t>Over the past nine</w:t>
      </w:r>
      <w:r w:rsidR="007A11CC">
        <w:t xml:space="preserve"> months, I have attended several professional conferences and meetings, and have made several presentations:</w:t>
      </w:r>
    </w:p>
    <w:p w:rsidR="007A11CC" w:rsidRDefault="007A11CC" w:rsidP="007A11CC">
      <w:pPr>
        <w:jc w:val="left"/>
      </w:pPr>
    </w:p>
    <w:p w:rsidR="007A11CC" w:rsidRDefault="007A11CC" w:rsidP="007A11CC">
      <w:pPr>
        <w:pStyle w:val="ListParagraph"/>
        <w:numPr>
          <w:ilvl w:val="0"/>
          <w:numId w:val="1"/>
        </w:numPr>
        <w:jc w:val="left"/>
      </w:pPr>
      <w:r>
        <w:t>IFLA Congress in Columbus, Ohio, in August 2016, including service on the Standing Committee on Academic and Research Libraries and on the Committee on Copyright and Other Legal Matters</w:t>
      </w:r>
    </w:p>
    <w:p w:rsidR="007A11CC" w:rsidRDefault="007A11CC" w:rsidP="007A11CC">
      <w:pPr>
        <w:jc w:val="left"/>
      </w:pPr>
    </w:p>
    <w:p w:rsidR="007A11CC" w:rsidRDefault="007A11CC" w:rsidP="007A11CC">
      <w:pPr>
        <w:pStyle w:val="ListParagraph"/>
        <w:numPr>
          <w:ilvl w:val="0"/>
          <w:numId w:val="1"/>
        </w:numPr>
        <w:jc w:val="left"/>
      </w:pPr>
      <w:r>
        <w:t>Recognition at IFLA with the Scroll of Appreciation for “distinguished service to copyright and legal matters, and outstanding contribution to fundraising to assist librarians from around the world to attend IFLA Congresses.”</w:t>
      </w:r>
    </w:p>
    <w:p w:rsidR="007A11CC" w:rsidRDefault="007A11CC" w:rsidP="007A11CC">
      <w:pPr>
        <w:pStyle w:val="ListParagraph"/>
      </w:pPr>
    </w:p>
    <w:p w:rsidR="007A11CC" w:rsidRDefault="007A11CC" w:rsidP="007A11CC">
      <w:pPr>
        <w:pStyle w:val="ListParagraph"/>
        <w:numPr>
          <w:ilvl w:val="0"/>
          <w:numId w:val="1"/>
        </w:numPr>
        <w:jc w:val="left"/>
      </w:pPr>
      <w:r>
        <w:t>“Born-Digital Content: A Threatened Species Crying Out for Our Collective Commitment,” IFLA, Columbus, Ohio</w:t>
      </w:r>
      <w:r w:rsidR="00B94108">
        <w:t>, 15 August 2016.</w:t>
      </w:r>
    </w:p>
    <w:p w:rsidR="00B94108" w:rsidRDefault="00B94108" w:rsidP="00B94108">
      <w:pPr>
        <w:pStyle w:val="ListParagraph"/>
      </w:pPr>
    </w:p>
    <w:p w:rsidR="00B94108" w:rsidRDefault="00B94108" w:rsidP="007A11CC">
      <w:pPr>
        <w:pStyle w:val="ListParagraph"/>
        <w:numPr>
          <w:ilvl w:val="0"/>
          <w:numId w:val="1"/>
        </w:numPr>
        <w:jc w:val="left"/>
      </w:pPr>
      <w:r>
        <w:t>“Do Academic Libraries Matter?  Making the Case for Essential and Vital,” IFLA, Columbus, Ohio, 18 August 2016.</w:t>
      </w:r>
    </w:p>
    <w:p w:rsidR="00B94108" w:rsidRDefault="00B94108" w:rsidP="00B94108">
      <w:pPr>
        <w:pStyle w:val="ListParagraph"/>
      </w:pPr>
    </w:p>
    <w:p w:rsidR="00B94108" w:rsidRDefault="00B94108" w:rsidP="007A11CC">
      <w:pPr>
        <w:pStyle w:val="ListParagraph"/>
        <w:numPr>
          <w:ilvl w:val="0"/>
          <w:numId w:val="1"/>
        </w:numPr>
        <w:jc w:val="left"/>
      </w:pPr>
      <w:proofErr w:type="spellStart"/>
      <w:r>
        <w:t>Virtuality</w:t>
      </w:r>
      <w:proofErr w:type="spellEnd"/>
      <w:r>
        <w:t>/Virtuosity/Virtuousness:  Do Students and Researchers Still Need Libraries?”  Thomas Endowed Lecture, Washington University in St. Louis, 4 October 2016.</w:t>
      </w:r>
    </w:p>
    <w:p w:rsidR="00B94108" w:rsidRDefault="00B94108" w:rsidP="00B94108">
      <w:pPr>
        <w:pStyle w:val="ListParagraph"/>
      </w:pPr>
    </w:p>
    <w:p w:rsidR="00B94108" w:rsidRDefault="00B94108" w:rsidP="007A11CC">
      <w:pPr>
        <w:pStyle w:val="ListParagraph"/>
        <w:numPr>
          <w:ilvl w:val="0"/>
          <w:numId w:val="1"/>
        </w:numPr>
        <w:jc w:val="left"/>
      </w:pPr>
      <w:r>
        <w:t>“The Challenges of Born-Digital Content in the Development of Global Collections,” China/US Conference on the Future of Academic Libraries, Harvard University, 13 October 2016.</w:t>
      </w:r>
    </w:p>
    <w:p w:rsidR="00B94108" w:rsidRDefault="00B94108" w:rsidP="00B94108">
      <w:pPr>
        <w:pStyle w:val="ListParagraph"/>
      </w:pPr>
    </w:p>
    <w:p w:rsidR="00B94108" w:rsidRDefault="00B94108" w:rsidP="007A11CC">
      <w:pPr>
        <w:pStyle w:val="ListParagraph"/>
        <w:numPr>
          <w:ilvl w:val="0"/>
          <w:numId w:val="1"/>
        </w:numPr>
        <w:jc w:val="left"/>
      </w:pPr>
      <w:r>
        <w:t xml:space="preserve">ALA Executive Board, Fall Meetings, 20-23 </w:t>
      </w:r>
      <w:proofErr w:type="gramStart"/>
      <w:r>
        <w:t>October,</w:t>
      </w:r>
      <w:proofErr w:type="gramEnd"/>
      <w:r>
        <w:t xml:space="preserve"> 2016.</w:t>
      </w:r>
    </w:p>
    <w:p w:rsidR="00B94108" w:rsidRDefault="00B94108" w:rsidP="00B94108">
      <w:pPr>
        <w:pStyle w:val="ListParagraph"/>
      </w:pPr>
    </w:p>
    <w:p w:rsidR="00B94108" w:rsidRDefault="00621343" w:rsidP="007A11CC">
      <w:pPr>
        <w:pStyle w:val="ListParagraph"/>
        <w:numPr>
          <w:ilvl w:val="0"/>
          <w:numId w:val="1"/>
        </w:numPr>
        <w:jc w:val="left"/>
      </w:pPr>
      <w:r>
        <w:t>“Libraries as Convener, Distributor, Advocate and Archive in the Future Knowledge Economy,” Charleston Conference, Charleston, South Carolina, 3 November 2016.</w:t>
      </w:r>
    </w:p>
    <w:p w:rsidR="004871CA" w:rsidRDefault="004871CA" w:rsidP="004871CA">
      <w:pPr>
        <w:pStyle w:val="ListParagraph"/>
      </w:pPr>
    </w:p>
    <w:p w:rsidR="004871CA" w:rsidRDefault="00BA2558" w:rsidP="007A11CC">
      <w:pPr>
        <w:pStyle w:val="ListParagraph"/>
        <w:numPr>
          <w:ilvl w:val="0"/>
          <w:numId w:val="1"/>
        </w:numPr>
        <w:jc w:val="left"/>
      </w:pPr>
      <w:r>
        <w:t>Meeting with Library of Congress, National Libraries, National Archives, Other Library Professional Associations to Explore Expanded Communication and Collaboration, Washington, DC, 18 November 2016.</w:t>
      </w:r>
    </w:p>
    <w:p w:rsidR="00BA2558" w:rsidRDefault="00BA2558" w:rsidP="00BA2558">
      <w:pPr>
        <w:pStyle w:val="ListParagraph"/>
      </w:pPr>
    </w:p>
    <w:p w:rsidR="00BA2558" w:rsidRDefault="00BA2558" w:rsidP="007A11CC">
      <w:pPr>
        <w:pStyle w:val="ListParagraph"/>
        <w:numPr>
          <w:ilvl w:val="0"/>
          <w:numId w:val="1"/>
        </w:numPr>
        <w:jc w:val="left"/>
      </w:pPr>
      <w:r>
        <w:t>“Here Comes Everybody: Spotlig</w:t>
      </w:r>
      <w:r w:rsidR="00C80F03">
        <w:t xml:space="preserve">hting the Values of Libraries” </w:t>
      </w:r>
      <w:r>
        <w:t>(panel member), Internet Association, Washington, DC, 18 November 2016.</w:t>
      </w:r>
    </w:p>
    <w:p w:rsidR="00BA2558" w:rsidRDefault="00BA2558" w:rsidP="00BA2558">
      <w:pPr>
        <w:pStyle w:val="ListParagraph"/>
      </w:pPr>
    </w:p>
    <w:p w:rsidR="00BA2558" w:rsidRDefault="00BA2558" w:rsidP="007A11CC">
      <w:pPr>
        <w:pStyle w:val="ListParagraph"/>
        <w:numPr>
          <w:ilvl w:val="0"/>
          <w:numId w:val="1"/>
        </w:numPr>
        <w:jc w:val="left"/>
      </w:pPr>
      <w:r>
        <w:lastRenderedPageBreak/>
        <w:t>Meeting at the Library of Congress with Members of Library Copyright Alliance to Discuss Future of the Copyright Office, 22 November 2016.</w:t>
      </w:r>
    </w:p>
    <w:p w:rsidR="00BA2558" w:rsidRDefault="00BA2558" w:rsidP="00BA2558">
      <w:pPr>
        <w:pStyle w:val="ListParagraph"/>
      </w:pPr>
    </w:p>
    <w:p w:rsidR="00BA2558" w:rsidRDefault="00BA2558" w:rsidP="007A11CC">
      <w:pPr>
        <w:pStyle w:val="ListParagraph"/>
        <w:numPr>
          <w:ilvl w:val="0"/>
          <w:numId w:val="1"/>
        </w:numPr>
        <w:jc w:val="left"/>
      </w:pPr>
      <w:r>
        <w:t>I Love My Librarian Award Ceremony and Reception, New York, 30 November 2016.</w:t>
      </w:r>
    </w:p>
    <w:p w:rsidR="00BA2558" w:rsidRDefault="00BA2558" w:rsidP="00BA2558">
      <w:pPr>
        <w:pStyle w:val="ListParagraph"/>
      </w:pPr>
    </w:p>
    <w:p w:rsidR="00BA2558" w:rsidRDefault="00BA2558" w:rsidP="007A11CC">
      <w:pPr>
        <w:pStyle w:val="ListParagraph"/>
        <w:numPr>
          <w:ilvl w:val="0"/>
          <w:numId w:val="1"/>
        </w:numPr>
        <w:jc w:val="left"/>
      </w:pPr>
      <w:r>
        <w:t>Metropolitan New York Library Council Annual Conference, 11 January 2017.</w:t>
      </w:r>
    </w:p>
    <w:p w:rsidR="00C80F03" w:rsidRDefault="00C80F03" w:rsidP="00C80F03">
      <w:pPr>
        <w:pStyle w:val="ListParagraph"/>
      </w:pPr>
    </w:p>
    <w:p w:rsidR="00C80F03" w:rsidRDefault="00C80F03" w:rsidP="007A11CC">
      <w:pPr>
        <w:pStyle w:val="ListParagraph"/>
        <w:numPr>
          <w:ilvl w:val="0"/>
          <w:numId w:val="1"/>
        </w:numPr>
        <w:jc w:val="left"/>
      </w:pPr>
      <w:r>
        <w:t>“Strategic Thinking and Action for the 21</w:t>
      </w:r>
      <w:r w:rsidRPr="00C80F03">
        <w:rPr>
          <w:vertAlign w:val="superscript"/>
        </w:rPr>
        <w:t>st</w:t>
      </w:r>
      <w:r>
        <w:t xml:space="preserve"> Century Information Professional,” Australian Library and Information Association, Sydney, 13 February 2017. </w:t>
      </w:r>
    </w:p>
    <w:p w:rsidR="00C80F03" w:rsidRDefault="00C80F03" w:rsidP="00C80F03">
      <w:pPr>
        <w:pStyle w:val="ListParagraph"/>
      </w:pPr>
    </w:p>
    <w:p w:rsidR="00C80F03" w:rsidRDefault="00C80F03" w:rsidP="007A11CC">
      <w:pPr>
        <w:pStyle w:val="ListParagraph"/>
        <w:numPr>
          <w:ilvl w:val="0"/>
          <w:numId w:val="1"/>
        </w:numPr>
        <w:jc w:val="left"/>
      </w:pPr>
      <w:r>
        <w:t>“The 21</w:t>
      </w:r>
      <w:r w:rsidRPr="00C80F03">
        <w:rPr>
          <w:vertAlign w:val="superscript"/>
        </w:rPr>
        <w:t>st</w:t>
      </w:r>
      <w:r>
        <w:t xml:space="preserve"> Century Information Professional: Chaos Breeds Life!” Australian Library and Information Association, Sydney, 14 February 2017.</w:t>
      </w:r>
    </w:p>
    <w:p w:rsidR="00C80F03" w:rsidRDefault="00C80F03" w:rsidP="00C80F03">
      <w:pPr>
        <w:pStyle w:val="ListParagraph"/>
      </w:pPr>
    </w:p>
    <w:p w:rsidR="00C80F03" w:rsidRDefault="00C80F03" w:rsidP="007A11CC">
      <w:pPr>
        <w:pStyle w:val="ListParagraph"/>
        <w:numPr>
          <w:ilvl w:val="0"/>
          <w:numId w:val="1"/>
        </w:numPr>
        <w:jc w:val="left"/>
      </w:pPr>
      <w:r>
        <w:t>“The Born</w:t>
      </w:r>
      <w:r w:rsidR="00735FA0">
        <w:t>-Digital Revolution: Failure or Opportunity for the Global Library Community,” Council on East Asian Libraries, Toronto, 15 March 2017.</w:t>
      </w:r>
    </w:p>
    <w:p w:rsidR="00735FA0" w:rsidRDefault="00735FA0" w:rsidP="00735FA0">
      <w:pPr>
        <w:pStyle w:val="ListParagraph"/>
      </w:pPr>
    </w:p>
    <w:p w:rsidR="00735FA0" w:rsidRDefault="00735FA0" w:rsidP="00735FA0">
      <w:pPr>
        <w:pStyle w:val="ListParagraph"/>
        <w:numPr>
          <w:ilvl w:val="0"/>
          <w:numId w:val="1"/>
        </w:numPr>
        <w:jc w:val="left"/>
      </w:pPr>
      <w:r>
        <w:t>“Leading in the 21</w:t>
      </w:r>
      <w:r w:rsidRPr="00735FA0">
        <w:rPr>
          <w:vertAlign w:val="superscript"/>
        </w:rPr>
        <w:t>st</w:t>
      </w:r>
      <w:r>
        <w:t xml:space="preserve"> Century:  Challenges and Opportunities for Information Professionals,” Harvard Institute for Higher Education, Cambridge, MA, 16 March 2017.</w:t>
      </w:r>
    </w:p>
    <w:p w:rsidR="00BA2558" w:rsidRDefault="00BA2558" w:rsidP="00BA2558">
      <w:pPr>
        <w:pStyle w:val="ListParagraph"/>
      </w:pPr>
    </w:p>
    <w:p w:rsidR="00BA2558" w:rsidRDefault="00BA2558" w:rsidP="007A11CC">
      <w:pPr>
        <w:pStyle w:val="ListParagraph"/>
        <w:numPr>
          <w:ilvl w:val="0"/>
          <w:numId w:val="1"/>
        </w:numPr>
        <w:jc w:val="left"/>
      </w:pPr>
      <w:r>
        <w:t xml:space="preserve"> Chair of the 2017 ACRL National Conference in Baltimore in March </w:t>
      </w:r>
      <w:r w:rsidR="00735FA0">
        <w:t xml:space="preserve">22-25, </w:t>
      </w:r>
      <w:r>
        <w:t>2017.</w:t>
      </w:r>
    </w:p>
    <w:p w:rsidR="00735FA0" w:rsidRDefault="00735FA0" w:rsidP="00735FA0">
      <w:pPr>
        <w:pStyle w:val="ListParagraph"/>
      </w:pPr>
    </w:p>
    <w:p w:rsidR="00735FA0" w:rsidRDefault="00735FA0" w:rsidP="007A11CC">
      <w:pPr>
        <w:pStyle w:val="ListParagraph"/>
        <w:numPr>
          <w:ilvl w:val="0"/>
          <w:numId w:val="1"/>
        </w:numPr>
        <w:jc w:val="left"/>
      </w:pPr>
      <w:r>
        <w:t>“Do Researchers Still Need Libraries? New Directions to Relevance,” Society for Applied Anthropology, Santa Fe, 29 March 2017.</w:t>
      </w:r>
    </w:p>
    <w:p w:rsidR="00D50D37" w:rsidRDefault="00D50D37" w:rsidP="00D50D37">
      <w:pPr>
        <w:pStyle w:val="ListParagraph"/>
      </w:pPr>
    </w:p>
    <w:p w:rsidR="00D50D37" w:rsidRDefault="00D50D37" w:rsidP="007A11CC">
      <w:pPr>
        <w:pStyle w:val="ListParagraph"/>
        <w:numPr>
          <w:ilvl w:val="0"/>
          <w:numId w:val="1"/>
        </w:numPr>
        <w:jc w:val="left"/>
      </w:pPr>
      <w:r>
        <w:t>“Library Leadership In A Time of Disruption and Turmoil</w:t>
      </w:r>
      <w:proofErr w:type="gramStart"/>
      <w:r>
        <w:t>,”  Alabama</w:t>
      </w:r>
      <w:proofErr w:type="gramEnd"/>
      <w:r>
        <w:t xml:space="preserve"> Library Association, Montgomery, 19 April 2017.</w:t>
      </w:r>
    </w:p>
    <w:p w:rsidR="000443E9" w:rsidRDefault="000443E9" w:rsidP="000443E9">
      <w:pPr>
        <w:pStyle w:val="ListParagraph"/>
      </w:pPr>
    </w:p>
    <w:p w:rsidR="000443E9" w:rsidRDefault="00D50D37" w:rsidP="007A11CC">
      <w:pPr>
        <w:pStyle w:val="ListParagraph"/>
        <w:numPr>
          <w:ilvl w:val="0"/>
          <w:numId w:val="1"/>
        </w:numPr>
        <w:jc w:val="left"/>
      </w:pPr>
      <w:r>
        <w:t>March for Science, New York City, 22 April 2017</w:t>
      </w:r>
    </w:p>
    <w:p w:rsidR="00D50D37" w:rsidRDefault="00D50D37" w:rsidP="00D50D37">
      <w:pPr>
        <w:pStyle w:val="ListParagraph"/>
      </w:pPr>
    </w:p>
    <w:p w:rsidR="00D50D37" w:rsidRDefault="00D50D37" w:rsidP="007A11CC">
      <w:pPr>
        <w:pStyle w:val="ListParagraph"/>
        <w:numPr>
          <w:ilvl w:val="0"/>
          <w:numId w:val="1"/>
        </w:numPr>
        <w:jc w:val="left"/>
      </w:pPr>
      <w:r>
        <w:t>“Leading In the 21</w:t>
      </w:r>
      <w:r w:rsidRPr="00D50D37">
        <w:rPr>
          <w:vertAlign w:val="superscript"/>
        </w:rPr>
        <w:t>st</w:t>
      </w:r>
      <w:r>
        <w:t xml:space="preserve"> Century:  Challenges and Opportunities for Academic Libraries,” Association of Jesuit College and University Library Directors, Scranton, PA, 24 April 2017.</w:t>
      </w:r>
    </w:p>
    <w:p w:rsidR="00D50D37" w:rsidRDefault="00D50D37" w:rsidP="00D50D37">
      <w:pPr>
        <w:pStyle w:val="ListParagraph"/>
      </w:pPr>
    </w:p>
    <w:p w:rsidR="00D50D37" w:rsidRDefault="00D50D37" w:rsidP="007A11CC">
      <w:pPr>
        <w:pStyle w:val="ListParagraph"/>
        <w:numPr>
          <w:ilvl w:val="0"/>
          <w:numId w:val="1"/>
        </w:numPr>
        <w:jc w:val="left"/>
      </w:pPr>
      <w:r>
        <w:t>“A Quadriptych of Professional Themes:  Mentoring, Leadership, Library Disruption and ALA,”</w:t>
      </w:r>
      <w:r w:rsidR="00441E42">
        <w:t xml:space="preserve"> </w:t>
      </w:r>
      <w:r>
        <w:t>IUPUI University Libraries, Indianapolis, IN, 9 May 2017.</w:t>
      </w:r>
    </w:p>
    <w:p w:rsidR="00D50D37" w:rsidRDefault="00D50D37" w:rsidP="00D50D37">
      <w:pPr>
        <w:pStyle w:val="ListParagraph"/>
      </w:pPr>
    </w:p>
    <w:p w:rsidR="00D50D37" w:rsidRDefault="00D50D37" w:rsidP="00D50D37">
      <w:pPr>
        <w:pStyle w:val="ListParagraph"/>
        <w:numPr>
          <w:ilvl w:val="0"/>
          <w:numId w:val="1"/>
        </w:numPr>
        <w:jc w:val="left"/>
      </w:pPr>
      <w:r>
        <w:t>“Libraries and Natural Disasters:  The U.S. Experience,”</w:t>
      </w:r>
      <w:r w:rsidR="00441E42">
        <w:t xml:space="preserve"> </w:t>
      </w:r>
      <w:r>
        <w:t>Mexican Librarians Association/AMBAC, Huatulco, Mexico, 17 May 2017.</w:t>
      </w:r>
    </w:p>
    <w:p w:rsidR="00D50D37" w:rsidRDefault="00D50D37" w:rsidP="00D50D37">
      <w:pPr>
        <w:pStyle w:val="ListParagraph"/>
      </w:pPr>
    </w:p>
    <w:p w:rsidR="00D50D37" w:rsidRDefault="00D50D37" w:rsidP="00D50D37">
      <w:pPr>
        <w:pStyle w:val="ListParagraph"/>
        <w:numPr>
          <w:ilvl w:val="0"/>
          <w:numId w:val="1"/>
        </w:numPr>
        <w:jc w:val="left"/>
      </w:pPr>
      <w:r>
        <w:t xml:space="preserve">“Why the Hell Did I Agree </w:t>
      </w:r>
      <w:proofErr w:type="gramStart"/>
      <w:r>
        <w:t>To</w:t>
      </w:r>
      <w:proofErr w:type="gramEnd"/>
      <w:r>
        <w:t xml:space="preserve"> Run for ALA President? Leading in Times of Challenge and Turmoil,” Massachusetts Library Association, Hyannis, 22May 2017.</w:t>
      </w:r>
    </w:p>
    <w:p w:rsidR="00D50D37" w:rsidRDefault="00D50D37" w:rsidP="00D50D37">
      <w:pPr>
        <w:pStyle w:val="ListParagraph"/>
      </w:pPr>
    </w:p>
    <w:p w:rsidR="00D50D37" w:rsidRDefault="00AB37A5" w:rsidP="00D50D37">
      <w:pPr>
        <w:pStyle w:val="ListParagraph"/>
        <w:numPr>
          <w:ilvl w:val="0"/>
          <w:numId w:val="1"/>
        </w:numPr>
        <w:jc w:val="left"/>
      </w:pPr>
      <w:r>
        <w:t>Book Expo America, New York City, 1-2 June 2017</w:t>
      </w:r>
    </w:p>
    <w:p w:rsidR="00AB37A5" w:rsidRDefault="00AB37A5" w:rsidP="00AB37A5">
      <w:pPr>
        <w:pStyle w:val="ListParagraph"/>
      </w:pPr>
    </w:p>
    <w:p w:rsidR="00AB37A5" w:rsidRDefault="00AB37A5" w:rsidP="00D50D37">
      <w:pPr>
        <w:pStyle w:val="ListParagraph"/>
        <w:numPr>
          <w:ilvl w:val="0"/>
          <w:numId w:val="1"/>
        </w:numPr>
        <w:jc w:val="left"/>
      </w:pPr>
      <w:r>
        <w:t>“The 21</w:t>
      </w:r>
      <w:r w:rsidRPr="00AB37A5">
        <w:rPr>
          <w:vertAlign w:val="superscript"/>
        </w:rPr>
        <w:t>st</w:t>
      </w:r>
      <w:r>
        <w:t xml:space="preserve"> Century Librarian:  Global Leadership </w:t>
      </w:r>
      <w:proofErr w:type="gramStart"/>
      <w:r>
        <w:t>In</w:t>
      </w:r>
      <w:proofErr w:type="gramEnd"/>
      <w:r>
        <w:t xml:space="preserve"> a Time of Disruption and Turmoil,” Association of Jewish Libraries, New York, 20 June 2017.</w:t>
      </w:r>
    </w:p>
    <w:p w:rsidR="00D50D37" w:rsidRDefault="00D50D37" w:rsidP="00D50D37">
      <w:pPr>
        <w:pStyle w:val="ListParagraph"/>
      </w:pPr>
    </w:p>
    <w:p w:rsidR="00D50D37" w:rsidRDefault="00D50D37" w:rsidP="00D50D37">
      <w:pPr>
        <w:jc w:val="left"/>
      </w:pPr>
    </w:p>
    <w:p w:rsidR="00BA2558" w:rsidRDefault="00BA2558" w:rsidP="00BA2558">
      <w:pPr>
        <w:pStyle w:val="ListParagraph"/>
      </w:pPr>
    </w:p>
    <w:p w:rsidR="001B4F47" w:rsidRDefault="00BA2558" w:rsidP="00BA2558">
      <w:pPr>
        <w:jc w:val="left"/>
      </w:pPr>
      <w:r>
        <w:lastRenderedPageBreak/>
        <w:t>I am consulting with the Advocacy Office, Chapter Relations Office, and International Relations Office on future opportunities to represent ALA at meetings and on conferenc</w:t>
      </w:r>
      <w:r w:rsidR="00C83A6A">
        <w:t xml:space="preserve">e programs.   I will be representing ALA at IFLA in Wroclaw, Poland, at the Frankfurt Book Fair, and the Sharjah Book Fair, because of ALA’s role in these events.  My focus, however, is on attending and participating in chapter and other library related conferences in the U.S. over the next year. </w:t>
      </w:r>
    </w:p>
    <w:p w:rsidR="00735FA0" w:rsidRDefault="00735FA0" w:rsidP="00BA2558">
      <w:pPr>
        <w:jc w:val="left"/>
      </w:pPr>
    </w:p>
    <w:p w:rsidR="001B4F47" w:rsidRDefault="001B4F47" w:rsidP="00BA2558">
      <w:pPr>
        <w:jc w:val="left"/>
      </w:pPr>
      <w:r>
        <w:t xml:space="preserve">In addition, I have launched an initiative to visit </w:t>
      </w:r>
      <w:r w:rsidR="00164116">
        <w:t xml:space="preserve">many </w:t>
      </w:r>
      <w:r>
        <w:t>public, school and academic libraries across the US to learn about their programs and to m</w:t>
      </w:r>
      <w:r w:rsidR="00C83A6A">
        <w:t>eet with library staffs.  This has been a remarkable</w:t>
      </w:r>
      <w:r w:rsidR="00164116">
        <w:t xml:space="preserve"> experience, and I plan for additional</w:t>
      </w:r>
      <w:r w:rsidR="00C83A6A">
        <w:t xml:space="preserve"> visits over the course of the year. </w:t>
      </w:r>
      <w:r w:rsidR="00132C28">
        <w:t xml:space="preserve"> </w:t>
      </w:r>
    </w:p>
    <w:p w:rsidR="00CB4193" w:rsidRDefault="00CB4193" w:rsidP="00CB4193"/>
    <w:p w:rsidR="00CB4193" w:rsidRDefault="00CB4193" w:rsidP="00CB4193">
      <w:pPr>
        <w:spacing w:before="100" w:beforeAutospacing="1" w:after="100" w:afterAutospacing="1"/>
      </w:pPr>
    </w:p>
    <w:p w:rsidR="00CB4193" w:rsidRDefault="00CB4193" w:rsidP="00CB4193">
      <w:pPr>
        <w:contextualSpacing/>
      </w:pPr>
    </w:p>
    <w:p w:rsidR="00CB4193" w:rsidRDefault="00CB4193" w:rsidP="00CB4193"/>
    <w:p w:rsidR="00CB4193" w:rsidRDefault="00CB4193" w:rsidP="00CB4193"/>
    <w:p w:rsidR="00CB4193" w:rsidRDefault="00CB4193" w:rsidP="00CB4193">
      <w:pPr>
        <w:jc w:val="left"/>
      </w:pPr>
    </w:p>
    <w:p w:rsidR="00CB4193" w:rsidRDefault="00CB4193" w:rsidP="00CB4193"/>
    <w:p w:rsidR="00CB4193" w:rsidRDefault="00CB4193" w:rsidP="00CB4193">
      <w:pPr>
        <w:spacing w:line="276" w:lineRule="auto"/>
      </w:pPr>
    </w:p>
    <w:p w:rsidR="00CB4193" w:rsidRDefault="00CB4193" w:rsidP="00CB4193">
      <w:pPr>
        <w:jc w:val="left"/>
      </w:pPr>
    </w:p>
    <w:p w:rsidR="00CB4193" w:rsidRDefault="00CB4193" w:rsidP="00CB4193"/>
    <w:p w:rsidR="00CB4193" w:rsidRDefault="00CB4193" w:rsidP="00CB4193"/>
    <w:p w:rsidR="00CB4193" w:rsidRDefault="00CB4193" w:rsidP="00CB4193">
      <w:pPr>
        <w:spacing w:before="100" w:beforeAutospacing="1"/>
      </w:pPr>
    </w:p>
    <w:sectPr w:rsidR="00CB419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C7D" w:rsidRDefault="00E87C7D" w:rsidP="00E87C7D">
      <w:r>
        <w:separator/>
      </w:r>
    </w:p>
  </w:endnote>
  <w:endnote w:type="continuationSeparator" w:id="0">
    <w:p w:rsidR="00E87C7D" w:rsidRDefault="00E87C7D" w:rsidP="00E8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314414"/>
      <w:docPartObj>
        <w:docPartGallery w:val="Page Numbers (Bottom of Page)"/>
        <w:docPartUnique/>
      </w:docPartObj>
    </w:sdtPr>
    <w:sdtEndPr/>
    <w:sdtContent>
      <w:sdt>
        <w:sdtPr>
          <w:id w:val="-1705238520"/>
          <w:docPartObj>
            <w:docPartGallery w:val="Page Numbers (Top of Page)"/>
            <w:docPartUnique/>
          </w:docPartObj>
        </w:sdtPr>
        <w:sdtEndPr/>
        <w:sdtContent>
          <w:p w:rsidR="00E87C7D" w:rsidRDefault="00E87C7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C2F4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C2F42">
              <w:rPr>
                <w:b/>
                <w:bCs/>
                <w:noProof/>
              </w:rPr>
              <w:t>7</w:t>
            </w:r>
            <w:r>
              <w:rPr>
                <w:b/>
                <w:bCs/>
                <w:sz w:val="24"/>
                <w:szCs w:val="24"/>
              </w:rPr>
              <w:fldChar w:fldCharType="end"/>
            </w:r>
          </w:p>
        </w:sdtContent>
      </w:sdt>
    </w:sdtContent>
  </w:sdt>
  <w:p w:rsidR="00E87C7D" w:rsidRDefault="00E87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C7D" w:rsidRDefault="00E87C7D" w:rsidP="00E87C7D">
      <w:r>
        <w:separator/>
      </w:r>
    </w:p>
  </w:footnote>
  <w:footnote w:type="continuationSeparator" w:id="0">
    <w:p w:rsidR="00E87C7D" w:rsidRDefault="00E87C7D" w:rsidP="00E87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97458"/>
    <w:multiLevelType w:val="hybridMultilevel"/>
    <w:tmpl w:val="DE5025F8"/>
    <w:lvl w:ilvl="0" w:tplc="7CF07DB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5C3C89"/>
    <w:multiLevelType w:val="hybridMultilevel"/>
    <w:tmpl w:val="86A4E098"/>
    <w:lvl w:ilvl="0" w:tplc="B644D5C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4E0"/>
    <w:rsid w:val="000443E9"/>
    <w:rsid w:val="00073679"/>
    <w:rsid w:val="000B0FF2"/>
    <w:rsid w:val="000B3A7C"/>
    <w:rsid w:val="0012305B"/>
    <w:rsid w:val="00132C28"/>
    <w:rsid w:val="00164116"/>
    <w:rsid w:val="001A1A93"/>
    <w:rsid w:val="001B4F47"/>
    <w:rsid w:val="001C1B9A"/>
    <w:rsid w:val="00271034"/>
    <w:rsid w:val="002B4943"/>
    <w:rsid w:val="003435C0"/>
    <w:rsid w:val="00346D1F"/>
    <w:rsid w:val="003A53B6"/>
    <w:rsid w:val="00426607"/>
    <w:rsid w:val="00441284"/>
    <w:rsid w:val="00441E42"/>
    <w:rsid w:val="00474AF6"/>
    <w:rsid w:val="004871CA"/>
    <w:rsid w:val="00493B9B"/>
    <w:rsid w:val="005A6992"/>
    <w:rsid w:val="005D235A"/>
    <w:rsid w:val="005F0C58"/>
    <w:rsid w:val="00614CB1"/>
    <w:rsid w:val="00621343"/>
    <w:rsid w:val="006A088A"/>
    <w:rsid w:val="00735FA0"/>
    <w:rsid w:val="00751610"/>
    <w:rsid w:val="007A11CC"/>
    <w:rsid w:val="007D3411"/>
    <w:rsid w:val="00826CCB"/>
    <w:rsid w:val="008345FF"/>
    <w:rsid w:val="008A565A"/>
    <w:rsid w:val="00902DED"/>
    <w:rsid w:val="00905EEC"/>
    <w:rsid w:val="00914315"/>
    <w:rsid w:val="00951723"/>
    <w:rsid w:val="00954A98"/>
    <w:rsid w:val="009B63DE"/>
    <w:rsid w:val="009C77B3"/>
    <w:rsid w:val="009D2028"/>
    <w:rsid w:val="009E2F1C"/>
    <w:rsid w:val="00A27998"/>
    <w:rsid w:val="00A64DB7"/>
    <w:rsid w:val="00AB37A5"/>
    <w:rsid w:val="00B47125"/>
    <w:rsid w:val="00B618B6"/>
    <w:rsid w:val="00B91810"/>
    <w:rsid w:val="00B94108"/>
    <w:rsid w:val="00BA2558"/>
    <w:rsid w:val="00BC2F42"/>
    <w:rsid w:val="00C40AF8"/>
    <w:rsid w:val="00C434E0"/>
    <w:rsid w:val="00C45428"/>
    <w:rsid w:val="00C80F03"/>
    <w:rsid w:val="00C83A6A"/>
    <w:rsid w:val="00CB4193"/>
    <w:rsid w:val="00D35D00"/>
    <w:rsid w:val="00D50D37"/>
    <w:rsid w:val="00DE2148"/>
    <w:rsid w:val="00E071FD"/>
    <w:rsid w:val="00E87C7D"/>
    <w:rsid w:val="00E91D08"/>
    <w:rsid w:val="00F74014"/>
    <w:rsid w:val="00F742B4"/>
    <w:rsid w:val="00F87958"/>
    <w:rsid w:val="00F968AC"/>
    <w:rsid w:val="00FB0A87"/>
    <w:rsid w:val="00FD5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E2A3"/>
  <w15:docId w15:val="{092A44A2-14B6-4231-994B-C662D2F29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FF2"/>
    <w:pPr>
      <w:ind w:left="720"/>
      <w:contextualSpacing/>
    </w:pPr>
  </w:style>
  <w:style w:type="paragraph" w:styleId="Header">
    <w:name w:val="header"/>
    <w:basedOn w:val="Normal"/>
    <w:link w:val="HeaderChar"/>
    <w:uiPriority w:val="99"/>
    <w:unhideWhenUsed/>
    <w:rsid w:val="00E87C7D"/>
    <w:pPr>
      <w:tabs>
        <w:tab w:val="center" w:pos="4680"/>
        <w:tab w:val="right" w:pos="9360"/>
      </w:tabs>
    </w:pPr>
  </w:style>
  <w:style w:type="character" w:customStyle="1" w:styleId="HeaderChar">
    <w:name w:val="Header Char"/>
    <w:basedOn w:val="DefaultParagraphFont"/>
    <w:link w:val="Header"/>
    <w:uiPriority w:val="99"/>
    <w:rsid w:val="00E87C7D"/>
  </w:style>
  <w:style w:type="paragraph" w:styleId="Footer">
    <w:name w:val="footer"/>
    <w:basedOn w:val="Normal"/>
    <w:link w:val="FooterChar"/>
    <w:uiPriority w:val="99"/>
    <w:unhideWhenUsed/>
    <w:rsid w:val="00E87C7D"/>
    <w:pPr>
      <w:tabs>
        <w:tab w:val="center" w:pos="4680"/>
        <w:tab w:val="right" w:pos="9360"/>
      </w:tabs>
    </w:pPr>
  </w:style>
  <w:style w:type="character" w:customStyle="1" w:styleId="FooterChar">
    <w:name w:val="Footer Char"/>
    <w:basedOn w:val="DefaultParagraphFont"/>
    <w:link w:val="Footer"/>
    <w:uiPriority w:val="99"/>
    <w:rsid w:val="00E87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3C2BE-E275-4208-BE0D-849FA2D31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2462</Words>
  <Characters>14036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LITO</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jneal0</dc:creator>
  <cp:lastModifiedBy>Danielle Alderson</cp:lastModifiedBy>
  <cp:revision>3</cp:revision>
  <dcterms:created xsi:type="dcterms:W3CDTF">2017-06-12T18:59:00Z</dcterms:created>
  <dcterms:modified xsi:type="dcterms:W3CDTF">2017-06-15T14:33:00Z</dcterms:modified>
</cp:coreProperties>
</file>