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79A0" w14:textId="3E811517" w:rsidR="009730D5" w:rsidRDefault="00A42B13" w:rsidP="00A42B1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2018 ALA CD#29.1_61118_INF.</w:t>
      </w:r>
    </w:p>
    <w:p w14:paraId="41CA0A74" w14:textId="147A9A60" w:rsidR="00A42B13" w:rsidRDefault="00A42B13" w:rsidP="00A42B1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2017-2018 ALA Annual Conference</w:t>
      </w:r>
    </w:p>
    <w:p w14:paraId="4473D7A4" w14:textId="77777777" w:rsidR="009730D5" w:rsidRDefault="009730D5" w:rsidP="00D66B3C">
      <w:pPr>
        <w:jc w:val="center"/>
        <w:rPr>
          <w:rFonts w:ascii="Arial" w:hAnsi="Arial" w:cs="Arial"/>
          <w:b/>
          <w:sz w:val="24"/>
          <w:szCs w:val="24"/>
        </w:rPr>
      </w:pPr>
    </w:p>
    <w:p w14:paraId="1322DFE7" w14:textId="63EADED7" w:rsidR="00321E7E" w:rsidRPr="0043492F" w:rsidRDefault="00A004AB" w:rsidP="00D66B3C">
      <w:pPr>
        <w:jc w:val="center"/>
        <w:rPr>
          <w:rFonts w:ascii="Arial" w:hAnsi="Arial" w:cs="Arial"/>
          <w:b/>
          <w:sz w:val="24"/>
          <w:szCs w:val="24"/>
        </w:rPr>
      </w:pPr>
      <w:r w:rsidRPr="0043492F">
        <w:rPr>
          <w:rFonts w:ascii="Arial" w:hAnsi="Arial" w:cs="Arial"/>
          <w:b/>
          <w:sz w:val="24"/>
          <w:szCs w:val="24"/>
        </w:rPr>
        <w:t>American Library Association</w:t>
      </w:r>
    </w:p>
    <w:p w14:paraId="3BF4513F" w14:textId="77777777" w:rsidR="00A004AB" w:rsidRPr="0043492F" w:rsidRDefault="00E53A0C" w:rsidP="00D66B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</w:t>
      </w:r>
      <w:r w:rsidR="008B70A4">
        <w:rPr>
          <w:rFonts w:ascii="Arial" w:hAnsi="Arial" w:cs="Arial"/>
          <w:b/>
          <w:sz w:val="24"/>
          <w:szCs w:val="24"/>
        </w:rPr>
        <w:t xml:space="preserve">2018 Executive Board </w:t>
      </w:r>
      <w:bookmarkStart w:id="0" w:name="_GoBack"/>
      <w:bookmarkEnd w:id="0"/>
      <w:r w:rsidR="008B70A4">
        <w:rPr>
          <w:rFonts w:ascii="Arial" w:hAnsi="Arial" w:cs="Arial"/>
          <w:b/>
          <w:sz w:val="24"/>
          <w:szCs w:val="24"/>
        </w:rPr>
        <w:t>Meeting</w:t>
      </w:r>
    </w:p>
    <w:p w14:paraId="26DDBDCC" w14:textId="77777777" w:rsidR="009F1986" w:rsidRDefault="00A004AB" w:rsidP="002B398F">
      <w:pPr>
        <w:jc w:val="center"/>
        <w:rPr>
          <w:rFonts w:ascii="Arial" w:hAnsi="Arial" w:cs="Arial"/>
          <w:b/>
          <w:sz w:val="24"/>
          <w:szCs w:val="24"/>
        </w:rPr>
      </w:pPr>
      <w:r w:rsidRPr="0043492F">
        <w:rPr>
          <w:rFonts w:ascii="Arial" w:hAnsi="Arial" w:cs="Arial"/>
          <w:b/>
          <w:sz w:val="24"/>
          <w:szCs w:val="24"/>
        </w:rPr>
        <w:t>Report of President Elect, Loida Garcia-Febo</w:t>
      </w:r>
    </w:p>
    <w:p w14:paraId="23C701C5" w14:textId="77777777" w:rsidR="002B398F" w:rsidRPr="0043492F" w:rsidRDefault="002B398F" w:rsidP="002B398F">
      <w:pPr>
        <w:jc w:val="center"/>
        <w:rPr>
          <w:rFonts w:ascii="Arial" w:hAnsi="Arial" w:cs="Arial"/>
          <w:sz w:val="24"/>
          <w:szCs w:val="24"/>
        </w:rPr>
      </w:pPr>
    </w:p>
    <w:p w14:paraId="249BA10F" w14:textId="77777777" w:rsidR="009F1986" w:rsidRPr="0043492F" w:rsidRDefault="009F1986">
      <w:pPr>
        <w:rPr>
          <w:rFonts w:ascii="Arial" w:hAnsi="Arial" w:cs="Arial"/>
          <w:sz w:val="24"/>
          <w:szCs w:val="24"/>
          <w:u w:val="single"/>
        </w:rPr>
      </w:pPr>
      <w:r w:rsidRPr="0043492F">
        <w:rPr>
          <w:rFonts w:ascii="Arial" w:hAnsi="Arial" w:cs="Arial"/>
          <w:sz w:val="24"/>
          <w:szCs w:val="24"/>
          <w:u w:val="single"/>
        </w:rPr>
        <w:t xml:space="preserve">Committee </w:t>
      </w:r>
      <w:r w:rsidR="008B70A4">
        <w:rPr>
          <w:rFonts w:ascii="Arial" w:hAnsi="Arial" w:cs="Arial"/>
          <w:sz w:val="24"/>
          <w:szCs w:val="24"/>
          <w:u w:val="single"/>
        </w:rPr>
        <w:t>Appointments</w:t>
      </w:r>
    </w:p>
    <w:p w14:paraId="017E82A9" w14:textId="77777777" w:rsidR="008B70A4" w:rsidRDefault="008B70A4">
      <w:pPr>
        <w:rPr>
          <w:rFonts w:ascii="Arial" w:hAnsi="Arial" w:cs="Arial"/>
          <w:sz w:val="24"/>
          <w:szCs w:val="24"/>
        </w:rPr>
      </w:pPr>
      <w:r w:rsidRPr="008B70A4">
        <w:rPr>
          <w:rFonts w:ascii="Arial" w:hAnsi="Arial" w:cs="Arial"/>
          <w:sz w:val="24"/>
          <w:szCs w:val="24"/>
        </w:rPr>
        <w:t xml:space="preserve">I worked extensively with </w:t>
      </w:r>
      <w:r>
        <w:rPr>
          <w:rFonts w:ascii="Arial" w:hAnsi="Arial" w:cs="Arial"/>
          <w:sz w:val="24"/>
          <w:szCs w:val="24"/>
        </w:rPr>
        <w:t>JoAnne Kempf</w:t>
      </w:r>
      <w:r w:rsidRPr="008B70A4">
        <w:rPr>
          <w:rFonts w:ascii="Arial" w:hAnsi="Arial" w:cs="Arial"/>
          <w:sz w:val="24"/>
          <w:szCs w:val="24"/>
        </w:rPr>
        <w:t xml:space="preserve"> in the ALA Governance Office to make appointments and identify alternates for declined appointments. </w:t>
      </w:r>
    </w:p>
    <w:p w14:paraId="6D674870" w14:textId="77777777" w:rsidR="00797AA6" w:rsidRDefault="00797A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 worked</w:t>
      </w:r>
      <w:r w:rsidRPr="00797AA6">
        <w:rPr>
          <w:rFonts w:ascii="Arial" w:hAnsi="Arial" w:cs="Arial"/>
          <w:sz w:val="24"/>
          <w:szCs w:val="24"/>
        </w:rPr>
        <w:t xml:space="preserve">  with  Lorelle  Swader  in  the  ALA-APA  Office  to  make  ALA-APA  committee  appointments  and  identify  alternates  for  declined  appointments  and  resignations.  </w:t>
      </w:r>
    </w:p>
    <w:p w14:paraId="2E52CFA0" w14:textId="77777777" w:rsidR="00DA5AC3" w:rsidRPr="00DA5AC3" w:rsidRDefault="006B5A1E" w:rsidP="00DA5AC3">
      <w:pPr>
        <w:tabs>
          <w:tab w:val="left" w:pos="393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Planning </w:t>
      </w:r>
      <w:r w:rsidR="009170DC">
        <w:rPr>
          <w:rFonts w:ascii="Arial" w:hAnsi="Arial" w:cs="Arial"/>
          <w:sz w:val="24"/>
          <w:szCs w:val="24"/>
          <w:u w:val="single"/>
        </w:rPr>
        <w:t xml:space="preserve">to </w:t>
      </w:r>
      <w:r w:rsidR="00AF78D9">
        <w:rPr>
          <w:rFonts w:ascii="Arial" w:hAnsi="Arial" w:cs="Arial"/>
          <w:sz w:val="24"/>
          <w:szCs w:val="24"/>
          <w:u w:val="single"/>
        </w:rPr>
        <w:t xml:space="preserve">support ALA existing work </w:t>
      </w:r>
    </w:p>
    <w:p w14:paraId="39F3F189" w14:textId="77777777" w:rsidR="00311270" w:rsidRPr="00DA5AC3" w:rsidRDefault="00311270" w:rsidP="00DA5AC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Conversations with ALA staff from ALA PAO, ALA WO, OLA, Diversity Office, ALA-APA, and IRO to identify ways to support their </w:t>
      </w:r>
      <w:r w:rsidR="00580226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work related to advocacy</w:t>
      </w:r>
      <w:r w:rsidRPr="00311270">
        <w:rPr>
          <w:rFonts w:ascii="Arial" w:hAnsi="Arial" w:cs="Arial"/>
          <w:sz w:val="24"/>
          <w:szCs w:val="24"/>
        </w:rPr>
        <w:t>, diversity, international relations and wellness which also bring expanded professional development for our members</w:t>
      </w:r>
      <w:r>
        <w:rPr>
          <w:rFonts w:ascii="Arial" w:hAnsi="Arial" w:cs="Arial"/>
          <w:sz w:val="24"/>
          <w:szCs w:val="24"/>
        </w:rPr>
        <w:t xml:space="preserve"> have been very fruitful</w:t>
      </w:r>
      <w:r w:rsidRPr="003112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85E863" w14:textId="77777777" w:rsidR="00DA5AC3" w:rsidRPr="00DA5AC3" w:rsidRDefault="00DA5AC3" w:rsidP="00DA5AC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DA5AC3">
        <w:rPr>
          <w:rFonts w:ascii="Arial" w:hAnsi="Arial" w:cs="Arial"/>
          <w:sz w:val="24"/>
          <w:szCs w:val="24"/>
        </w:rPr>
        <w:t xml:space="preserve">Advocacy: </w:t>
      </w:r>
      <w:r w:rsidR="00ED2B63">
        <w:rPr>
          <w:rFonts w:ascii="Arial" w:hAnsi="Arial" w:cs="Arial"/>
          <w:sz w:val="24"/>
          <w:szCs w:val="24"/>
        </w:rPr>
        <w:t xml:space="preserve">Support the redesign of the Advocacy University website </w:t>
      </w:r>
      <w:r w:rsidR="00580226">
        <w:rPr>
          <w:rFonts w:ascii="Arial" w:hAnsi="Arial" w:cs="Arial"/>
          <w:sz w:val="24"/>
          <w:szCs w:val="24"/>
        </w:rPr>
        <w:t xml:space="preserve">already underway </w:t>
      </w:r>
      <w:r w:rsidR="00ED2B63">
        <w:rPr>
          <w:rFonts w:ascii="Arial" w:hAnsi="Arial" w:cs="Arial"/>
          <w:sz w:val="24"/>
          <w:szCs w:val="24"/>
        </w:rPr>
        <w:t>and s</w:t>
      </w:r>
      <w:r w:rsidRPr="00DA5AC3">
        <w:rPr>
          <w:rFonts w:ascii="Arial" w:hAnsi="Arial" w:cs="Arial"/>
          <w:sz w:val="24"/>
          <w:szCs w:val="24"/>
        </w:rPr>
        <w:t>upport the advocacy activities started by the Washington Office related to storytell</w:t>
      </w:r>
      <w:r w:rsidR="00ED2B63">
        <w:rPr>
          <w:rFonts w:ascii="Arial" w:hAnsi="Arial" w:cs="Arial"/>
          <w:sz w:val="24"/>
          <w:szCs w:val="24"/>
        </w:rPr>
        <w:t>ing to impact library advocacy by developing a video series to teach library advocates how to effectively use storytelling to impact library advocacy.</w:t>
      </w:r>
    </w:p>
    <w:p w14:paraId="52311314" w14:textId="77777777" w:rsidR="00DA5AC3" w:rsidRPr="00DA5AC3" w:rsidRDefault="00DA5AC3" w:rsidP="00DA5AC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DA5AC3">
        <w:rPr>
          <w:rFonts w:ascii="Arial" w:hAnsi="Arial" w:cs="Arial"/>
          <w:sz w:val="24"/>
          <w:szCs w:val="24"/>
        </w:rPr>
        <w:t xml:space="preserve">Diversity: </w:t>
      </w:r>
      <w:r w:rsidR="00F87C52">
        <w:rPr>
          <w:rFonts w:ascii="Arial" w:hAnsi="Arial" w:cs="Arial"/>
          <w:sz w:val="24"/>
          <w:szCs w:val="24"/>
        </w:rPr>
        <w:t>Promote a social media video campaign to r</w:t>
      </w:r>
      <w:r w:rsidRPr="00DA5AC3">
        <w:rPr>
          <w:rFonts w:ascii="Arial" w:hAnsi="Arial" w:cs="Arial"/>
          <w:sz w:val="24"/>
          <w:szCs w:val="24"/>
        </w:rPr>
        <w:t>aise the visibility of a diverse representation of library workers, champions and patrons, and to help deepen the understanding of the principles of ALA’s Equity, Diversity, and Inclusion Strategic Initiative.</w:t>
      </w:r>
    </w:p>
    <w:p w14:paraId="3FB5BC6F" w14:textId="77777777" w:rsidR="00DA5AC3" w:rsidRPr="00DA5AC3" w:rsidRDefault="00DA5AC3" w:rsidP="00DA5AC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DA5AC3">
        <w:rPr>
          <w:rFonts w:ascii="Arial" w:hAnsi="Arial" w:cs="Arial"/>
          <w:sz w:val="24"/>
          <w:szCs w:val="24"/>
        </w:rPr>
        <w:t xml:space="preserve">International Relations: </w:t>
      </w:r>
      <w:r w:rsidR="00580226">
        <w:rPr>
          <w:rFonts w:ascii="Arial" w:hAnsi="Arial" w:cs="Arial"/>
          <w:sz w:val="24"/>
          <w:szCs w:val="24"/>
        </w:rPr>
        <w:t>Introduce new feature to h</w:t>
      </w:r>
      <w:r w:rsidR="00ED2B63">
        <w:rPr>
          <w:rFonts w:ascii="Arial" w:hAnsi="Arial" w:cs="Arial"/>
          <w:sz w:val="24"/>
          <w:szCs w:val="24"/>
        </w:rPr>
        <w:t>ighlight international ALA members to encourage enga</w:t>
      </w:r>
      <w:r w:rsidR="00580226">
        <w:rPr>
          <w:rFonts w:ascii="Arial" w:hAnsi="Arial" w:cs="Arial"/>
          <w:sz w:val="24"/>
          <w:szCs w:val="24"/>
        </w:rPr>
        <w:t>ge</w:t>
      </w:r>
      <w:r w:rsidR="00ED2B63">
        <w:rPr>
          <w:rFonts w:ascii="Arial" w:hAnsi="Arial" w:cs="Arial"/>
          <w:sz w:val="24"/>
          <w:szCs w:val="24"/>
        </w:rPr>
        <w:t xml:space="preserve">ment and retention of membership, and increase membership. </w:t>
      </w:r>
      <w:r w:rsidR="00580226">
        <w:rPr>
          <w:rFonts w:ascii="Arial" w:hAnsi="Arial" w:cs="Arial"/>
          <w:sz w:val="24"/>
          <w:szCs w:val="24"/>
        </w:rPr>
        <w:t>Coordinate o</w:t>
      </w:r>
      <w:r w:rsidR="00ED2B63">
        <w:rPr>
          <w:rFonts w:ascii="Arial" w:hAnsi="Arial" w:cs="Arial"/>
          <w:sz w:val="24"/>
          <w:szCs w:val="24"/>
        </w:rPr>
        <w:t>nline programs related to international issues such as the Sustainable Development Goals</w:t>
      </w:r>
      <w:r w:rsidR="00580226">
        <w:rPr>
          <w:rFonts w:ascii="Arial" w:hAnsi="Arial" w:cs="Arial"/>
          <w:sz w:val="24"/>
          <w:szCs w:val="24"/>
        </w:rPr>
        <w:t xml:space="preserve"> and the Library Map of the World</w:t>
      </w:r>
      <w:r w:rsidR="00ED2B63">
        <w:rPr>
          <w:rFonts w:ascii="Arial" w:hAnsi="Arial" w:cs="Arial"/>
          <w:sz w:val="24"/>
          <w:szCs w:val="24"/>
        </w:rPr>
        <w:t>.</w:t>
      </w:r>
    </w:p>
    <w:p w14:paraId="3A0AC3D1" w14:textId="77777777" w:rsidR="007F5705" w:rsidRDefault="00DA5AC3" w:rsidP="00DA5AC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DA5AC3">
        <w:rPr>
          <w:rFonts w:ascii="Arial" w:hAnsi="Arial" w:cs="Arial"/>
          <w:sz w:val="24"/>
          <w:szCs w:val="24"/>
        </w:rPr>
        <w:t xml:space="preserve">Wellness: </w:t>
      </w:r>
      <w:r w:rsidR="00311270">
        <w:rPr>
          <w:rFonts w:ascii="Arial" w:hAnsi="Arial" w:cs="Arial"/>
          <w:sz w:val="24"/>
          <w:szCs w:val="24"/>
        </w:rPr>
        <w:t>Revamping of the design and content of the ALA-APA Wellness</w:t>
      </w:r>
      <w:r w:rsidR="00580226">
        <w:rPr>
          <w:rFonts w:ascii="Arial" w:hAnsi="Arial" w:cs="Arial"/>
          <w:sz w:val="24"/>
          <w:szCs w:val="24"/>
        </w:rPr>
        <w:t xml:space="preserve"> website</w:t>
      </w:r>
      <w:r w:rsidR="00311270">
        <w:rPr>
          <w:rFonts w:ascii="Arial" w:hAnsi="Arial" w:cs="Arial"/>
          <w:sz w:val="24"/>
          <w:szCs w:val="24"/>
        </w:rPr>
        <w:t xml:space="preserve">. Enhancing of the </w:t>
      </w:r>
      <w:r w:rsidR="00580226">
        <w:rPr>
          <w:rFonts w:ascii="Arial" w:hAnsi="Arial" w:cs="Arial"/>
          <w:sz w:val="24"/>
          <w:szCs w:val="24"/>
        </w:rPr>
        <w:t xml:space="preserve">current </w:t>
      </w:r>
      <w:r w:rsidR="00311270">
        <w:rPr>
          <w:rFonts w:ascii="Arial" w:hAnsi="Arial" w:cs="Arial"/>
          <w:sz w:val="24"/>
          <w:szCs w:val="24"/>
        </w:rPr>
        <w:t xml:space="preserve">conference wellness programming, and </w:t>
      </w:r>
      <w:r w:rsidR="00580226">
        <w:rPr>
          <w:rFonts w:ascii="Arial" w:hAnsi="Arial" w:cs="Arial"/>
          <w:sz w:val="24"/>
          <w:szCs w:val="24"/>
        </w:rPr>
        <w:t xml:space="preserve">introduce </w:t>
      </w:r>
      <w:r w:rsidR="00311270">
        <w:rPr>
          <w:rFonts w:ascii="Arial" w:hAnsi="Arial" w:cs="Arial"/>
          <w:sz w:val="24"/>
          <w:szCs w:val="24"/>
        </w:rPr>
        <w:t>new online wellness programs.</w:t>
      </w:r>
    </w:p>
    <w:p w14:paraId="4A070C6E" w14:textId="77777777" w:rsidR="00B36423" w:rsidRPr="00B36423" w:rsidRDefault="00B36423" w:rsidP="00DA5AC3">
      <w:pPr>
        <w:tabs>
          <w:tab w:val="left" w:pos="3930"/>
        </w:tabs>
        <w:rPr>
          <w:rFonts w:ascii="Arial" w:hAnsi="Arial" w:cs="Arial"/>
          <w:sz w:val="24"/>
          <w:szCs w:val="24"/>
          <w:u w:val="single"/>
        </w:rPr>
      </w:pPr>
      <w:r w:rsidRPr="00B36423">
        <w:rPr>
          <w:rFonts w:ascii="Arial" w:hAnsi="Arial" w:cs="Arial"/>
          <w:sz w:val="24"/>
          <w:szCs w:val="24"/>
          <w:u w:val="single"/>
        </w:rPr>
        <w:t>National Library Tour</w:t>
      </w:r>
    </w:p>
    <w:p w14:paraId="0B74BA32" w14:textId="77777777" w:rsidR="00B36423" w:rsidRDefault="00B36423" w:rsidP="00B3642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Each year the ALA President visits libraries across the country. This year, we will formally include and expand these visits in a National Library Tour, “Libraries = Strong Communities.” W</w:t>
      </w:r>
      <w:r w:rsidRPr="00B36423">
        <w:rPr>
          <w:rFonts w:ascii="Arial" w:hAnsi="Arial" w:cs="Arial"/>
          <w:sz w:val="24"/>
          <w:szCs w:val="24"/>
        </w:rPr>
        <w:t xml:space="preserve">ith the goals of raising the profile of libraries, engaging our communities, and encouraging support for libraries in our country, we will coordinate </w:t>
      </w:r>
      <w:r>
        <w:rPr>
          <w:rFonts w:ascii="Arial" w:hAnsi="Arial" w:cs="Arial"/>
          <w:sz w:val="24"/>
          <w:szCs w:val="24"/>
        </w:rPr>
        <w:t xml:space="preserve">advocacy events in partnership with </w:t>
      </w:r>
      <w:r w:rsidRPr="00B36423">
        <w:rPr>
          <w:rFonts w:ascii="Arial" w:hAnsi="Arial" w:cs="Arial"/>
          <w:sz w:val="24"/>
          <w:szCs w:val="24"/>
        </w:rPr>
        <w:t xml:space="preserve">Cambridge PL in Massachusetts, North Miami PL in Florida, Pikes Peak PL in Colorado, Los Angeles PL in California, and Seattle PL in Washington. </w:t>
      </w:r>
      <w:r>
        <w:rPr>
          <w:rFonts w:ascii="Arial" w:hAnsi="Arial" w:cs="Arial"/>
          <w:sz w:val="24"/>
          <w:szCs w:val="24"/>
        </w:rPr>
        <w:t>We will include academic, public, school libraries, and state library associations in these efforts.</w:t>
      </w:r>
    </w:p>
    <w:p w14:paraId="1817C8AA" w14:textId="77777777" w:rsidR="00B36423" w:rsidRPr="00B36423" w:rsidRDefault="00B36423" w:rsidP="00B36423">
      <w:pPr>
        <w:tabs>
          <w:tab w:val="left" w:pos="3930"/>
        </w:tabs>
        <w:rPr>
          <w:rFonts w:ascii="Arial" w:hAnsi="Arial" w:cs="Arial"/>
          <w:sz w:val="24"/>
          <w:szCs w:val="24"/>
          <w:u w:val="single"/>
        </w:rPr>
      </w:pPr>
      <w:r w:rsidRPr="00B36423">
        <w:rPr>
          <w:rFonts w:ascii="Arial" w:hAnsi="Arial" w:cs="Arial"/>
          <w:sz w:val="24"/>
          <w:szCs w:val="24"/>
          <w:u w:val="single"/>
        </w:rPr>
        <w:t>Global Tour</w:t>
      </w:r>
    </w:p>
    <w:p w14:paraId="6379D395" w14:textId="77777777" w:rsidR="00B36423" w:rsidRDefault="00B36423" w:rsidP="00B36423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 w:rsidRPr="00B36423">
        <w:rPr>
          <w:rFonts w:ascii="Arial" w:hAnsi="Arial" w:cs="Arial"/>
          <w:sz w:val="24"/>
          <w:szCs w:val="24"/>
        </w:rPr>
        <w:t>I will bring my message “</w:t>
      </w:r>
      <w:r w:rsidR="000A7283">
        <w:rPr>
          <w:rFonts w:ascii="Arial" w:hAnsi="Arial" w:cs="Arial"/>
          <w:sz w:val="24"/>
          <w:szCs w:val="24"/>
        </w:rPr>
        <w:t>Libraries = Strong Communities</w:t>
      </w:r>
      <w:r w:rsidRPr="00B36423">
        <w:rPr>
          <w:rFonts w:ascii="Arial" w:hAnsi="Arial" w:cs="Arial"/>
          <w:sz w:val="24"/>
          <w:szCs w:val="24"/>
        </w:rPr>
        <w:t xml:space="preserve">” to regions of the world where ALA already has long standing commitments by formally including these in a Global Tour. Current annual commitments include The Guadalajara Book Fair (FIL), </w:t>
      </w:r>
      <w:proofErr w:type="spellStart"/>
      <w:r w:rsidR="000A7283">
        <w:rPr>
          <w:rFonts w:ascii="Arial" w:hAnsi="Arial" w:cs="Arial"/>
          <w:sz w:val="24"/>
          <w:szCs w:val="24"/>
        </w:rPr>
        <w:t>Sharja</w:t>
      </w:r>
      <w:proofErr w:type="spellEnd"/>
      <w:r w:rsidR="000A7283">
        <w:rPr>
          <w:rFonts w:ascii="Arial" w:hAnsi="Arial" w:cs="Arial"/>
          <w:sz w:val="24"/>
          <w:szCs w:val="24"/>
        </w:rPr>
        <w:t xml:space="preserve">, </w:t>
      </w:r>
      <w:r w:rsidRPr="00B36423">
        <w:rPr>
          <w:rFonts w:ascii="Arial" w:hAnsi="Arial" w:cs="Arial"/>
          <w:sz w:val="24"/>
          <w:szCs w:val="24"/>
        </w:rPr>
        <w:t>and the German Library Association Annual Conference. Others will be added as I continue to coordinate with ALA staff.</w:t>
      </w:r>
    </w:p>
    <w:p w14:paraId="53B6F350" w14:textId="77777777" w:rsidR="008B0751" w:rsidRDefault="008B0751" w:rsidP="00006D73">
      <w:pPr>
        <w:tabs>
          <w:tab w:val="left" w:pos="3930"/>
        </w:tabs>
        <w:rPr>
          <w:rFonts w:ascii="Arial" w:hAnsi="Arial" w:cs="Arial"/>
          <w:sz w:val="24"/>
          <w:szCs w:val="24"/>
          <w:u w:val="single"/>
        </w:rPr>
      </w:pPr>
      <w:r w:rsidRPr="0043492F">
        <w:rPr>
          <w:rFonts w:ascii="Arial" w:hAnsi="Arial" w:cs="Arial"/>
          <w:sz w:val="24"/>
          <w:szCs w:val="24"/>
          <w:u w:val="single"/>
        </w:rPr>
        <w:t>Interviews</w:t>
      </w:r>
    </w:p>
    <w:p w14:paraId="2CA12B64" w14:textId="77777777" w:rsidR="0037687D" w:rsidRDefault="00691826" w:rsidP="00691826">
      <w:pPr>
        <w:tabs>
          <w:tab w:val="left" w:pos="3930"/>
        </w:tabs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“</w:t>
      </w:r>
      <w:r w:rsidRPr="00691826">
        <w:rPr>
          <w:rFonts w:ascii="Arial" w:hAnsi="Arial" w:cs="Arial"/>
          <w:sz w:val="24"/>
          <w:szCs w:val="24"/>
        </w:rPr>
        <w:t>Meeting with the Next President of th</w:t>
      </w:r>
      <w:r>
        <w:rPr>
          <w:rFonts w:ascii="Arial" w:hAnsi="Arial" w:cs="Arial"/>
          <w:sz w:val="24"/>
          <w:szCs w:val="24"/>
        </w:rPr>
        <w:t>e ALA Loida Garcia Febo, a</w:t>
      </w:r>
      <w:r w:rsidRPr="00691826">
        <w:rPr>
          <w:rFonts w:ascii="Arial" w:hAnsi="Arial" w:cs="Arial"/>
          <w:sz w:val="24"/>
          <w:szCs w:val="24"/>
        </w:rPr>
        <w:t xml:space="preserve"> Librarian of Action!</w:t>
      </w:r>
      <w:r>
        <w:rPr>
          <w:rFonts w:ascii="Arial" w:hAnsi="Arial" w:cs="Arial"/>
          <w:sz w:val="24"/>
          <w:szCs w:val="24"/>
        </w:rPr>
        <w:t xml:space="preserve">” </w:t>
      </w:r>
      <w:r w:rsidR="009100A9" w:rsidRPr="009100A9">
        <w:rPr>
          <w:rFonts w:ascii="Arial" w:hAnsi="Arial" w:cs="Arial"/>
          <w:i/>
          <w:sz w:val="24"/>
          <w:szCs w:val="24"/>
        </w:rPr>
        <w:t>World Library</w:t>
      </w:r>
      <w:r w:rsidR="009100A9" w:rsidRPr="009100A9">
        <w:rPr>
          <w:rFonts w:ascii="Arial" w:hAnsi="Arial" w:cs="Arial"/>
          <w:sz w:val="24"/>
          <w:szCs w:val="24"/>
        </w:rPr>
        <w:t xml:space="preserve"> magazine of the Nati</w:t>
      </w:r>
      <w:r w:rsidR="009100A9">
        <w:rPr>
          <w:rFonts w:ascii="Arial" w:hAnsi="Arial" w:cs="Arial"/>
          <w:sz w:val="24"/>
          <w:szCs w:val="24"/>
        </w:rPr>
        <w:t>onal Library of Korea.</w:t>
      </w:r>
      <w:r w:rsidR="009100A9" w:rsidRPr="009100A9">
        <w:rPr>
          <w:rFonts w:ascii="Arial" w:hAnsi="Arial" w:cs="Arial"/>
          <w:sz w:val="24"/>
          <w:szCs w:val="24"/>
        </w:rPr>
        <w:t xml:space="preserve"> </w:t>
      </w:r>
      <w:r w:rsidR="009100A9">
        <w:rPr>
          <w:rFonts w:ascii="Arial" w:hAnsi="Arial" w:cs="Arial"/>
          <w:sz w:val="24"/>
          <w:szCs w:val="24"/>
        </w:rPr>
        <w:t xml:space="preserve">Seoul, South Korea. </w:t>
      </w:r>
      <w:r w:rsidR="004613E9">
        <w:rPr>
          <w:rFonts w:ascii="Arial" w:hAnsi="Arial" w:cs="Arial"/>
          <w:sz w:val="24"/>
          <w:szCs w:val="24"/>
        </w:rPr>
        <w:t xml:space="preserve">May 2018. </w:t>
      </w:r>
      <w:hyperlink r:id="rId6" w:history="1">
        <w:r w:rsidR="0037687D" w:rsidRPr="00CE31ED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https://tinyurl.com/y75qvjud</w:t>
        </w:r>
      </w:hyperlink>
      <w:r w:rsidR="0037687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0A6150" w14:textId="77777777" w:rsidR="00691826" w:rsidRDefault="00691826" w:rsidP="00691826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“Change begins with us. Interview with Loida Garcia-Febo, ALA President-Elect.” </w:t>
      </w:r>
      <w:r w:rsidRPr="009100A9">
        <w:rPr>
          <w:rFonts w:ascii="Arial" w:hAnsi="Arial" w:cs="Arial"/>
          <w:i/>
          <w:sz w:val="24"/>
          <w:szCs w:val="24"/>
        </w:rPr>
        <w:t>Biblioteche Oggi</w:t>
      </w:r>
      <w:r w:rsidR="009100A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Milan, Italy.</w:t>
      </w:r>
      <w:r w:rsidR="004613E9">
        <w:rPr>
          <w:rFonts w:ascii="Arial" w:hAnsi="Arial" w:cs="Arial"/>
          <w:sz w:val="24"/>
          <w:szCs w:val="24"/>
        </w:rPr>
        <w:t xml:space="preserve"> April 2018.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100A9" w:rsidRPr="000931BA">
          <w:rPr>
            <w:rStyle w:val="Hyperlink"/>
            <w:rFonts w:ascii="Arial" w:hAnsi="Arial" w:cs="Arial"/>
            <w:sz w:val="24"/>
            <w:szCs w:val="24"/>
          </w:rPr>
          <w:t>http://www.bibliotecheoggi.it/index/index</w:t>
        </w:r>
      </w:hyperlink>
      <w:r w:rsidR="009100A9">
        <w:rPr>
          <w:rFonts w:ascii="Arial" w:hAnsi="Arial" w:cs="Arial"/>
          <w:sz w:val="24"/>
          <w:szCs w:val="24"/>
        </w:rPr>
        <w:t xml:space="preserve"> </w:t>
      </w:r>
    </w:p>
    <w:p w14:paraId="2F440691" w14:textId="77777777" w:rsidR="004613E9" w:rsidRDefault="004613E9" w:rsidP="00691826">
      <w:pPr>
        <w:tabs>
          <w:tab w:val="left" w:pos="39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 by a library radio station from San Jose, Costa Rica. May 2018.</w:t>
      </w:r>
    </w:p>
    <w:p w14:paraId="5FBCAD9C" w14:textId="77777777" w:rsidR="00EB231B" w:rsidRDefault="0043760D" w:rsidP="00012DCF">
      <w:pPr>
        <w:tabs>
          <w:tab w:val="left" w:pos="393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Travel and Speaking E</w:t>
      </w:r>
      <w:r w:rsidR="00EB231B" w:rsidRPr="00560C0A">
        <w:rPr>
          <w:rFonts w:ascii="Arial" w:hAnsi="Arial" w:cs="Arial"/>
          <w:sz w:val="24"/>
          <w:szCs w:val="24"/>
          <w:u w:val="single"/>
        </w:rPr>
        <w:t>ngagements</w:t>
      </w:r>
    </w:p>
    <w:p w14:paraId="645D17B4" w14:textId="77777777" w:rsidR="00560C0A" w:rsidRDefault="004613E9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60C0A">
        <w:rPr>
          <w:rFonts w:ascii="Arial" w:hAnsi="Arial" w:cs="Arial"/>
          <w:sz w:val="24"/>
          <w:szCs w:val="24"/>
        </w:rPr>
        <w:t>ay 2-4</w:t>
      </w:r>
      <w:r w:rsidR="002B398F">
        <w:rPr>
          <w:rFonts w:ascii="Arial" w:hAnsi="Arial" w:cs="Arial"/>
          <w:sz w:val="24"/>
          <w:szCs w:val="24"/>
        </w:rPr>
        <w:t>:</w:t>
      </w:r>
      <w:r w:rsidR="00560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CIBI 2018 International Library Conference in San Jose, </w:t>
      </w:r>
      <w:r w:rsidR="00560C0A">
        <w:rPr>
          <w:rFonts w:ascii="Arial" w:hAnsi="Arial" w:cs="Arial"/>
          <w:sz w:val="24"/>
          <w:szCs w:val="24"/>
        </w:rPr>
        <w:t>Costa Rica</w:t>
      </w:r>
      <w:r>
        <w:rPr>
          <w:rFonts w:ascii="Arial" w:hAnsi="Arial" w:cs="Arial"/>
          <w:sz w:val="24"/>
          <w:szCs w:val="24"/>
        </w:rPr>
        <w:t>.</w:t>
      </w:r>
      <w:r w:rsidR="00560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Keynote speech:</w:t>
      </w:r>
      <w:r w:rsidRPr="004613E9">
        <w:t xml:space="preserve"> </w:t>
      </w:r>
      <w:r>
        <w:t>“</w:t>
      </w:r>
      <w:r w:rsidRPr="004613E9">
        <w:rPr>
          <w:rFonts w:ascii="Arial" w:hAnsi="Arial" w:cs="Arial"/>
          <w:sz w:val="24"/>
          <w:szCs w:val="24"/>
        </w:rPr>
        <w:t>Libraries leading: empowering ourselves for challenging times."</w:t>
      </w:r>
      <w:r>
        <w:rPr>
          <w:rFonts w:ascii="Arial" w:hAnsi="Arial" w:cs="Arial"/>
          <w:sz w:val="24"/>
          <w:szCs w:val="24"/>
        </w:rPr>
        <w:t xml:space="preserve"> </w:t>
      </w:r>
      <w:r w:rsidR="00614F72">
        <w:rPr>
          <w:rFonts w:ascii="Arial" w:hAnsi="Arial" w:cs="Arial"/>
          <w:sz w:val="24"/>
          <w:szCs w:val="24"/>
        </w:rPr>
        <w:t xml:space="preserve">This speech will be included in the printed conference proceedings. </w:t>
      </w:r>
      <w:r w:rsidR="00560C0A">
        <w:rPr>
          <w:rFonts w:ascii="Arial" w:hAnsi="Arial" w:cs="Arial"/>
          <w:sz w:val="24"/>
          <w:szCs w:val="24"/>
        </w:rPr>
        <w:t>The U.S. Embassy provided financial support for this travel.</w:t>
      </w:r>
    </w:p>
    <w:p w14:paraId="62635305" w14:textId="77777777" w:rsidR="00560C0A" w:rsidRDefault="00560C0A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774BF9C" w14:textId="77777777" w:rsidR="00560C0A" w:rsidRDefault="0043760D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8</w:t>
      </w:r>
      <w:r w:rsidR="00560C0A">
        <w:rPr>
          <w:rFonts w:ascii="Arial" w:hAnsi="Arial" w:cs="Arial"/>
          <w:sz w:val="24"/>
          <w:szCs w:val="24"/>
        </w:rPr>
        <w:t>-9</w:t>
      </w:r>
      <w:r w:rsidR="002B398F">
        <w:rPr>
          <w:rFonts w:ascii="Arial" w:hAnsi="Arial" w:cs="Arial"/>
          <w:sz w:val="24"/>
          <w:szCs w:val="24"/>
        </w:rPr>
        <w:t>:</w:t>
      </w:r>
      <w:r w:rsidR="00560C0A">
        <w:rPr>
          <w:rFonts w:ascii="Arial" w:hAnsi="Arial" w:cs="Arial"/>
          <w:sz w:val="24"/>
          <w:szCs w:val="24"/>
        </w:rPr>
        <w:t xml:space="preserve"> National Library Legislative Day in Washington DC</w:t>
      </w:r>
      <w:r>
        <w:rPr>
          <w:rFonts w:ascii="Arial" w:hAnsi="Arial" w:cs="Arial"/>
          <w:sz w:val="24"/>
          <w:szCs w:val="24"/>
        </w:rPr>
        <w:t>. Met with Congressmen Maloney, Fasso, and Donovan, from New York, and with Congresswoman Gonzalez-Colon from Puerto Rico to advocate for libraries.</w:t>
      </w:r>
    </w:p>
    <w:p w14:paraId="74E78083" w14:textId="77777777" w:rsidR="00AA290F" w:rsidRDefault="00AA290F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3A0E4F" w14:textId="77777777" w:rsidR="00AA290F" w:rsidRDefault="00AA290F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3-5: Association of Caribbean University, Research Institutional Libraries Annual Conference. Santo Domingo, Dominican Republic. Keynote speech: “</w:t>
      </w:r>
      <w:r w:rsidRPr="00AA290F">
        <w:rPr>
          <w:rFonts w:ascii="Arial" w:hAnsi="Arial" w:cs="Arial"/>
          <w:sz w:val="24"/>
          <w:szCs w:val="24"/>
        </w:rPr>
        <w:t>Towards a more Equitable, Diverse, and Inclusive Open Access: OA at the intersection of Social Justice</w:t>
      </w:r>
      <w:r>
        <w:rPr>
          <w:rFonts w:ascii="Arial" w:hAnsi="Arial" w:cs="Arial"/>
          <w:sz w:val="24"/>
          <w:szCs w:val="24"/>
        </w:rPr>
        <w:t>.” ACURIL provided financial support for this travel.</w:t>
      </w:r>
    </w:p>
    <w:p w14:paraId="7E43DC1D" w14:textId="77777777" w:rsidR="00AA290F" w:rsidRDefault="00AA290F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6048A3" w14:textId="77777777" w:rsidR="00AA290F" w:rsidRDefault="00AA290F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11-15: German Library Association Annual Conference. Representing ALA as part of our a</w:t>
      </w:r>
      <w:r w:rsidR="00722778">
        <w:rPr>
          <w:rFonts w:ascii="Arial" w:hAnsi="Arial" w:cs="Arial"/>
          <w:sz w:val="24"/>
          <w:szCs w:val="24"/>
        </w:rPr>
        <w:t xml:space="preserve">greement with this association which runs until 2019. </w:t>
      </w:r>
      <w:hyperlink r:id="rId8" w:history="1">
        <w:r w:rsidR="0037687D" w:rsidRPr="00CE31ED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https://tinyurl.com/jbeszqf</w:t>
        </w:r>
      </w:hyperlink>
      <w:r w:rsidR="0072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 with academic and public German librarians to explore future collaboration. </w:t>
      </w:r>
      <w:r w:rsidR="00242F5A">
        <w:rPr>
          <w:rFonts w:ascii="Arial" w:hAnsi="Arial" w:cs="Arial"/>
          <w:sz w:val="24"/>
          <w:szCs w:val="24"/>
        </w:rPr>
        <w:t>I will write an a</w:t>
      </w:r>
      <w:r>
        <w:rPr>
          <w:rFonts w:ascii="Arial" w:hAnsi="Arial" w:cs="Arial"/>
          <w:sz w:val="24"/>
          <w:szCs w:val="24"/>
        </w:rPr>
        <w:t>rticle based on my participation on this conference and my visits to various libraries to be published on one of ALA’s publications later in the Fall.</w:t>
      </w:r>
    </w:p>
    <w:p w14:paraId="64CF51AE" w14:textId="77777777" w:rsidR="0043760D" w:rsidRDefault="0043760D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4FEFB9" w14:textId="77777777" w:rsidR="0043760D" w:rsidRDefault="0043760D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80C22">
        <w:rPr>
          <w:rFonts w:ascii="Arial" w:hAnsi="Arial" w:cs="Arial"/>
          <w:sz w:val="24"/>
          <w:szCs w:val="24"/>
          <w:u w:val="single"/>
        </w:rPr>
        <w:t>Upcoming Travel and Speaking Engagements</w:t>
      </w:r>
    </w:p>
    <w:p w14:paraId="00AC8765" w14:textId="77777777" w:rsidR="00540A69" w:rsidRDefault="00540A69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5D2DDF1" w14:textId="77777777" w:rsidR="0037687D" w:rsidRDefault="00540A69" w:rsidP="00560C0A">
      <w:pPr>
        <w:tabs>
          <w:tab w:val="left" w:pos="3930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540A69">
        <w:rPr>
          <w:rFonts w:ascii="Arial" w:hAnsi="Arial" w:cs="Arial"/>
          <w:sz w:val="24"/>
          <w:szCs w:val="24"/>
        </w:rPr>
        <w:t>June 22: Opening remarks at the International Relations Round Table Pre-Conference “Give us your tired, your poor, your huddled masses: How libraries are serving immigrant and refugee populations</w:t>
      </w:r>
      <w:r>
        <w:rPr>
          <w:rFonts w:ascii="Arial" w:hAnsi="Arial" w:cs="Arial"/>
          <w:sz w:val="24"/>
          <w:szCs w:val="24"/>
        </w:rPr>
        <w:t>.</w:t>
      </w:r>
      <w:r w:rsidRPr="00540A6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7687D" w:rsidRPr="00751138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https://tinyurl.com/y8e3q6hp</w:t>
        </w:r>
      </w:hyperlink>
    </w:p>
    <w:p w14:paraId="359965DB" w14:textId="77777777" w:rsidR="00540A69" w:rsidRDefault="00540A69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8E558F3" w14:textId="77777777" w:rsidR="00362343" w:rsidRPr="00540A69" w:rsidRDefault="00540A69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22: Remarks related to overall themes at the LITA </w:t>
      </w:r>
      <w:proofErr w:type="spellStart"/>
      <w:r>
        <w:rPr>
          <w:rFonts w:ascii="Arial" w:hAnsi="Arial" w:cs="Arial"/>
          <w:sz w:val="24"/>
          <w:szCs w:val="24"/>
        </w:rPr>
        <w:t>Avracamp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="00562138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37687D" w:rsidRPr="00CE31ED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https://tinyurl.com/y76lm56x</w:t>
        </w:r>
      </w:hyperlink>
    </w:p>
    <w:p w14:paraId="71924CAC" w14:textId="77777777" w:rsidR="0043760D" w:rsidRDefault="0043760D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945FFE" w14:textId="77777777" w:rsidR="0043760D" w:rsidRDefault="00721DF1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17-18: Ohio-NET, 2018 Library Leadership Ohio Institute. </w:t>
      </w:r>
    </w:p>
    <w:p w14:paraId="1B335058" w14:textId="77777777" w:rsidR="00721DF1" w:rsidRDefault="00721DF1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22-29: WLIC IFLA Congress in Kuala Lumpur</w:t>
      </w:r>
    </w:p>
    <w:p w14:paraId="1A9DF4DF" w14:textId="77777777" w:rsidR="00721DF1" w:rsidRDefault="00721DF1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C7CBA1" w14:textId="77777777" w:rsidR="00721DF1" w:rsidRDefault="00A80C22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19-20: Kentucky Library Association</w:t>
      </w:r>
    </w:p>
    <w:p w14:paraId="63DBB74D" w14:textId="77777777" w:rsidR="00A80C22" w:rsidRDefault="00A80C22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F1400AD" w14:textId="77777777" w:rsidR="00A80C22" w:rsidRDefault="00A80C22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3-4 Georgia Library Association </w:t>
      </w:r>
    </w:p>
    <w:p w14:paraId="3D6AE8C8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7104EA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5-6 Pikes Peak Public Library, CO</w:t>
      </w:r>
    </w:p>
    <w:p w14:paraId="0FD6710F" w14:textId="77777777" w:rsidR="00236F36" w:rsidRDefault="00236F36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BBFD14" w14:textId="77777777" w:rsidR="00236F36" w:rsidRDefault="00236F36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11-12 Missouri Library Association</w:t>
      </w:r>
    </w:p>
    <w:p w14:paraId="36E8BDAF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C1BF1D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17-18 Cambridge Public Library, MA</w:t>
      </w:r>
    </w:p>
    <w:p w14:paraId="38CD7B86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08A22A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22-23 New England Library Association (NELA) Annual Conference</w:t>
      </w:r>
    </w:p>
    <w:p w14:paraId="6C4200F8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2C1085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24-25 Oregon-ACRL Chapter Annual Conference</w:t>
      </w:r>
    </w:p>
    <w:p w14:paraId="2482A3D9" w14:textId="77777777" w:rsidR="00AF1578" w:rsidRDefault="00AF1578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D47407" w14:textId="77777777" w:rsidR="00550C17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4-9 Sharja Conference</w:t>
      </w:r>
    </w:p>
    <w:p w14:paraId="6B741339" w14:textId="77777777" w:rsidR="00AF1578" w:rsidRDefault="00AF1578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125403" w14:textId="77777777" w:rsidR="00AF1578" w:rsidRDefault="00550C17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25-28 FIL Guadalajara International Book Fair</w:t>
      </w:r>
    </w:p>
    <w:p w14:paraId="5D2DDCEA" w14:textId="77777777" w:rsidR="00501D15" w:rsidRDefault="00501D15" w:rsidP="00560C0A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80F771" w14:textId="77777777" w:rsidR="00D10878" w:rsidRPr="00311270" w:rsidRDefault="00AF1578" w:rsidP="00311270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2018 I Love My Librarian Award</w:t>
      </w:r>
    </w:p>
    <w:p w14:paraId="45A17C3F" w14:textId="77777777" w:rsidR="009F1986" w:rsidRDefault="009F1986" w:rsidP="00006D73">
      <w:pPr>
        <w:tabs>
          <w:tab w:val="left" w:pos="3930"/>
        </w:tabs>
      </w:pPr>
    </w:p>
    <w:p w14:paraId="5F2860B1" w14:textId="77777777" w:rsidR="00006D73" w:rsidRDefault="00006D73" w:rsidP="00A004AB">
      <w:pPr>
        <w:tabs>
          <w:tab w:val="left" w:pos="3930"/>
        </w:tabs>
      </w:pPr>
    </w:p>
    <w:sectPr w:rsidR="00006D7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607B" w14:textId="77777777" w:rsidR="00A42B13" w:rsidRDefault="00A42B13" w:rsidP="00A42B13">
      <w:pPr>
        <w:spacing w:after="0" w:line="240" w:lineRule="auto"/>
      </w:pPr>
      <w:r>
        <w:separator/>
      </w:r>
    </w:p>
  </w:endnote>
  <w:endnote w:type="continuationSeparator" w:id="0">
    <w:p w14:paraId="68CBFE58" w14:textId="77777777" w:rsidR="00A42B13" w:rsidRDefault="00A42B13" w:rsidP="00A4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447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21243" w14:textId="62622BDD" w:rsidR="00A42B13" w:rsidRDefault="00A42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51061" w14:textId="77777777" w:rsidR="00A42B13" w:rsidRDefault="00A4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91ED" w14:textId="77777777" w:rsidR="00A42B13" w:rsidRDefault="00A42B13" w:rsidP="00A42B13">
      <w:pPr>
        <w:spacing w:after="0" w:line="240" w:lineRule="auto"/>
      </w:pPr>
      <w:r>
        <w:separator/>
      </w:r>
    </w:p>
  </w:footnote>
  <w:footnote w:type="continuationSeparator" w:id="0">
    <w:p w14:paraId="282565B9" w14:textId="77777777" w:rsidR="00A42B13" w:rsidRDefault="00A42B13" w:rsidP="00A42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AB"/>
    <w:rsid w:val="00006D73"/>
    <w:rsid w:val="00012DCF"/>
    <w:rsid w:val="000575BD"/>
    <w:rsid w:val="00077240"/>
    <w:rsid w:val="000A7283"/>
    <w:rsid w:val="000C17E8"/>
    <w:rsid w:val="000E3F98"/>
    <w:rsid w:val="0017155F"/>
    <w:rsid w:val="00193E44"/>
    <w:rsid w:val="001B2B9A"/>
    <w:rsid w:val="00236F36"/>
    <w:rsid w:val="00242F5A"/>
    <w:rsid w:val="002B398F"/>
    <w:rsid w:val="00311270"/>
    <w:rsid w:val="003141FD"/>
    <w:rsid w:val="00362343"/>
    <w:rsid w:val="0037687D"/>
    <w:rsid w:val="00431E27"/>
    <w:rsid w:val="0043492F"/>
    <w:rsid w:val="004373C9"/>
    <w:rsid w:val="0043760D"/>
    <w:rsid w:val="004613E9"/>
    <w:rsid w:val="004C084C"/>
    <w:rsid w:val="004D6A85"/>
    <w:rsid w:val="00501D15"/>
    <w:rsid w:val="00502D40"/>
    <w:rsid w:val="00540A69"/>
    <w:rsid w:val="00542885"/>
    <w:rsid w:val="0054594D"/>
    <w:rsid w:val="00550C17"/>
    <w:rsid w:val="00560C0A"/>
    <w:rsid w:val="00562138"/>
    <w:rsid w:val="0057269F"/>
    <w:rsid w:val="00580226"/>
    <w:rsid w:val="006058DC"/>
    <w:rsid w:val="00614F72"/>
    <w:rsid w:val="006526F8"/>
    <w:rsid w:val="00691826"/>
    <w:rsid w:val="006B5A1E"/>
    <w:rsid w:val="00721DF1"/>
    <w:rsid w:val="00722778"/>
    <w:rsid w:val="00797AA6"/>
    <w:rsid w:val="007F5705"/>
    <w:rsid w:val="00810D8B"/>
    <w:rsid w:val="00824B05"/>
    <w:rsid w:val="008B0751"/>
    <w:rsid w:val="008B70A4"/>
    <w:rsid w:val="008C05E8"/>
    <w:rsid w:val="008E73D6"/>
    <w:rsid w:val="009100A9"/>
    <w:rsid w:val="00912D40"/>
    <w:rsid w:val="009170DC"/>
    <w:rsid w:val="009730D5"/>
    <w:rsid w:val="009C72A5"/>
    <w:rsid w:val="009D6B67"/>
    <w:rsid w:val="009F1986"/>
    <w:rsid w:val="00A004AB"/>
    <w:rsid w:val="00A42B13"/>
    <w:rsid w:val="00A80C22"/>
    <w:rsid w:val="00AA290F"/>
    <w:rsid w:val="00AB2869"/>
    <w:rsid w:val="00AB2BAE"/>
    <w:rsid w:val="00AF1578"/>
    <w:rsid w:val="00AF4AE0"/>
    <w:rsid w:val="00AF78D9"/>
    <w:rsid w:val="00B36423"/>
    <w:rsid w:val="00BA21C5"/>
    <w:rsid w:val="00C17B70"/>
    <w:rsid w:val="00CC2CD7"/>
    <w:rsid w:val="00D10878"/>
    <w:rsid w:val="00D6367A"/>
    <w:rsid w:val="00D651AB"/>
    <w:rsid w:val="00D66B3C"/>
    <w:rsid w:val="00D9044D"/>
    <w:rsid w:val="00D95AF0"/>
    <w:rsid w:val="00DA5AC3"/>
    <w:rsid w:val="00DE28A6"/>
    <w:rsid w:val="00E40DD3"/>
    <w:rsid w:val="00E53A0C"/>
    <w:rsid w:val="00E73418"/>
    <w:rsid w:val="00EB231B"/>
    <w:rsid w:val="00EC118E"/>
    <w:rsid w:val="00ED2B63"/>
    <w:rsid w:val="00ED40C6"/>
    <w:rsid w:val="00F0202F"/>
    <w:rsid w:val="00F117C2"/>
    <w:rsid w:val="00F13E00"/>
    <w:rsid w:val="00F16465"/>
    <w:rsid w:val="00F8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E834"/>
  <w15:chartTrackingRefBased/>
  <w15:docId w15:val="{7A1E8264-36D5-4858-B2DA-CCE4E2F8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8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13"/>
  </w:style>
  <w:style w:type="paragraph" w:styleId="Footer">
    <w:name w:val="footer"/>
    <w:basedOn w:val="Normal"/>
    <w:link w:val="FooterChar"/>
    <w:uiPriority w:val="99"/>
    <w:unhideWhenUsed/>
    <w:rsid w:val="00A4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13"/>
  </w:style>
  <w:style w:type="paragraph" w:styleId="BalloonText">
    <w:name w:val="Balloon Text"/>
    <w:basedOn w:val="Normal"/>
    <w:link w:val="BalloonTextChar"/>
    <w:uiPriority w:val="99"/>
    <w:semiHidden/>
    <w:unhideWhenUsed/>
    <w:rsid w:val="00A4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jbeszq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bliotecheoggi.it/index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75qvju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tinyurl.com/y76lm56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y8e3q6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Lois Ann Gregory-Wood</cp:lastModifiedBy>
  <cp:revision>2</cp:revision>
  <cp:lastPrinted>2018-06-11T20:39:00Z</cp:lastPrinted>
  <dcterms:created xsi:type="dcterms:W3CDTF">2018-06-11T20:41:00Z</dcterms:created>
  <dcterms:modified xsi:type="dcterms:W3CDTF">2018-06-11T20:41:00Z</dcterms:modified>
</cp:coreProperties>
</file>