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9B8CE" w14:textId="0B84273E" w:rsidR="003F3C89" w:rsidRPr="001533EC" w:rsidRDefault="00111532" w:rsidP="00111532">
      <w:pPr>
        <w:pStyle w:val="NormalWeb"/>
        <w:spacing w:before="0" w:beforeAutospacing="0" w:after="0" w:afterAutospacing="0"/>
        <w:ind w:left="3600" w:firstLine="720"/>
        <w:rPr>
          <w:rFonts w:ascii="Californian FB" w:hAnsi="Californian FB" w:cs="Arial"/>
          <w:b/>
          <w:color w:val="000000" w:themeColor="text1"/>
          <w:sz w:val="24"/>
          <w:szCs w:val="24"/>
        </w:rPr>
      </w:pPr>
      <w:r>
        <w:rPr>
          <w:rFonts w:ascii="Californian FB" w:hAnsi="Californian FB" w:cs="Arial"/>
          <w:b/>
          <w:color w:val="000000" w:themeColor="text1"/>
          <w:sz w:val="24"/>
          <w:szCs w:val="24"/>
        </w:rPr>
        <w:t>2</w:t>
      </w:r>
      <w:r w:rsidR="003F3C89" w:rsidRPr="001533EC">
        <w:rPr>
          <w:rFonts w:ascii="Californian FB" w:hAnsi="Californian FB" w:cs="Arial"/>
          <w:b/>
          <w:color w:val="000000" w:themeColor="text1"/>
          <w:sz w:val="24"/>
          <w:szCs w:val="24"/>
        </w:rPr>
        <w:t>017-2018 ALA CD#42</w:t>
      </w:r>
      <w:r w:rsidR="003F3C89">
        <w:rPr>
          <w:rFonts w:ascii="Californian FB" w:hAnsi="Californian FB" w:cs="Arial"/>
          <w:b/>
          <w:color w:val="000000" w:themeColor="text1"/>
          <w:sz w:val="24"/>
          <w:szCs w:val="24"/>
        </w:rPr>
        <w:t>_</w:t>
      </w:r>
      <w:r w:rsidR="00A953ED">
        <w:rPr>
          <w:rFonts w:ascii="Californian FB" w:hAnsi="Californian FB" w:cs="Arial"/>
          <w:b/>
          <w:color w:val="000000" w:themeColor="text1"/>
          <w:sz w:val="24"/>
          <w:szCs w:val="24"/>
        </w:rPr>
        <w:t>7618_FINAL</w:t>
      </w:r>
    </w:p>
    <w:p w14:paraId="24836D50" w14:textId="0DBE6459" w:rsidR="003F3C89" w:rsidRPr="001533EC" w:rsidRDefault="003F3C89" w:rsidP="003F3C89">
      <w:pPr>
        <w:pStyle w:val="NormalWeb"/>
        <w:spacing w:before="0" w:beforeAutospacing="0" w:after="0" w:afterAutospacing="0"/>
        <w:rPr>
          <w:rFonts w:ascii="Californian FB" w:hAnsi="Californian FB" w:cs="Arial"/>
          <w:b/>
          <w:color w:val="000000" w:themeColor="text1"/>
          <w:sz w:val="24"/>
          <w:szCs w:val="24"/>
        </w:rPr>
      </w:pPr>
      <w:r w:rsidRPr="001533EC">
        <w:rPr>
          <w:rFonts w:ascii="Californian FB" w:hAnsi="Californian FB" w:cs="Arial"/>
          <w:b/>
          <w:color w:val="000000" w:themeColor="text1"/>
          <w:sz w:val="24"/>
          <w:szCs w:val="24"/>
        </w:rPr>
        <w:tab/>
      </w:r>
      <w:r w:rsidRPr="001533EC">
        <w:rPr>
          <w:rFonts w:ascii="Californian FB" w:hAnsi="Californian FB" w:cs="Arial"/>
          <w:b/>
          <w:color w:val="000000" w:themeColor="text1"/>
          <w:sz w:val="24"/>
          <w:szCs w:val="24"/>
        </w:rPr>
        <w:tab/>
      </w:r>
      <w:r w:rsidRPr="001533EC">
        <w:rPr>
          <w:rFonts w:ascii="Californian FB" w:hAnsi="Californian FB" w:cs="Arial"/>
          <w:b/>
          <w:color w:val="000000" w:themeColor="text1"/>
          <w:sz w:val="24"/>
          <w:szCs w:val="24"/>
        </w:rPr>
        <w:tab/>
      </w:r>
      <w:r w:rsidRPr="001533EC">
        <w:rPr>
          <w:rFonts w:ascii="Californian FB" w:hAnsi="Californian FB" w:cs="Arial"/>
          <w:b/>
          <w:color w:val="000000" w:themeColor="text1"/>
          <w:sz w:val="24"/>
          <w:szCs w:val="24"/>
        </w:rPr>
        <w:tab/>
      </w:r>
      <w:r>
        <w:rPr>
          <w:rFonts w:ascii="Californian FB" w:hAnsi="Californian FB" w:cs="Arial"/>
          <w:b/>
          <w:color w:val="000000" w:themeColor="text1"/>
          <w:sz w:val="24"/>
          <w:szCs w:val="24"/>
        </w:rPr>
        <w:tab/>
      </w:r>
      <w:r w:rsidR="00111532">
        <w:rPr>
          <w:rFonts w:ascii="Californian FB" w:hAnsi="Californian FB" w:cs="Arial"/>
          <w:b/>
          <w:color w:val="000000" w:themeColor="text1"/>
          <w:sz w:val="24"/>
          <w:szCs w:val="24"/>
        </w:rPr>
        <w:tab/>
      </w:r>
      <w:r w:rsidRPr="001533EC">
        <w:rPr>
          <w:rFonts w:ascii="Californian FB" w:hAnsi="Californian FB" w:cs="Arial"/>
          <w:b/>
          <w:color w:val="000000" w:themeColor="text1"/>
          <w:sz w:val="24"/>
          <w:szCs w:val="24"/>
        </w:rPr>
        <w:t>2018 ALA Annual Conference</w:t>
      </w:r>
    </w:p>
    <w:p w14:paraId="61054B8F" w14:textId="5C1C5604" w:rsidR="003F3C89" w:rsidRPr="00111532" w:rsidRDefault="003F3C89" w:rsidP="003F3C89">
      <w:pPr>
        <w:pStyle w:val="NormalWeb"/>
        <w:spacing w:before="0" w:beforeAutospacing="0" w:after="0" w:afterAutospacing="0"/>
        <w:jc w:val="center"/>
        <w:rPr>
          <w:rFonts w:ascii="Californian FB" w:hAnsi="Californian FB" w:cs="Arial"/>
          <w:b/>
          <w:i/>
          <w:color w:val="000000" w:themeColor="text1"/>
          <w:sz w:val="28"/>
          <w:szCs w:val="28"/>
        </w:rPr>
      </w:pPr>
    </w:p>
    <w:p w14:paraId="461CAD52" w14:textId="4C416D5B" w:rsidR="00111532" w:rsidRPr="00B33A9E" w:rsidRDefault="00111532" w:rsidP="003F3C89">
      <w:pPr>
        <w:pStyle w:val="NormalWeb"/>
        <w:spacing w:before="0" w:beforeAutospacing="0" w:after="0" w:afterAutospacing="0"/>
        <w:jc w:val="center"/>
        <w:rPr>
          <w:rFonts w:ascii="Californian FB" w:hAnsi="Californian FB" w:cs="Arial"/>
          <w:b/>
          <w:i/>
          <w:color w:val="FF0000"/>
          <w:sz w:val="28"/>
          <w:szCs w:val="28"/>
        </w:rPr>
      </w:pPr>
      <w:r w:rsidRPr="00B33A9E">
        <w:rPr>
          <w:rFonts w:ascii="Californian FB" w:hAnsi="Californian FB" w:cs="Arial"/>
          <w:b/>
          <w:i/>
          <w:color w:val="FF0000"/>
          <w:sz w:val="28"/>
          <w:szCs w:val="28"/>
        </w:rPr>
        <w:t>This resolution was adopted by the ALA Council during its Council III meeting on Tuesday, June 26, 2018</w:t>
      </w:r>
    </w:p>
    <w:p w14:paraId="7274EF05" w14:textId="4ACA9AAF" w:rsidR="00111532" w:rsidRPr="00B33A9E" w:rsidRDefault="00111532" w:rsidP="003F3C89">
      <w:pPr>
        <w:pStyle w:val="NormalWeb"/>
        <w:spacing w:before="0" w:beforeAutospacing="0" w:after="0" w:afterAutospacing="0"/>
        <w:jc w:val="center"/>
        <w:rPr>
          <w:rFonts w:ascii="Californian FB" w:hAnsi="Californian FB" w:cs="Arial"/>
          <w:b/>
          <w:i/>
          <w:color w:val="FF0000"/>
          <w:sz w:val="28"/>
          <w:szCs w:val="28"/>
        </w:rPr>
      </w:pPr>
      <w:r w:rsidRPr="00B33A9E">
        <w:rPr>
          <w:rFonts w:ascii="Californian FB" w:hAnsi="Californian FB" w:cs="Arial"/>
          <w:b/>
          <w:i/>
          <w:color w:val="FF0000"/>
          <w:sz w:val="28"/>
          <w:szCs w:val="28"/>
        </w:rPr>
        <w:t>in New Orleans, Louisiana</w:t>
      </w:r>
      <w:bookmarkStart w:id="0" w:name="_GoBack"/>
      <w:bookmarkEnd w:id="0"/>
    </w:p>
    <w:p w14:paraId="599D178B" w14:textId="77777777" w:rsidR="00111532" w:rsidRPr="001533EC" w:rsidRDefault="00111532" w:rsidP="003F3C89">
      <w:pPr>
        <w:pStyle w:val="NormalWeb"/>
        <w:spacing w:before="0" w:beforeAutospacing="0" w:after="0" w:afterAutospacing="0"/>
        <w:jc w:val="center"/>
        <w:rPr>
          <w:rFonts w:ascii="Californian FB" w:hAnsi="Californian FB" w:cs="Arial"/>
          <w:b/>
          <w:color w:val="000000" w:themeColor="text1"/>
          <w:sz w:val="28"/>
          <w:szCs w:val="28"/>
        </w:rPr>
      </w:pPr>
    </w:p>
    <w:p w14:paraId="2330A151" w14:textId="77777777" w:rsidR="003F3C89" w:rsidRPr="001533EC" w:rsidRDefault="003F3C89" w:rsidP="003F3C89">
      <w:pPr>
        <w:pStyle w:val="NormalWeb"/>
        <w:spacing w:before="0" w:beforeAutospacing="0" w:after="0" w:afterAutospacing="0"/>
        <w:jc w:val="center"/>
        <w:rPr>
          <w:rFonts w:ascii="Californian FB" w:hAnsi="Californian FB" w:cs="Arial"/>
          <w:b/>
          <w:color w:val="000000" w:themeColor="text1"/>
          <w:sz w:val="28"/>
          <w:szCs w:val="28"/>
        </w:rPr>
      </w:pPr>
      <w:r w:rsidRPr="001533EC">
        <w:rPr>
          <w:rFonts w:ascii="Californian FB" w:hAnsi="Californian FB" w:cs="Arial"/>
          <w:b/>
          <w:color w:val="000000" w:themeColor="text1"/>
          <w:sz w:val="28"/>
          <w:szCs w:val="28"/>
        </w:rPr>
        <w:t xml:space="preserve">Resolution on Gender Inclusive Bathrooms at </w:t>
      </w:r>
    </w:p>
    <w:p w14:paraId="1BA95747" w14:textId="77777777" w:rsidR="003F3C89" w:rsidRPr="001533EC" w:rsidRDefault="003F3C89" w:rsidP="003F3C89">
      <w:pPr>
        <w:pStyle w:val="NormalWeb"/>
        <w:spacing w:before="0" w:beforeAutospacing="0" w:after="0" w:afterAutospacing="0"/>
        <w:jc w:val="center"/>
        <w:rPr>
          <w:rFonts w:ascii="Californian FB" w:hAnsi="Californian FB" w:cs="Arial"/>
          <w:b/>
          <w:color w:val="000000" w:themeColor="text1"/>
          <w:sz w:val="28"/>
          <w:szCs w:val="28"/>
        </w:rPr>
      </w:pPr>
      <w:r w:rsidRPr="001533EC">
        <w:rPr>
          <w:rFonts w:ascii="Californian FB" w:hAnsi="Californian FB" w:cs="Arial"/>
          <w:b/>
          <w:color w:val="000000" w:themeColor="text1"/>
          <w:sz w:val="28"/>
          <w:szCs w:val="28"/>
        </w:rPr>
        <w:t>ALA Conferences and Meetings</w:t>
      </w:r>
    </w:p>
    <w:p w14:paraId="4A85F0C5" w14:textId="77777777" w:rsidR="003F3C89" w:rsidRPr="001533EC" w:rsidRDefault="003F3C89" w:rsidP="003F3C89">
      <w:pPr>
        <w:pStyle w:val="NormalWeb"/>
        <w:spacing w:before="0" w:beforeAutospacing="0" w:after="0" w:afterAutospacing="0"/>
        <w:jc w:val="center"/>
        <w:rPr>
          <w:rFonts w:ascii="Californian FB" w:hAnsi="Californian FB" w:cs="Arial"/>
          <w:b/>
          <w:color w:val="000000" w:themeColor="text1"/>
          <w:sz w:val="28"/>
          <w:szCs w:val="28"/>
        </w:rPr>
      </w:pPr>
    </w:p>
    <w:p w14:paraId="0F729554" w14:textId="77777777" w:rsidR="003F3C89" w:rsidRPr="001533EC" w:rsidRDefault="003F3C89" w:rsidP="003F3C89">
      <w:pPr>
        <w:rPr>
          <w:rFonts w:ascii="Californian FB" w:eastAsia="Times New Roman" w:hAnsi="Californian FB" w:cs="Arial"/>
          <w:color w:val="000000" w:themeColor="text1"/>
          <w:sz w:val="28"/>
          <w:szCs w:val="28"/>
        </w:rPr>
      </w:pPr>
      <w:r w:rsidRPr="001533EC">
        <w:rPr>
          <w:rFonts w:ascii="Californian FB" w:hAnsi="Californian FB" w:cs="Arial"/>
          <w:b/>
          <w:color w:val="000000" w:themeColor="text1"/>
          <w:sz w:val="28"/>
          <w:szCs w:val="28"/>
        </w:rPr>
        <w:t>Whereas</w:t>
      </w:r>
      <w:r>
        <w:rPr>
          <w:rFonts w:ascii="Californian FB" w:hAnsi="Californian FB" w:cs="Arial"/>
          <w:b/>
          <w:color w:val="000000" w:themeColor="text1"/>
          <w:sz w:val="28"/>
          <w:szCs w:val="28"/>
        </w:rPr>
        <w:t>,</w:t>
      </w:r>
      <w:r w:rsidRPr="001533EC">
        <w:rPr>
          <w:rFonts w:ascii="Californian FB" w:eastAsia="Times New Roman" w:hAnsi="Californian FB" w:cs="Arial"/>
          <w:color w:val="000000" w:themeColor="text1"/>
          <w:sz w:val="28"/>
          <w:szCs w:val="28"/>
        </w:rPr>
        <w:t xml:space="preserve"> ALA is committed to equity, diversity, inclusiveness, and mutual respect for all human beings, and works tirelessly to ensure full representation of all members of society;</w:t>
      </w:r>
    </w:p>
    <w:p w14:paraId="39D7703D" w14:textId="77777777" w:rsidR="003F3C89" w:rsidRPr="001533EC" w:rsidRDefault="003F3C89" w:rsidP="003F3C89">
      <w:pPr>
        <w:spacing w:after="0"/>
        <w:rPr>
          <w:rFonts w:ascii="Californian FB" w:eastAsia="Times New Roman" w:hAnsi="Californian FB" w:cs="Times New Roman"/>
          <w:sz w:val="28"/>
          <w:szCs w:val="28"/>
        </w:rPr>
      </w:pPr>
      <w:r w:rsidRPr="001533EC">
        <w:rPr>
          <w:rFonts w:ascii="Californian FB" w:eastAsia="Times New Roman" w:hAnsi="Californian FB" w:cs="Times New Roman"/>
          <w:b/>
          <w:color w:val="000000"/>
          <w:sz w:val="28"/>
          <w:szCs w:val="28"/>
        </w:rPr>
        <w:t>Whereas</w:t>
      </w:r>
      <w:r>
        <w:rPr>
          <w:rFonts w:ascii="Californian FB" w:eastAsia="Times New Roman" w:hAnsi="Californian FB" w:cs="Times New Roman"/>
          <w:b/>
          <w:color w:val="000000"/>
          <w:sz w:val="28"/>
          <w:szCs w:val="28"/>
        </w:rPr>
        <w:t>,</w:t>
      </w:r>
      <w:r w:rsidRPr="001533EC">
        <w:rPr>
          <w:rFonts w:ascii="Californian FB" w:eastAsia="Times New Roman" w:hAnsi="Californian FB" w:cs="Times New Roman"/>
          <w:color w:val="000000"/>
          <w:sz w:val="28"/>
          <w:szCs w:val="28"/>
        </w:rPr>
        <w:t xml:space="preserve"> ALA as an organization leads the way as a model of inclusiveness for our libraries many of whom do not offer gender neutral bathrooms in our home libraries</w:t>
      </w:r>
      <w:r>
        <w:rPr>
          <w:rFonts w:ascii="Californian FB" w:eastAsia="Times New Roman" w:hAnsi="Californian FB" w:cs="Times New Roman"/>
          <w:color w:val="000000"/>
          <w:sz w:val="28"/>
          <w:szCs w:val="28"/>
        </w:rPr>
        <w:t xml:space="preserve">; </w:t>
      </w:r>
    </w:p>
    <w:p w14:paraId="18F99AE5" w14:textId="77777777" w:rsidR="003F3C89" w:rsidRPr="001533EC" w:rsidRDefault="003F3C89" w:rsidP="003F3C89">
      <w:pPr>
        <w:spacing w:after="0"/>
        <w:rPr>
          <w:rFonts w:ascii="Californian FB" w:eastAsia="Times New Roman" w:hAnsi="Californian FB" w:cs="Times New Roman"/>
          <w:sz w:val="28"/>
          <w:szCs w:val="28"/>
        </w:rPr>
      </w:pPr>
    </w:p>
    <w:p w14:paraId="3AB808A7" w14:textId="77777777" w:rsidR="003F3C89" w:rsidRPr="001533EC" w:rsidRDefault="003F3C89" w:rsidP="003F3C89">
      <w:pPr>
        <w:rPr>
          <w:rFonts w:ascii="Californian FB" w:eastAsia="Times New Roman" w:hAnsi="Californian FB" w:cs="Arial"/>
          <w:color w:val="000000" w:themeColor="text1"/>
          <w:sz w:val="28"/>
          <w:szCs w:val="28"/>
          <w:shd w:val="clear" w:color="auto" w:fill="FEFEFE"/>
        </w:rPr>
      </w:pPr>
      <w:r w:rsidRPr="001533EC">
        <w:rPr>
          <w:rFonts w:ascii="Californian FB" w:hAnsi="Californian FB" w:cs="Arial"/>
          <w:b/>
          <w:color w:val="000000" w:themeColor="text1"/>
          <w:sz w:val="28"/>
          <w:szCs w:val="28"/>
        </w:rPr>
        <w:t>Whereas</w:t>
      </w:r>
      <w:r>
        <w:rPr>
          <w:rFonts w:ascii="Californian FB" w:hAnsi="Californian FB" w:cs="Arial"/>
          <w:b/>
          <w:color w:val="000000" w:themeColor="text1"/>
          <w:sz w:val="28"/>
          <w:szCs w:val="28"/>
        </w:rPr>
        <w:t>,</w:t>
      </w:r>
      <w:r w:rsidRPr="001533EC">
        <w:rPr>
          <w:rFonts w:ascii="Californian FB" w:hAnsi="Californian FB" w:cs="Arial"/>
          <w:color w:val="000000" w:themeColor="text1"/>
          <w:sz w:val="28"/>
          <w:szCs w:val="28"/>
        </w:rPr>
        <w:t xml:space="preserve"> </w:t>
      </w:r>
      <w:r w:rsidRPr="001533EC">
        <w:rPr>
          <w:rFonts w:ascii="Californian FB" w:eastAsia="Times New Roman" w:hAnsi="Californian FB" w:cs="Arial"/>
          <w:color w:val="000000" w:themeColor="text1"/>
          <w:sz w:val="28"/>
          <w:szCs w:val="28"/>
          <w:shd w:val="clear" w:color="auto" w:fill="FEFEFE"/>
        </w:rPr>
        <w:t>ALA provides gender inclusive bathrooms at ALA conferences and will not hold large and economically impactful meetings in states where “bathroom bills” have been passed;</w:t>
      </w:r>
    </w:p>
    <w:p w14:paraId="4130B0C1" w14:textId="77777777" w:rsidR="003F3C89" w:rsidRPr="001533EC" w:rsidRDefault="003F3C89" w:rsidP="003F3C89">
      <w:pPr>
        <w:rPr>
          <w:rFonts w:ascii="Californian FB" w:eastAsia="Times New Roman" w:hAnsi="Californian FB" w:cs="Arial"/>
          <w:color w:val="000000" w:themeColor="text1"/>
          <w:sz w:val="28"/>
          <w:szCs w:val="28"/>
          <w:shd w:val="clear" w:color="auto" w:fill="FEFEFE"/>
        </w:rPr>
      </w:pPr>
      <w:r w:rsidRPr="001533EC">
        <w:rPr>
          <w:rFonts w:ascii="Californian FB" w:eastAsia="Times New Roman" w:hAnsi="Californian FB" w:cs="Arial"/>
          <w:b/>
          <w:color w:val="000000" w:themeColor="text1"/>
          <w:sz w:val="28"/>
          <w:szCs w:val="28"/>
          <w:shd w:val="clear" w:color="auto" w:fill="FEFEFE"/>
        </w:rPr>
        <w:t>Whereas</w:t>
      </w:r>
      <w:r>
        <w:rPr>
          <w:rFonts w:ascii="Californian FB" w:eastAsia="Times New Roman" w:hAnsi="Californian FB" w:cs="Arial"/>
          <w:b/>
          <w:color w:val="000000" w:themeColor="text1"/>
          <w:sz w:val="28"/>
          <w:szCs w:val="28"/>
          <w:shd w:val="clear" w:color="auto" w:fill="FEFEFE"/>
        </w:rPr>
        <w:t>,</w:t>
      </w:r>
      <w:r w:rsidRPr="001533EC">
        <w:rPr>
          <w:rFonts w:ascii="Californian FB" w:eastAsia="Times New Roman" w:hAnsi="Californian FB" w:cs="Arial"/>
          <w:color w:val="000000" w:themeColor="text1"/>
          <w:sz w:val="28"/>
          <w:szCs w:val="28"/>
          <w:shd w:val="clear" w:color="auto" w:fill="FEFEFE"/>
        </w:rPr>
        <w:t xml:space="preserve"> GLBTRT has worked with ALA Staff and ALA Conference services to ensure that gender inclusive bathrooms are adequately marked and located in conference venues;</w:t>
      </w:r>
    </w:p>
    <w:p w14:paraId="03F9BDE6" w14:textId="77777777" w:rsidR="003F3C89" w:rsidRPr="001533EC" w:rsidRDefault="003F3C89" w:rsidP="003F3C89">
      <w:pPr>
        <w:rPr>
          <w:rFonts w:ascii="Californian FB" w:eastAsia="Times New Roman" w:hAnsi="Californian FB" w:cs="Arial"/>
          <w:color w:val="000000" w:themeColor="text1"/>
          <w:sz w:val="28"/>
          <w:szCs w:val="28"/>
          <w:shd w:val="clear" w:color="auto" w:fill="FEFEFE"/>
        </w:rPr>
      </w:pPr>
      <w:r w:rsidRPr="001533EC">
        <w:rPr>
          <w:rFonts w:ascii="Californian FB" w:eastAsia="Times New Roman" w:hAnsi="Californian FB" w:cs="Arial"/>
          <w:b/>
          <w:color w:val="000000" w:themeColor="text1"/>
          <w:sz w:val="28"/>
          <w:szCs w:val="28"/>
          <w:shd w:val="clear" w:color="auto" w:fill="FEFEFE"/>
        </w:rPr>
        <w:t>Whereas</w:t>
      </w:r>
      <w:r>
        <w:rPr>
          <w:rFonts w:ascii="Californian FB" w:eastAsia="Times New Roman" w:hAnsi="Californian FB" w:cs="Arial"/>
          <w:b/>
          <w:color w:val="000000" w:themeColor="text1"/>
          <w:sz w:val="28"/>
          <w:szCs w:val="28"/>
          <w:shd w:val="clear" w:color="auto" w:fill="FEFEFE"/>
        </w:rPr>
        <w:t>,</w:t>
      </w:r>
      <w:r w:rsidRPr="001533EC">
        <w:rPr>
          <w:rFonts w:ascii="Californian FB" w:eastAsia="Times New Roman" w:hAnsi="Californian FB" w:cs="Arial"/>
          <w:color w:val="000000" w:themeColor="text1"/>
          <w:sz w:val="28"/>
          <w:szCs w:val="28"/>
          <w:shd w:val="clear" w:color="auto" w:fill="FEFEFE"/>
        </w:rPr>
        <w:t xml:space="preserve"> at Midwinter Conference Denver 2018 the two gender inclusive bathrooms were difficult or nearly impossible to find;</w:t>
      </w:r>
    </w:p>
    <w:p w14:paraId="1EF6D59B" w14:textId="77777777" w:rsidR="003F3C89" w:rsidRPr="001533EC" w:rsidRDefault="003F3C89" w:rsidP="003F3C89">
      <w:pPr>
        <w:spacing w:after="0"/>
        <w:rPr>
          <w:rFonts w:ascii="Californian FB" w:eastAsia="Times New Roman" w:hAnsi="Californian FB" w:cs="Times New Roman"/>
          <w:sz w:val="28"/>
          <w:szCs w:val="28"/>
        </w:rPr>
      </w:pPr>
      <w:r w:rsidRPr="001533EC">
        <w:rPr>
          <w:rFonts w:ascii="Californian FB" w:eastAsia="Times New Roman" w:hAnsi="Californian FB" w:cs="Times New Roman"/>
          <w:b/>
          <w:bCs/>
          <w:color w:val="000000"/>
          <w:sz w:val="28"/>
          <w:szCs w:val="28"/>
        </w:rPr>
        <w:t>Whereas</w:t>
      </w:r>
      <w:r>
        <w:rPr>
          <w:rFonts w:ascii="Californian FB" w:eastAsia="Times New Roman" w:hAnsi="Californian FB" w:cs="Times New Roman"/>
          <w:b/>
          <w:bCs/>
          <w:color w:val="000000"/>
          <w:sz w:val="28"/>
          <w:szCs w:val="28"/>
        </w:rPr>
        <w:t>,</w:t>
      </w:r>
      <w:r w:rsidRPr="001533EC">
        <w:rPr>
          <w:rFonts w:ascii="Californian FB" w:eastAsia="Times New Roman" w:hAnsi="Californian FB" w:cs="Times New Roman"/>
          <w:b/>
          <w:color w:val="000000"/>
          <w:sz w:val="28"/>
          <w:szCs w:val="28"/>
        </w:rPr>
        <w:t> </w:t>
      </w:r>
      <w:r w:rsidRPr="001533EC">
        <w:rPr>
          <w:rFonts w:ascii="Californian FB" w:eastAsia="Times New Roman" w:hAnsi="Californian FB" w:cs="Times New Roman"/>
          <w:color w:val="000000"/>
          <w:sz w:val="28"/>
          <w:szCs w:val="28"/>
        </w:rPr>
        <w:t>the 3 sets of gender inclusive restrooms were not marked on facility floor plans in the Ernest N. Morial Convention Center in New Orleans, the site for ALA Annual 2018, and are not in locations throughout the Convention Center that are clearly marked and visible;</w:t>
      </w:r>
    </w:p>
    <w:p w14:paraId="7E6D65DC" w14:textId="77777777" w:rsidR="003F3C89" w:rsidRPr="001533EC" w:rsidRDefault="003F3C89" w:rsidP="003F3C89">
      <w:pPr>
        <w:spacing w:after="0"/>
        <w:rPr>
          <w:rFonts w:ascii="Californian FB" w:eastAsia="Times New Roman" w:hAnsi="Californian FB" w:cs="Arial"/>
          <w:color w:val="000000" w:themeColor="text1"/>
          <w:sz w:val="28"/>
          <w:szCs w:val="28"/>
        </w:rPr>
      </w:pPr>
    </w:p>
    <w:p w14:paraId="254741F7" w14:textId="77777777" w:rsidR="00111532" w:rsidRDefault="003F3C89" w:rsidP="003F3C89">
      <w:pPr>
        <w:spacing w:after="0"/>
        <w:rPr>
          <w:rFonts w:ascii="Californian FB" w:eastAsia="Times New Roman" w:hAnsi="Californian FB" w:cs="Arial"/>
          <w:color w:val="000000" w:themeColor="text1"/>
          <w:sz w:val="28"/>
          <w:szCs w:val="28"/>
          <w:shd w:val="clear" w:color="auto" w:fill="FEFEFE"/>
        </w:rPr>
      </w:pPr>
      <w:r w:rsidRPr="001533EC">
        <w:rPr>
          <w:rFonts w:ascii="Californian FB" w:eastAsia="Times New Roman" w:hAnsi="Californian FB" w:cs="Arial"/>
          <w:b/>
          <w:bCs/>
          <w:color w:val="000000" w:themeColor="text1"/>
          <w:sz w:val="28"/>
          <w:szCs w:val="28"/>
          <w:shd w:val="clear" w:color="auto" w:fill="FEFEFE"/>
        </w:rPr>
        <w:t>Whereas</w:t>
      </w:r>
      <w:r>
        <w:rPr>
          <w:rFonts w:ascii="Californian FB" w:eastAsia="Times New Roman" w:hAnsi="Californian FB" w:cs="Arial"/>
          <w:b/>
          <w:bCs/>
          <w:color w:val="000000" w:themeColor="text1"/>
          <w:sz w:val="28"/>
          <w:szCs w:val="28"/>
          <w:shd w:val="clear" w:color="auto" w:fill="FEFEFE"/>
        </w:rPr>
        <w:t>,</w:t>
      </w:r>
      <w:r w:rsidRPr="001533EC">
        <w:rPr>
          <w:rFonts w:ascii="Californian FB" w:eastAsia="Times New Roman" w:hAnsi="Californian FB" w:cs="Arial"/>
          <w:color w:val="000000" w:themeColor="text1"/>
          <w:sz w:val="28"/>
          <w:szCs w:val="28"/>
          <w:shd w:val="clear" w:color="auto" w:fill="FEFEFE"/>
        </w:rPr>
        <w:t xml:space="preserve"> [thus far], at Annual Conference New Orleans 2018 ALA, the GLBTRT has been contacted numerous times by its members when they have been denied access to the few gender inclusive restrooms available to them at conference by </w:t>
      </w:r>
    </w:p>
    <w:p w14:paraId="3F8BC6AA" w14:textId="081BD438" w:rsidR="00111532" w:rsidRDefault="00111532" w:rsidP="00111532">
      <w:pPr>
        <w:spacing w:after="0"/>
        <w:jc w:val="center"/>
        <w:rPr>
          <w:rFonts w:ascii="Californian FB" w:eastAsia="Times New Roman" w:hAnsi="Californian FB" w:cs="Arial"/>
          <w:color w:val="000000" w:themeColor="text1"/>
          <w:sz w:val="28"/>
          <w:szCs w:val="28"/>
          <w:shd w:val="clear" w:color="auto" w:fill="FEFEFE"/>
        </w:rPr>
      </w:pPr>
      <w:r>
        <w:rPr>
          <w:rFonts w:ascii="Californian FB" w:hAnsi="Californian FB" w:cs="Arial"/>
          <w:b/>
          <w:i/>
          <w:iCs/>
          <w:color w:val="000000" w:themeColor="text1"/>
          <w:sz w:val="28"/>
          <w:szCs w:val="28"/>
        </w:rPr>
        <w:t>OVER</w:t>
      </w:r>
    </w:p>
    <w:p w14:paraId="12A32E21" w14:textId="77777777" w:rsidR="00111532" w:rsidRPr="001533EC" w:rsidRDefault="00111532" w:rsidP="00111532">
      <w:pPr>
        <w:pStyle w:val="NormalWeb"/>
        <w:spacing w:before="0" w:beforeAutospacing="0" w:after="0" w:afterAutospacing="0"/>
        <w:rPr>
          <w:rFonts w:ascii="Californian FB" w:hAnsi="Californian FB" w:cs="Arial"/>
          <w:b/>
          <w:color w:val="000000" w:themeColor="text1"/>
          <w:sz w:val="28"/>
          <w:szCs w:val="28"/>
        </w:rPr>
      </w:pPr>
      <w:r w:rsidRPr="001533EC">
        <w:rPr>
          <w:rFonts w:ascii="Californian FB" w:hAnsi="Californian FB" w:cs="Arial"/>
          <w:b/>
          <w:color w:val="000000" w:themeColor="text1"/>
          <w:sz w:val="28"/>
          <w:szCs w:val="28"/>
        </w:rPr>
        <w:lastRenderedPageBreak/>
        <w:t>Resolution on Gender Inclusive Bathrooms at ALA Conferences and Meetings</w:t>
      </w:r>
      <w:r>
        <w:rPr>
          <w:rFonts w:ascii="Californian FB" w:hAnsi="Californian FB" w:cs="Arial"/>
          <w:b/>
          <w:color w:val="000000" w:themeColor="text1"/>
          <w:sz w:val="28"/>
          <w:szCs w:val="28"/>
        </w:rPr>
        <w:t>/2</w:t>
      </w:r>
    </w:p>
    <w:p w14:paraId="789BF8C2" w14:textId="77777777" w:rsidR="00111532" w:rsidRDefault="00111532" w:rsidP="003F3C89">
      <w:pPr>
        <w:spacing w:after="0"/>
        <w:rPr>
          <w:rFonts w:ascii="Californian FB" w:eastAsia="Times New Roman" w:hAnsi="Californian FB" w:cs="Arial"/>
          <w:color w:val="000000" w:themeColor="text1"/>
          <w:sz w:val="28"/>
          <w:szCs w:val="28"/>
          <w:shd w:val="clear" w:color="auto" w:fill="FEFEFE"/>
        </w:rPr>
      </w:pPr>
    </w:p>
    <w:p w14:paraId="45E99EDC" w14:textId="7051439E" w:rsidR="003F3C89" w:rsidRPr="001533EC" w:rsidRDefault="003F3C89" w:rsidP="003F3C89">
      <w:pPr>
        <w:spacing w:after="0"/>
        <w:rPr>
          <w:rFonts w:ascii="Californian FB" w:eastAsia="Times New Roman" w:hAnsi="Californian FB" w:cs="Arial"/>
          <w:color w:val="000000" w:themeColor="text1"/>
          <w:sz w:val="28"/>
          <w:szCs w:val="28"/>
          <w:shd w:val="clear" w:color="auto" w:fill="FEFEFE"/>
        </w:rPr>
      </w:pPr>
      <w:r w:rsidRPr="001533EC">
        <w:rPr>
          <w:rFonts w:ascii="Californian FB" w:eastAsia="Times New Roman" w:hAnsi="Californian FB" w:cs="Arial"/>
          <w:color w:val="000000" w:themeColor="text1"/>
          <w:sz w:val="28"/>
          <w:szCs w:val="28"/>
          <w:shd w:val="clear" w:color="auto" w:fill="FEFEFE"/>
        </w:rPr>
        <w:t xml:space="preserve">convention center employees and observed security guards standing outside gender inclusive restrooms only; </w:t>
      </w:r>
    </w:p>
    <w:p w14:paraId="2E80342A" w14:textId="77777777" w:rsidR="003F3C89" w:rsidRPr="001533EC" w:rsidRDefault="003F3C89" w:rsidP="003F3C89">
      <w:pPr>
        <w:spacing w:after="0"/>
        <w:rPr>
          <w:rFonts w:ascii="Californian FB" w:eastAsia="Times New Roman" w:hAnsi="Californian FB" w:cs="Arial"/>
          <w:color w:val="000000" w:themeColor="text1"/>
          <w:sz w:val="28"/>
          <w:szCs w:val="28"/>
          <w:shd w:val="clear" w:color="auto" w:fill="FEFEFE"/>
        </w:rPr>
      </w:pPr>
    </w:p>
    <w:p w14:paraId="075E0BB9" w14:textId="77777777" w:rsidR="003F3C89" w:rsidRPr="001533EC" w:rsidRDefault="003F3C89" w:rsidP="003F3C89">
      <w:pPr>
        <w:spacing w:after="0"/>
        <w:rPr>
          <w:rFonts w:ascii="Californian FB" w:eastAsia="Times New Roman" w:hAnsi="Californian FB" w:cs="Arial"/>
          <w:color w:val="000000" w:themeColor="text1"/>
          <w:sz w:val="28"/>
          <w:szCs w:val="28"/>
          <w:shd w:val="clear" w:color="auto" w:fill="FEFEFE"/>
        </w:rPr>
      </w:pPr>
      <w:r w:rsidRPr="001533EC">
        <w:rPr>
          <w:rFonts w:ascii="Californian FB" w:eastAsia="Times New Roman" w:hAnsi="Californian FB" w:cs="Arial"/>
          <w:b/>
          <w:color w:val="000000" w:themeColor="text1"/>
          <w:sz w:val="28"/>
          <w:szCs w:val="28"/>
          <w:shd w:val="clear" w:color="auto" w:fill="FEFEFE"/>
        </w:rPr>
        <w:t>Whereas</w:t>
      </w:r>
      <w:r>
        <w:rPr>
          <w:rFonts w:ascii="Californian FB" w:eastAsia="Times New Roman" w:hAnsi="Californian FB" w:cs="Arial"/>
          <w:b/>
          <w:color w:val="000000" w:themeColor="text1"/>
          <w:sz w:val="28"/>
          <w:szCs w:val="28"/>
          <w:shd w:val="clear" w:color="auto" w:fill="FEFEFE"/>
        </w:rPr>
        <w:t>,</w:t>
      </w:r>
      <w:r w:rsidRPr="001533EC">
        <w:rPr>
          <w:rFonts w:ascii="Californian FB" w:eastAsia="Times New Roman" w:hAnsi="Californian FB" w:cs="Arial"/>
          <w:color w:val="000000" w:themeColor="text1"/>
          <w:sz w:val="28"/>
          <w:szCs w:val="28"/>
          <w:shd w:val="clear" w:color="auto" w:fill="FEFEFE"/>
        </w:rPr>
        <w:t xml:space="preserve"> one of GLBTRT’s members was harassed and did report this to ALA Conference Services and </w:t>
      </w:r>
      <w:r w:rsidRPr="001533EC">
        <w:rPr>
          <w:rFonts w:ascii="Californian FB" w:eastAsia="Times New Roman" w:hAnsi="Californian FB" w:cs="Times New Roman"/>
          <w:color w:val="000000"/>
          <w:sz w:val="28"/>
          <w:szCs w:val="28"/>
        </w:rPr>
        <w:t xml:space="preserve">Ernest N. Morial Convention Center security; </w:t>
      </w:r>
    </w:p>
    <w:p w14:paraId="3DF4713A" w14:textId="77777777" w:rsidR="003F3C89" w:rsidRPr="001533EC" w:rsidRDefault="003F3C89" w:rsidP="003F3C89">
      <w:pPr>
        <w:spacing w:after="0"/>
        <w:rPr>
          <w:rFonts w:ascii="Californian FB" w:eastAsia="Times New Roman" w:hAnsi="Californian FB" w:cs="Arial"/>
          <w:color w:val="000000" w:themeColor="text1"/>
          <w:sz w:val="28"/>
          <w:szCs w:val="28"/>
          <w:shd w:val="clear" w:color="auto" w:fill="FEFEFE"/>
        </w:rPr>
      </w:pPr>
    </w:p>
    <w:p w14:paraId="65A8A0AD" w14:textId="77777777" w:rsidR="003F3C89" w:rsidRPr="001533EC" w:rsidRDefault="003F3C89" w:rsidP="003F3C89">
      <w:pPr>
        <w:rPr>
          <w:rFonts w:ascii="Californian FB" w:eastAsia="Times New Roman" w:hAnsi="Californian FB" w:cs="Arial"/>
          <w:color w:val="000000" w:themeColor="text1"/>
          <w:sz w:val="28"/>
          <w:szCs w:val="28"/>
        </w:rPr>
      </w:pPr>
      <w:r w:rsidRPr="001533EC">
        <w:rPr>
          <w:rFonts w:ascii="Californian FB" w:eastAsia="Times New Roman" w:hAnsi="Californian FB" w:cs="Arial"/>
          <w:b/>
          <w:color w:val="000000" w:themeColor="text1"/>
          <w:sz w:val="28"/>
          <w:szCs w:val="28"/>
          <w:shd w:val="clear" w:color="auto" w:fill="FEFEFE"/>
        </w:rPr>
        <w:t>Whereas</w:t>
      </w:r>
      <w:r>
        <w:rPr>
          <w:rFonts w:ascii="Californian FB" w:eastAsia="Times New Roman" w:hAnsi="Californian FB" w:cs="Arial"/>
          <w:b/>
          <w:color w:val="000000" w:themeColor="text1"/>
          <w:sz w:val="28"/>
          <w:szCs w:val="28"/>
          <w:shd w:val="clear" w:color="auto" w:fill="FEFEFE"/>
        </w:rPr>
        <w:t>,</w:t>
      </w:r>
      <w:r w:rsidRPr="001533EC">
        <w:rPr>
          <w:rFonts w:ascii="Californian FB" w:eastAsia="Times New Roman" w:hAnsi="Californian FB" w:cs="Arial"/>
          <w:color w:val="000000" w:themeColor="text1"/>
          <w:sz w:val="28"/>
          <w:szCs w:val="28"/>
          <w:shd w:val="clear" w:color="auto" w:fill="FEFEFE"/>
        </w:rPr>
        <w:t xml:space="preserve"> conference attendees should be able to report harassment easily; [</w:t>
      </w:r>
      <w:r w:rsidRPr="001533EC">
        <w:rPr>
          <w:rFonts w:ascii="Californian FB" w:eastAsia="Times New Roman" w:hAnsi="Californian FB" w:cs="Arial"/>
          <w:color w:val="000000" w:themeColor="text1"/>
          <w:sz w:val="28"/>
          <w:szCs w:val="28"/>
          <w:shd w:val="clear" w:color="auto" w:fill="FFFFFF"/>
        </w:rPr>
        <w:t>Report incidents of </w:t>
      </w:r>
      <w:r w:rsidRPr="001533EC">
        <w:rPr>
          <w:rFonts w:ascii="Californian FB" w:eastAsia="Times New Roman" w:hAnsi="Californian FB" w:cs="Arial"/>
          <w:i/>
          <w:iCs/>
          <w:color w:val="000000" w:themeColor="text1"/>
          <w:sz w:val="28"/>
          <w:szCs w:val="28"/>
          <w:shd w:val="clear" w:color="auto" w:fill="FFFFFF"/>
        </w:rPr>
        <w:t>any sort</w:t>
      </w:r>
      <w:r w:rsidRPr="001533EC">
        <w:rPr>
          <w:rFonts w:ascii="Californian FB" w:eastAsia="Times New Roman" w:hAnsi="Californian FB" w:cs="Arial"/>
          <w:color w:val="000000" w:themeColor="text1"/>
          <w:sz w:val="28"/>
          <w:szCs w:val="28"/>
          <w:shd w:val="clear" w:color="auto" w:fill="FFFFFF"/>
        </w:rPr>
        <w:t> to Conference Management in the ALA Office</w:t>
      </w:r>
      <w:r>
        <w:rPr>
          <w:rFonts w:ascii="Californian FB" w:eastAsia="Times New Roman" w:hAnsi="Californian FB" w:cs="Arial"/>
          <w:color w:val="000000" w:themeColor="text1"/>
          <w:sz w:val="28"/>
          <w:szCs w:val="28"/>
          <w:shd w:val="clear" w:color="auto" w:fill="FFFFFF"/>
        </w:rPr>
        <w:t>; and</w:t>
      </w:r>
      <w:r w:rsidRPr="001533EC">
        <w:rPr>
          <w:rFonts w:ascii="Californian FB" w:eastAsia="Times New Roman" w:hAnsi="Californian FB" w:cs="Arial"/>
          <w:color w:val="000000" w:themeColor="text1"/>
          <w:sz w:val="28"/>
          <w:szCs w:val="28"/>
          <w:shd w:val="clear" w:color="auto" w:fill="FFFFFF"/>
        </w:rPr>
        <w:t xml:space="preserve"> </w:t>
      </w:r>
    </w:p>
    <w:p w14:paraId="1128E830" w14:textId="22D99B32" w:rsidR="003F3C89" w:rsidRPr="001533EC" w:rsidRDefault="003F3C89" w:rsidP="003F3C89">
      <w:pPr>
        <w:rPr>
          <w:rFonts w:ascii="Californian FB" w:eastAsia="Times New Roman" w:hAnsi="Californian FB" w:cs="Arial"/>
          <w:color w:val="000000" w:themeColor="text1"/>
          <w:sz w:val="28"/>
          <w:szCs w:val="28"/>
          <w:shd w:val="clear" w:color="auto" w:fill="FEFEFE"/>
        </w:rPr>
      </w:pPr>
      <w:r w:rsidRPr="001533EC">
        <w:rPr>
          <w:rFonts w:ascii="Californian FB" w:eastAsia="Times New Roman" w:hAnsi="Californian FB" w:cs="Arial"/>
          <w:b/>
          <w:color w:val="000000" w:themeColor="text1"/>
          <w:sz w:val="28"/>
          <w:szCs w:val="28"/>
          <w:shd w:val="clear" w:color="auto" w:fill="FEFEFE"/>
        </w:rPr>
        <w:t>Whereas</w:t>
      </w:r>
      <w:r>
        <w:rPr>
          <w:rFonts w:ascii="Californian FB" w:eastAsia="Times New Roman" w:hAnsi="Californian FB" w:cs="Arial"/>
          <w:b/>
          <w:color w:val="000000" w:themeColor="text1"/>
          <w:sz w:val="28"/>
          <w:szCs w:val="28"/>
          <w:shd w:val="clear" w:color="auto" w:fill="FEFEFE"/>
        </w:rPr>
        <w:t>,</w:t>
      </w:r>
      <w:r w:rsidRPr="001533EC">
        <w:rPr>
          <w:rFonts w:ascii="Californian FB" w:eastAsia="Times New Roman" w:hAnsi="Californian FB" w:cs="Arial"/>
          <w:color w:val="000000" w:themeColor="text1"/>
          <w:sz w:val="28"/>
          <w:szCs w:val="28"/>
          <w:shd w:val="clear" w:color="auto" w:fill="FEFEFE"/>
        </w:rPr>
        <w:t xml:space="preserve"> a few gender inclusive restrooms in a large convention center does not meet the accessibility needs of ALA’s members</w:t>
      </w:r>
      <w:r>
        <w:rPr>
          <w:rFonts w:ascii="Californian FB" w:eastAsia="Times New Roman" w:hAnsi="Californian FB" w:cs="Arial"/>
          <w:color w:val="000000" w:themeColor="text1"/>
          <w:sz w:val="28"/>
          <w:szCs w:val="28"/>
          <w:shd w:val="clear" w:color="auto" w:fill="FEFEFE"/>
        </w:rPr>
        <w:t>;</w:t>
      </w:r>
      <w:r w:rsidRPr="001533EC">
        <w:rPr>
          <w:rFonts w:ascii="Californian FB" w:eastAsia="Times New Roman" w:hAnsi="Californian FB" w:cs="Arial"/>
          <w:color w:val="000000" w:themeColor="text1"/>
          <w:sz w:val="28"/>
          <w:szCs w:val="28"/>
          <w:shd w:val="clear" w:color="auto" w:fill="FEFEFE"/>
        </w:rPr>
        <w:t xml:space="preserve"> </w:t>
      </w:r>
      <w:r w:rsidR="00691E57">
        <w:rPr>
          <w:rFonts w:ascii="Californian FB" w:eastAsia="Times New Roman" w:hAnsi="Californian FB" w:cs="Arial"/>
          <w:color w:val="000000" w:themeColor="text1"/>
          <w:sz w:val="28"/>
          <w:szCs w:val="28"/>
          <w:shd w:val="clear" w:color="auto" w:fill="FEFEFE"/>
        </w:rPr>
        <w:t>now, therefore, be it</w:t>
      </w:r>
    </w:p>
    <w:p w14:paraId="45398118" w14:textId="1ACB7C96" w:rsidR="003F3C89" w:rsidRPr="001533EC" w:rsidRDefault="003F3C89" w:rsidP="003F3C89">
      <w:pPr>
        <w:pStyle w:val="NormalWeb"/>
        <w:rPr>
          <w:rFonts w:ascii="Californian FB" w:hAnsi="Californian FB" w:cs="Arial"/>
          <w:color w:val="000000" w:themeColor="text1"/>
          <w:sz w:val="28"/>
          <w:szCs w:val="28"/>
        </w:rPr>
      </w:pPr>
      <w:r w:rsidRPr="001533EC">
        <w:rPr>
          <w:rFonts w:ascii="Californian FB" w:hAnsi="Californian FB" w:cs="Arial"/>
          <w:b/>
          <w:i/>
          <w:iCs/>
          <w:color w:val="000000" w:themeColor="text1"/>
          <w:sz w:val="28"/>
          <w:szCs w:val="28"/>
        </w:rPr>
        <w:t>Resolved</w:t>
      </w:r>
      <w:r w:rsidRPr="001533EC">
        <w:rPr>
          <w:rFonts w:ascii="Californian FB" w:hAnsi="Californian FB" w:cs="Arial"/>
          <w:color w:val="000000" w:themeColor="text1"/>
          <w:sz w:val="28"/>
          <w:szCs w:val="28"/>
        </w:rPr>
        <w:t>, that the American Library Association (ALA)</w:t>
      </w:r>
      <w:r w:rsidR="00691E57">
        <w:rPr>
          <w:rFonts w:ascii="Californian FB" w:hAnsi="Californian FB" w:cs="Arial"/>
          <w:color w:val="000000" w:themeColor="text1"/>
          <w:sz w:val="28"/>
          <w:szCs w:val="28"/>
        </w:rPr>
        <w:t>,</w:t>
      </w:r>
      <w:r w:rsidRPr="001533EC">
        <w:rPr>
          <w:rFonts w:ascii="Californian FB" w:hAnsi="Californian FB" w:cs="Arial"/>
          <w:color w:val="000000" w:themeColor="text1"/>
          <w:sz w:val="28"/>
          <w:szCs w:val="28"/>
        </w:rPr>
        <w:t xml:space="preserve"> </w:t>
      </w:r>
      <w:r>
        <w:rPr>
          <w:rFonts w:ascii="Californian FB" w:hAnsi="Californian FB" w:cs="Arial"/>
          <w:color w:val="000000" w:themeColor="text1"/>
          <w:sz w:val="28"/>
          <w:szCs w:val="28"/>
        </w:rPr>
        <w:t>on behalf of its members:</w:t>
      </w:r>
    </w:p>
    <w:p w14:paraId="151775DA" w14:textId="1E35F26D" w:rsidR="00111532" w:rsidRDefault="00111532" w:rsidP="00111532">
      <w:pPr>
        <w:pStyle w:val="NormalWeb"/>
        <w:numPr>
          <w:ilvl w:val="0"/>
          <w:numId w:val="3"/>
        </w:numPr>
        <w:spacing w:before="0" w:beforeAutospacing="0" w:after="0" w:afterAutospacing="0"/>
        <w:rPr>
          <w:rFonts w:ascii="Californian FB" w:hAnsi="Californian FB" w:cs="Arial"/>
          <w:color w:val="000000" w:themeColor="text1"/>
          <w:sz w:val="28"/>
          <w:szCs w:val="28"/>
        </w:rPr>
      </w:pPr>
      <w:r w:rsidRPr="00111532">
        <w:rPr>
          <w:rFonts w:ascii="Californian FB" w:hAnsi="Californian FB" w:cs="Arial"/>
          <w:color w:val="000000" w:themeColor="text1"/>
          <w:sz w:val="28"/>
          <w:szCs w:val="28"/>
        </w:rPr>
        <w:t>Requests that GLBTRT work with ALA to provide a sufficient mix of gender inclusive and gender specific bathrooms</w:t>
      </w:r>
      <w:r>
        <w:rPr>
          <w:rFonts w:ascii="Californian FB" w:hAnsi="Californian FB" w:cs="Arial"/>
          <w:color w:val="000000" w:themeColor="text1"/>
          <w:sz w:val="28"/>
          <w:szCs w:val="28"/>
        </w:rPr>
        <w:t>; and</w:t>
      </w:r>
    </w:p>
    <w:p w14:paraId="16A1FC5E" w14:textId="77777777" w:rsidR="00111532" w:rsidRPr="00111532" w:rsidRDefault="00111532" w:rsidP="00111532">
      <w:pPr>
        <w:pStyle w:val="NormalWeb"/>
        <w:spacing w:before="0" w:beforeAutospacing="0" w:after="0" w:afterAutospacing="0"/>
        <w:ind w:left="720"/>
        <w:rPr>
          <w:rFonts w:ascii="Californian FB" w:hAnsi="Californian FB" w:cs="Arial"/>
          <w:color w:val="000000" w:themeColor="text1"/>
          <w:sz w:val="28"/>
          <w:szCs w:val="28"/>
        </w:rPr>
      </w:pPr>
    </w:p>
    <w:p w14:paraId="50A0E085" w14:textId="77777777" w:rsidR="00C1291D" w:rsidRPr="00111532" w:rsidRDefault="00111532" w:rsidP="00111532">
      <w:pPr>
        <w:pStyle w:val="NormalWeb"/>
        <w:numPr>
          <w:ilvl w:val="0"/>
          <w:numId w:val="3"/>
        </w:numPr>
        <w:spacing w:before="0" w:beforeAutospacing="0" w:after="0" w:afterAutospacing="0"/>
        <w:rPr>
          <w:rFonts w:ascii="Californian FB" w:hAnsi="Californian FB" w:cs="Arial"/>
          <w:color w:val="000000" w:themeColor="text1"/>
          <w:sz w:val="28"/>
          <w:szCs w:val="28"/>
        </w:rPr>
      </w:pPr>
      <w:r w:rsidRPr="00111532">
        <w:rPr>
          <w:rFonts w:ascii="Californian FB" w:hAnsi="Californian FB" w:cs="Arial"/>
          <w:color w:val="000000" w:themeColor="text1"/>
          <w:sz w:val="28"/>
          <w:szCs w:val="28"/>
        </w:rPr>
        <w:t>Requires that convention center staff honor ALA policies regarding gender-inclusive facilities and requests that all attendees be treated with dignity and respect.</w:t>
      </w:r>
    </w:p>
    <w:p w14:paraId="46D2296E" w14:textId="28A36E11" w:rsidR="00702543" w:rsidRDefault="00702543"/>
    <w:p w14:paraId="20C25559" w14:textId="5A5102A2" w:rsidR="00A953ED" w:rsidRPr="003769E7" w:rsidRDefault="00A953ED" w:rsidP="003769E7">
      <w:pPr>
        <w:spacing w:after="0"/>
        <w:rPr>
          <w:rFonts w:ascii="Californian FB" w:eastAsia="Times New Roman" w:hAnsi="Californian FB" w:cs="Arial"/>
          <w:color w:val="000000" w:themeColor="text1"/>
          <w:sz w:val="28"/>
          <w:szCs w:val="28"/>
          <w:shd w:val="clear" w:color="auto" w:fill="FEFEFE"/>
        </w:rPr>
      </w:pPr>
    </w:p>
    <w:p w14:paraId="33A045A2" w14:textId="77777777" w:rsidR="00A953ED" w:rsidRPr="003769E7" w:rsidRDefault="00A953ED" w:rsidP="003769E7">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color w:val="000000" w:themeColor="text1"/>
          <w:sz w:val="28"/>
          <w:szCs w:val="28"/>
          <w:shd w:val="clear" w:color="auto" w:fill="FEFEFE"/>
        </w:rPr>
        <w:t>Adopted by the Council of the American Library Association</w:t>
      </w:r>
    </w:p>
    <w:p w14:paraId="269C2A33" w14:textId="77777777" w:rsidR="00A953ED" w:rsidRPr="003769E7" w:rsidRDefault="00A953ED" w:rsidP="003769E7">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color w:val="000000" w:themeColor="text1"/>
          <w:sz w:val="28"/>
          <w:szCs w:val="28"/>
          <w:shd w:val="clear" w:color="auto" w:fill="FEFEFE"/>
        </w:rPr>
        <w:t xml:space="preserve">Tuesday, June 26, 2018, in New Orleans, Louisiana </w:t>
      </w:r>
    </w:p>
    <w:p w14:paraId="500BB1E8" w14:textId="77777777" w:rsidR="00A953ED" w:rsidRPr="003769E7" w:rsidRDefault="00A953ED" w:rsidP="003769E7">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noProof/>
          <w:color w:val="000000" w:themeColor="text1"/>
          <w:sz w:val="28"/>
          <w:szCs w:val="28"/>
          <w:shd w:val="clear" w:color="auto" w:fill="FEFEFE"/>
        </w:rPr>
        <w:drawing>
          <wp:inline distT="0" distB="0" distL="0" distR="0" wp14:anchorId="0DA2F64E" wp14:editId="3FCFCF39">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14:paraId="6BB4E0C7" w14:textId="77777777" w:rsidR="00A953ED" w:rsidRPr="003769E7" w:rsidRDefault="00A953ED" w:rsidP="003769E7">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color w:val="000000" w:themeColor="text1"/>
          <w:sz w:val="28"/>
          <w:szCs w:val="28"/>
          <w:shd w:val="clear" w:color="auto" w:fill="FEFEFE"/>
        </w:rPr>
        <w:t>Mary W. Ghikas, Executive Director</w:t>
      </w:r>
    </w:p>
    <w:p w14:paraId="152027C9" w14:textId="77777777" w:rsidR="00A953ED" w:rsidRPr="003769E7" w:rsidRDefault="00A953ED" w:rsidP="003769E7">
      <w:pPr>
        <w:spacing w:after="0"/>
        <w:rPr>
          <w:rFonts w:ascii="Californian FB" w:eastAsia="Times New Roman" w:hAnsi="Californian FB" w:cs="Arial"/>
          <w:color w:val="000000" w:themeColor="text1"/>
          <w:sz w:val="28"/>
          <w:szCs w:val="28"/>
          <w:shd w:val="clear" w:color="auto" w:fill="FEFEFE"/>
        </w:rPr>
      </w:pPr>
      <w:r w:rsidRPr="003769E7">
        <w:rPr>
          <w:rFonts w:ascii="Californian FB" w:eastAsia="Times New Roman" w:hAnsi="Californian FB" w:cs="Arial"/>
          <w:color w:val="000000" w:themeColor="text1"/>
          <w:sz w:val="28"/>
          <w:szCs w:val="28"/>
          <w:shd w:val="clear" w:color="auto" w:fill="FEFEFE"/>
        </w:rPr>
        <w:t>and Secretary of the ALA Council</w:t>
      </w:r>
    </w:p>
    <w:p w14:paraId="70DEEFBE" w14:textId="77777777" w:rsidR="00A953ED" w:rsidRDefault="00A953ED"/>
    <w:sectPr w:rsidR="00A95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9783C"/>
    <w:multiLevelType w:val="hybridMultilevel"/>
    <w:tmpl w:val="64E2A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1530"/>
    <w:multiLevelType w:val="hybridMultilevel"/>
    <w:tmpl w:val="24B0FF14"/>
    <w:lvl w:ilvl="0" w:tplc="D638CA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5CE16994"/>
    <w:multiLevelType w:val="hybridMultilevel"/>
    <w:tmpl w:val="2D00BD7E"/>
    <w:lvl w:ilvl="0" w:tplc="006699E6">
      <w:start w:val="1"/>
      <w:numFmt w:val="decimal"/>
      <w:lvlText w:val="%1."/>
      <w:lvlJc w:val="left"/>
      <w:pPr>
        <w:tabs>
          <w:tab w:val="num" w:pos="720"/>
        </w:tabs>
        <w:ind w:left="720" w:hanging="360"/>
      </w:pPr>
    </w:lvl>
    <w:lvl w:ilvl="1" w:tplc="9E328192" w:tentative="1">
      <w:start w:val="1"/>
      <w:numFmt w:val="decimal"/>
      <w:lvlText w:val="%2."/>
      <w:lvlJc w:val="left"/>
      <w:pPr>
        <w:tabs>
          <w:tab w:val="num" w:pos="1440"/>
        </w:tabs>
        <w:ind w:left="1440" w:hanging="360"/>
      </w:pPr>
    </w:lvl>
    <w:lvl w:ilvl="2" w:tplc="35F69B20" w:tentative="1">
      <w:start w:val="1"/>
      <w:numFmt w:val="decimal"/>
      <w:lvlText w:val="%3."/>
      <w:lvlJc w:val="left"/>
      <w:pPr>
        <w:tabs>
          <w:tab w:val="num" w:pos="2160"/>
        </w:tabs>
        <w:ind w:left="2160" w:hanging="360"/>
      </w:pPr>
    </w:lvl>
    <w:lvl w:ilvl="3" w:tplc="B19ADC9E" w:tentative="1">
      <w:start w:val="1"/>
      <w:numFmt w:val="decimal"/>
      <w:lvlText w:val="%4."/>
      <w:lvlJc w:val="left"/>
      <w:pPr>
        <w:tabs>
          <w:tab w:val="num" w:pos="2880"/>
        </w:tabs>
        <w:ind w:left="2880" w:hanging="360"/>
      </w:pPr>
    </w:lvl>
    <w:lvl w:ilvl="4" w:tplc="2C02B21C" w:tentative="1">
      <w:start w:val="1"/>
      <w:numFmt w:val="decimal"/>
      <w:lvlText w:val="%5."/>
      <w:lvlJc w:val="left"/>
      <w:pPr>
        <w:tabs>
          <w:tab w:val="num" w:pos="3600"/>
        </w:tabs>
        <w:ind w:left="3600" w:hanging="360"/>
      </w:pPr>
    </w:lvl>
    <w:lvl w:ilvl="5" w:tplc="6E40055E" w:tentative="1">
      <w:start w:val="1"/>
      <w:numFmt w:val="decimal"/>
      <w:lvlText w:val="%6."/>
      <w:lvlJc w:val="left"/>
      <w:pPr>
        <w:tabs>
          <w:tab w:val="num" w:pos="4320"/>
        </w:tabs>
        <w:ind w:left="4320" w:hanging="360"/>
      </w:pPr>
    </w:lvl>
    <w:lvl w:ilvl="6" w:tplc="38DCC5CA" w:tentative="1">
      <w:start w:val="1"/>
      <w:numFmt w:val="decimal"/>
      <w:lvlText w:val="%7."/>
      <w:lvlJc w:val="left"/>
      <w:pPr>
        <w:tabs>
          <w:tab w:val="num" w:pos="5040"/>
        </w:tabs>
        <w:ind w:left="5040" w:hanging="360"/>
      </w:pPr>
    </w:lvl>
    <w:lvl w:ilvl="7" w:tplc="89FCE946" w:tentative="1">
      <w:start w:val="1"/>
      <w:numFmt w:val="decimal"/>
      <w:lvlText w:val="%8."/>
      <w:lvlJc w:val="left"/>
      <w:pPr>
        <w:tabs>
          <w:tab w:val="num" w:pos="5760"/>
        </w:tabs>
        <w:ind w:left="5760" w:hanging="360"/>
      </w:pPr>
    </w:lvl>
    <w:lvl w:ilvl="8" w:tplc="DFF0AFBC"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24"/>
    <w:rsid w:val="00035E91"/>
    <w:rsid w:val="00111532"/>
    <w:rsid w:val="003769E7"/>
    <w:rsid w:val="003F3C89"/>
    <w:rsid w:val="00691E57"/>
    <w:rsid w:val="00702543"/>
    <w:rsid w:val="00A953ED"/>
    <w:rsid w:val="00B33A9E"/>
    <w:rsid w:val="00C1291D"/>
    <w:rsid w:val="00C7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4C60"/>
  <w15:chartTrackingRefBased/>
  <w15:docId w15:val="{DC5DFC47-C34C-4DC0-883F-7709763C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3C89"/>
    <w:pPr>
      <w:spacing w:before="100" w:beforeAutospacing="1" w:after="100" w:afterAutospacing="1" w:line="240" w:lineRule="auto"/>
    </w:pPr>
    <w:rPr>
      <w:rFonts w:ascii="Times New Roman" w:eastAsiaTheme="minorEastAsia" w:hAnsi="Times New Roman" w:cs="Times New Roman"/>
      <w:sz w:val="20"/>
      <w:szCs w:val="20"/>
    </w:rPr>
  </w:style>
  <w:style w:type="paragraph" w:styleId="ListParagraph">
    <w:name w:val="List Paragraph"/>
    <w:basedOn w:val="Normal"/>
    <w:uiPriority w:val="34"/>
    <w:qFormat/>
    <w:rsid w:val="003F3C89"/>
    <w:pPr>
      <w:spacing w:line="240" w:lineRule="auto"/>
      <w:ind w:left="720"/>
      <w:contextualSpacing/>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017493">
      <w:bodyDiv w:val="1"/>
      <w:marLeft w:val="0"/>
      <w:marRight w:val="0"/>
      <w:marTop w:val="0"/>
      <w:marBottom w:val="0"/>
      <w:divBdr>
        <w:top w:val="none" w:sz="0" w:space="0" w:color="auto"/>
        <w:left w:val="none" w:sz="0" w:space="0" w:color="auto"/>
        <w:bottom w:val="none" w:sz="0" w:space="0" w:color="auto"/>
        <w:right w:val="none" w:sz="0" w:space="0" w:color="auto"/>
      </w:divBdr>
      <w:divsChild>
        <w:div w:id="2074618459">
          <w:marLeft w:val="806"/>
          <w:marRight w:val="0"/>
          <w:marTop w:val="0"/>
          <w:marBottom w:val="0"/>
          <w:divBdr>
            <w:top w:val="none" w:sz="0" w:space="0" w:color="auto"/>
            <w:left w:val="none" w:sz="0" w:space="0" w:color="auto"/>
            <w:bottom w:val="none" w:sz="0" w:space="0" w:color="auto"/>
            <w:right w:val="none" w:sz="0" w:space="0" w:color="auto"/>
          </w:divBdr>
        </w:div>
        <w:div w:id="1727560347">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Ann Gregory-Wood</dc:creator>
  <cp:keywords/>
  <dc:description/>
  <cp:lastModifiedBy>Lois Ann Gregory-Wood</cp:lastModifiedBy>
  <cp:revision>5</cp:revision>
  <dcterms:created xsi:type="dcterms:W3CDTF">2018-07-06T15:46:00Z</dcterms:created>
  <dcterms:modified xsi:type="dcterms:W3CDTF">2018-07-20T19:57:00Z</dcterms:modified>
</cp:coreProperties>
</file>