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D4027" w14:textId="35F044A2" w:rsidR="00FA13EE" w:rsidRPr="001C2572" w:rsidRDefault="00FA13EE" w:rsidP="00B31D58">
      <w:pPr>
        <w:spacing w:after="0"/>
        <w:jc w:val="center"/>
        <w:outlineLvl w:val="0"/>
        <w:rPr>
          <w:rFonts w:ascii="Californian FB" w:hAnsi="Californian FB"/>
          <w:b/>
          <w:sz w:val="28"/>
          <w:szCs w:val="28"/>
        </w:rPr>
      </w:pPr>
      <w:r w:rsidRPr="001C2572">
        <w:rPr>
          <w:rFonts w:ascii="Californian FB" w:hAnsi="Californian FB"/>
          <w:b/>
          <w:sz w:val="28"/>
          <w:szCs w:val="28"/>
        </w:rPr>
        <w:tab/>
      </w:r>
      <w:r w:rsidRPr="001C2572">
        <w:rPr>
          <w:rFonts w:ascii="Californian FB" w:hAnsi="Californian FB"/>
          <w:b/>
          <w:sz w:val="28"/>
          <w:szCs w:val="28"/>
        </w:rPr>
        <w:tab/>
      </w:r>
      <w:r w:rsidRPr="001C2572">
        <w:rPr>
          <w:rFonts w:ascii="Californian FB" w:hAnsi="Californian FB"/>
          <w:b/>
          <w:sz w:val="28"/>
          <w:szCs w:val="28"/>
        </w:rPr>
        <w:tab/>
      </w:r>
      <w:r w:rsidRPr="001C2572">
        <w:rPr>
          <w:rFonts w:ascii="Californian FB" w:hAnsi="Californian FB"/>
          <w:b/>
          <w:sz w:val="28"/>
          <w:szCs w:val="28"/>
        </w:rPr>
        <w:tab/>
      </w:r>
      <w:r w:rsidRPr="001C2572">
        <w:rPr>
          <w:rFonts w:ascii="Californian FB" w:hAnsi="Californian FB"/>
          <w:b/>
          <w:sz w:val="28"/>
          <w:szCs w:val="28"/>
        </w:rPr>
        <w:tab/>
      </w:r>
      <w:r w:rsidRPr="001C2572">
        <w:rPr>
          <w:rFonts w:ascii="Californian FB" w:hAnsi="Californian FB"/>
          <w:b/>
          <w:sz w:val="28"/>
          <w:szCs w:val="28"/>
        </w:rPr>
        <w:tab/>
      </w:r>
      <w:r w:rsidR="00752578" w:rsidRPr="001C2572">
        <w:rPr>
          <w:rFonts w:ascii="Californian FB" w:hAnsi="Californian FB"/>
          <w:b/>
          <w:sz w:val="28"/>
          <w:szCs w:val="28"/>
        </w:rPr>
        <w:tab/>
      </w:r>
      <w:r w:rsidR="00752578" w:rsidRPr="001C2572">
        <w:rPr>
          <w:rFonts w:ascii="Californian FB" w:hAnsi="Californian FB"/>
          <w:b/>
          <w:sz w:val="28"/>
          <w:szCs w:val="28"/>
        </w:rPr>
        <w:tab/>
      </w:r>
      <w:r w:rsidRPr="001C2572">
        <w:rPr>
          <w:rFonts w:ascii="Californian FB" w:hAnsi="Californian FB"/>
          <w:b/>
          <w:sz w:val="28"/>
          <w:szCs w:val="28"/>
        </w:rPr>
        <w:t>REVISED 7</w:t>
      </w:r>
      <w:r w:rsidR="00F55C34">
        <w:rPr>
          <w:rFonts w:ascii="Californian FB" w:hAnsi="Californian FB"/>
          <w:b/>
          <w:sz w:val="28"/>
          <w:szCs w:val="28"/>
        </w:rPr>
        <w:t>30</w:t>
      </w:r>
      <w:r w:rsidRPr="001C2572">
        <w:rPr>
          <w:rFonts w:ascii="Californian FB" w:hAnsi="Californian FB"/>
          <w:b/>
          <w:sz w:val="28"/>
          <w:szCs w:val="28"/>
        </w:rPr>
        <w:t>1</w:t>
      </w:r>
      <w:r w:rsidR="003666EE" w:rsidRPr="001C2572">
        <w:rPr>
          <w:rFonts w:ascii="Californian FB" w:hAnsi="Californian FB"/>
          <w:b/>
          <w:sz w:val="28"/>
          <w:szCs w:val="28"/>
        </w:rPr>
        <w:t>8</w:t>
      </w:r>
      <w:r w:rsidR="00160B71">
        <w:rPr>
          <w:rFonts w:ascii="Californian FB" w:hAnsi="Californian FB"/>
          <w:b/>
          <w:sz w:val="28"/>
          <w:szCs w:val="28"/>
        </w:rPr>
        <w:t>-FINAL</w:t>
      </w:r>
      <w:r w:rsidR="00CF2C86">
        <w:rPr>
          <w:rFonts w:ascii="Californian FB" w:hAnsi="Californian FB"/>
          <w:b/>
          <w:sz w:val="28"/>
          <w:szCs w:val="28"/>
        </w:rPr>
        <w:t>-FINAL</w:t>
      </w:r>
    </w:p>
    <w:p w14:paraId="1BB2E665" w14:textId="77777777" w:rsidR="00274A02" w:rsidRPr="001C2572" w:rsidRDefault="00274A02" w:rsidP="00274A02">
      <w:pPr>
        <w:pStyle w:val="PlainText"/>
        <w:jc w:val="center"/>
        <w:rPr>
          <w:rFonts w:ascii="Californian FB" w:hAnsi="Californian FB"/>
          <w:b/>
          <w:sz w:val="28"/>
          <w:szCs w:val="28"/>
        </w:rPr>
      </w:pPr>
    </w:p>
    <w:p w14:paraId="393D7C72" w14:textId="77777777" w:rsidR="00274A02" w:rsidRPr="001C2572" w:rsidRDefault="00274A02" w:rsidP="00274A02">
      <w:pPr>
        <w:pStyle w:val="PlainText"/>
        <w:jc w:val="center"/>
        <w:rPr>
          <w:rFonts w:ascii="Californian FB" w:hAnsi="Californian FB"/>
          <w:b/>
          <w:sz w:val="28"/>
          <w:szCs w:val="28"/>
        </w:rPr>
      </w:pPr>
      <w:r w:rsidRPr="001C2572">
        <w:rPr>
          <w:rFonts w:ascii="Californian FB" w:hAnsi="Californian FB"/>
          <w:b/>
          <w:sz w:val="28"/>
          <w:szCs w:val="28"/>
        </w:rPr>
        <w:t>ACTIONS OF THE ALA COUNCIL</w:t>
      </w:r>
    </w:p>
    <w:p w14:paraId="06DBED65" w14:textId="77777777" w:rsidR="00274A02" w:rsidRPr="001C2572" w:rsidRDefault="00274A02" w:rsidP="00274A02">
      <w:pPr>
        <w:pStyle w:val="PlainText"/>
        <w:jc w:val="center"/>
        <w:rPr>
          <w:rFonts w:ascii="Californian FB" w:hAnsi="Californian FB"/>
          <w:b/>
          <w:sz w:val="28"/>
          <w:szCs w:val="28"/>
        </w:rPr>
      </w:pPr>
      <w:r w:rsidRPr="001C2572">
        <w:rPr>
          <w:rFonts w:ascii="Californian FB" w:hAnsi="Californian FB"/>
          <w:b/>
          <w:sz w:val="28"/>
          <w:szCs w:val="28"/>
        </w:rPr>
        <w:t>201</w:t>
      </w:r>
      <w:r w:rsidR="003666EE" w:rsidRPr="001C2572">
        <w:rPr>
          <w:rFonts w:ascii="Californian FB" w:hAnsi="Californian FB"/>
          <w:b/>
          <w:sz w:val="28"/>
          <w:szCs w:val="28"/>
        </w:rPr>
        <w:t>8</w:t>
      </w:r>
      <w:r w:rsidRPr="001C2572">
        <w:rPr>
          <w:rFonts w:ascii="Californian FB" w:hAnsi="Californian FB"/>
          <w:b/>
          <w:sz w:val="28"/>
          <w:szCs w:val="28"/>
        </w:rPr>
        <w:t xml:space="preserve"> ALA ANNUAL CONFERENCE</w:t>
      </w:r>
    </w:p>
    <w:p w14:paraId="3E2EF636" w14:textId="77777777" w:rsidR="00274A02" w:rsidRPr="001C2572" w:rsidRDefault="00274A02" w:rsidP="00B31D58">
      <w:pPr>
        <w:spacing w:after="0"/>
        <w:jc w:val="center"/>
        <w:outlineLvl w:val="0"/>
        <w:rPr>
          <w:rFonts w:ascii="Californian FB" w:hAnsi="Californian FB"/>
          <w:b/>
          <w:sz w:val="28"/>
          <w:szCs w:val="28"/>
        </w:rPr>
      </w:pPr>
    </w:p>
    <w:p w14:paraId="2AA84A23" w14:textId="77777777" w:rsidR="00B31D58" w:rsidRPr="001C2572" w:rsidRDefault="00B31D58" w:rsidP="004F6AAB">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ALA Council</w:t>
      </w:r>
      <w:r w:rsidR="00274A02" w:rsidRPr="001C2572">
        <w:rPr>
          <w:rFonts w:ascii="Californian FB" w:hAnsi="Californian FB"/>
          <w:b/>
          <w:sz w:val="28"/>
          <w:szCs w:val="28"/>
        </w:rPr>
        <w:t xml:space="preserve"> I</w:t>
      </w:r>
    </w:p>
    <w:p w14:paraId="1530F65C" w14:textId="77777777" w:rsidR="00B31D58" w:rsidRPr="001C2572" w:rsidRDefault="00B31D58" w:rsidP="004F6AAB">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 xml:space="preserve">Sunday, June </w:t>
      </w:r>
      <w:r w:rsidR="00DB4646" w:rsidRPr="001C2572">
        <w:rPr>
          <w:rFonts w:ascii="Californian FB" w:hAnsi="Californian FB"/>
          <w:b/>
          <w:sz w:val="28"/>
          <w:szCs w:val="28"/>
        </w:rPr>
        <w:t>2</w:t>
      </w:r>
      <w:r w:rsidR="003666EE" w:rsidRPr="001C2572">
        <w:rPr>
          <w:rFonts w:ascii="Californian FB" w:hAnsi="Californian FB"/>
          <w:b/>
          <w:sz w:val="28"/>
          <w:szCs w:val="28"/>
        </w:rPr>
        <w:t>4</w:t>
      </w:r>
      <w:r w:rsidRPr="001C2572">
        <w:rPr>
          <w:rFonts w:ascii="Californian FB" w:hAnsi="Californian FB"/>
          <w:b/>
          <w:sz w:val="28"/>
          <w:szCs w:val="28"/>
        </w:rPr>
        <w:t>, 201</w:t>
      </w:r>
      <w:r w:rsidR="003666EE" w:rsidRPr="001C2572">
        <w:rPr>
          <w:rFonts w:ascii="Californian FB" w:hAnsi="Californian FB"/>
          <w:b/>
          <w:sz w:val="28"/>
          <w:szCs w:val="28"/>
        </w:rPr>
        <w:t>8</w:t>
      </w:r>
    </w:p>
    <w:p w14:paraId="1267F281" w14:textId="77777777" w:rsidR="00B31D58" w:rsidRPr="001C2572" w:rsidRDefault="00B31D58" w:rsidP="004F6AAB">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8:30am-11:00am</w:t>
      </w:r>
    </w:p>
    <w:p w14:paraId="38CEF27D" w14:textId="77777777" w:rsidR="00B31D58" w:rsidRPr="001C2572" w:rsidRDefault="003666EE" w:rsidP="004F6AAB">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 xml:space="preserve">Morial </w:t>
      </w:r>
      <w:r w:rsidR="00DB4646" w:rsidRPr="001C2572">
        <w:rPr>
          <w:rFonts w:ascii="Californian FB" w:hAnsi="Californian FB"/>
          <w:b/>
          <w:sz w:val="28"/>
          <w:szCs w:val="28"/>
        </w:rPr>
        <w:t>Convention Center (MC</w:t>
      </w:r>
      <w:r w:rsidRPr="001C2572">
        <w:rPr>
          <w:rFonts w:ascii="Californian FB" w:hAnsi="Californian FB"/>
          <w:b/>
          <w:sz w:val="28"/>
          <w:szCs w:val="28"/>
        </w:rPr>
        <w:t>C</w:t>
      </w:r>
      <w:r w:rsidR="00DB4646" w:rsidRPr="001C2572">
        <w:rPr>
          <w:rFonts w:ascii="Californian FB" w:hAnsi="Californian FB"/>
          <w:b/>
          <w:sz w:val="28"/>
          <w:szCs w:val="28"/>
        </w:rPr>
        <w:t>)</w:t>
      </w:r>
      <w:r w:rsidR="00B31D58" w:rsidRPr="001C2572">
        <w:rPr>
          <w:rFonts w:ascii="Californian FB" w:hAnsi="Californian FB"/>
          <w:b/>
          <w:sz w:val="28"/>
          <w:szCs w:val="28"/>
        </w:rPr>
        <w:t xml:space="preserve">, </w:t>
      </w:r>
      <w:r w:rsidRPr="001C2572">
        <w:rPr>
          <w:rFonts w:ascii="Californian FB" w:hAnsi="Californian FB"/>
          <w:b/>
          <w:sz w:val="28"/>
          <w:szCs w:val="28"/>
        </w:rPr>
        <w:t>LaNouvelle Orleans Ballroom</w:t>
      </w:r>
      <w:r w:rsidR="00DB4646" w:rsidRPr="001C2572">
        <w:rPr>
          <w:rFonts w:ascii="Californian FB" w:hAnsi="Californian FB"/>
          <w:b/>
          <w:sz w:val="28"/>
          <w:szCs w:val="28"/>
        </w:rPr>
        <w:t xml:space="preserve"> </w:t>
      </w:r>
      <w:r w:rsidRPr="001C2572">
        <w:rPr>
          <w:rFonts w:ascii="Californian FB" w:hAnsi="Californian FB"/>
          <w:b/>
          <w:sz w:val="28"/>
          <w:szCs w:val="28"/>
        </w:rPr>
        <w:t>C</w:t>
      </w:r>
    </w:p>
    <w:p w14:paraId="76398504" w14:textId="77777777" w:rsidR="00B31D58" w:rsidRPr="001C2572" w:rsidRDefault="003666EE" w:rsidP="004F6AAB">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New Orleans, LA</w:t>
      </w:r>
    </w:p>
    <w:p w14:paraId="17B0E1F7" w14:textId="5F29CEB5" w:rsidR="00B31D58" w:rsidRPr="001C2572" w:rsidRDefault="00B31D58" w:rsidP="00B31D58">
      <w:pPr>
        <w:spacing w:before="240" w:after="240"/>
        <w:rPr>
          <w:rFonts w:ascii="Californian FB" w:hAnsi="Californian FB"/>
          <w:sz w:val="28"/>
          <w:szCs w:val="28"/>
        </w:rPr>
      </w:pPr>
      <w:r w:rsidRPr="001C2572">
        <w:rPr>
          <w:rFonts w:ascii="Californian FB" w:hAnsi="Californian FB"/>
          <w:sz w:val="28"/>
          <w:szCs w:val="28"/>
        </w:rPr>
        <w:t xml:space="preserve">By </w:t>
      </w:r>
      <w:r w:rsidRPr="001C2572">
        <w:rPr>
          <w:rFonts w:ascii="Californian FB" w:hAnsi="Californian FB"/>
          <w:b/>
          <w:i/>
          <w:sz w:val="28"/>
          <w:szCs w:val="28"/>
        </w:rPr>
        <w:t>CONSENT</w:t>
      </w:r>
      <w:r w:rsidRPr="001C2572">
        <w:rPr>
          <w:rFonts w:ascii="Californian FB" w:hAnsi="Californian FB"/>
          <w:sz w:val="28"/>
          <w:szCs w:val="28"/>
        </w:rPr>
        <w:t xml:space="preserve">, Approved </w:t>
      </w:r>
      <w:r w:rsidR="00A66428" w:rsidRPr="001C2572">
        <w:rPr>
          <w:rFonts w:ascii="Californian FB" w:hAnsi="Californian FB"/>
          <w:sz w:val="28"/>
          <w:szCs w:val="28"/>
        </w:rPr>
        <w:t xml:space="preserve">ALA </w:t>
      </w:r>
      <w:r w:rsidRPr="001C2572">
        <w:rPr>
          <w:rFonts w:ascii="Californian FB" w:hAnsi="Californian FB"/>
          <w:sz w:val="28"/>
          <w:szCs w:val="28"/>
        </w:rPr>
        <w:t>CD#2.1</w:t>
      </w:r>
      <w:r w:rsidR="00471E2F">
        <w:rPr>
          <w:rFonts w:ascii="Californian FB" w:hAnsi="Californian FB"/>
          <w:sz w:val="28"/>
          <w:szCs w:val="28"/>
        </w:rPr>
        <w:t>_61118_ACT</w:t>
      </w:r>
      <w:r w:rsidRPr="001C2572">
        <w:rPr>
          <w:rFonts w:ascii="Californian FB" w:hAnsi="Californian FB"/>
          <w:sz w:val="28"/>
          <w:szCs w:val="28"/>
        </w:rPr>
        <w:t>, the 201</w:t>
      </w:r>
      <w:r w:rsidR="003666EE" w:rsidRPr="001C2572">
        <w:rPr>
          <w:rFonts w:ascii="Californian FB" w:hAnsi="Californian FB"/>
          <w:sz w:val="28"/>
          <w:szCs w:val="28"/>
        </w:rPr>
        <w:t>8</w:t>
      </w:r>
      <w:r w:rsidRPr="001C2572">
        <w:rPr>
          <w:rFonts w:ascii="Californian FB" w:hAnsi="Californian FB"/>
          <w:sz w:val="28"/>
          <w:szCs w:val="28"/>
        </w:rPr>
        <w:t xml:space="preserve"> Midwinter Council Minutes.</w:t>
      </w:r>
    </w:p>
    <w:p w14:paraId="77D98FC7" w14:textId="77777777" w:rsidR="00111D20" w:rsidRPr="001C2572" w:rsidRDefault="00B31D58" w:rsidP="00111D20">
      <w:pPr>
        <w:pStyle w:val="PlainText"/>
        <w:spacing w:before="240" w:after="240"/>
        <w:rPr>
          <w:rFonts w:ascii="Californian FB" w:hAnsi="Californian FB"/>
          <w:sz w:val="28"/>
          <w:szCs w:val="28"/>
        </w:rPr>
      </w:pPr>
      <w:r w:rsidRPr="001C2572">
        <w:rPr>
          <w:rFonts w:ascii="Californian FB" w:hAnsi="Californian FB"/>
          <w:sz w:val="28"/>
          <w:szCs w:val="28"/>
        </w:rPr>
        <w:t xml:space="preserve">By </w:t>
      </w:r>
      <w:r w:rsidRPr="001C2572">
        <w:rPr>
          <w:rFonts w:ascii="Californian FB" w:hAnsi="Californian FB"/>
          <w:b/>
          <w:i/>
          <w:sz w:val="28"/>
          <w:szCs w:val="28"/>
        </w:rPr>
        <w:t>CONSENT</w:t>
      </w:r>
      <w:r w:rsidRPr="001C2572">
        <w:rPr>
          <w:rFonts w:ascii="Californian FB" w:hAnsi="Californian FB"/>
          <w:sz w:val="28"/>
          <w:szCs w:val="28"/>
        </w:rPr>
        <w:t>, Approved the following slate of candidates for the 201</w:t>
      </w:r>
      <w:r w:rsidR="003666EE" w:rsidRPr="001C2572">
        <w:rPr>
          <w:rFonts w:ascii="Californian FB" w:hAnsi="Californian FB"/>
          <w:sz w:val="28"/>
          <w:szCs w:val="28"/>
        </w:rPr>
        <w:t>8</w:t>
      </w:r>
      <w:r w:rsidRPr="001C2572">
        <w:rPr>
          <w:rFonts w:ascii="Californian FB" w:hAnsi="Californian FB"/>
          <w:sz w:val="28"/>
          <w:szCs w:val="28"/>
        </w:rPr>
        <w:t>-201</w:t>
      </w:r>
      <w:r w:rsidR="003666EE" w:rsidRPr="001C2572">
        <w:rPr>
          <w:rFonts w:ascii="Californian FB" w:hAnsi="Californian FB"/>
          <w:sz w:val="28"/>
          <w:szCs w:val="28"/>
        </w:rPr>
        <w:t>9</w:t>
      </w:r>
      <w:r w:rsidRPr="001C2572">
        <w:rPr>
          <w:rFonts w:ascii="Californian FB" w:hAnsi="Californian FB"/>
          <w:sz w:val="28"/>
          <w:szCs w:val="28"/>
        </w:rPr>
        <w:t xml:space="preserve"> Council Committee on Committees Election: </w:t>
      </w:r>
      <w:r w:rsidR="003666EE" w:rsidRPr="001C2572">
        <w:rPr>
          <w:rFonts w:ascii="Californian FB" w:hAnsi="Californian FB"/>
          <w:sz w:val="28"/>
          <w:szCs w:val="28"/>
        </w:rPr>
        <w:t xml:space="preserve">Oscar Baeza; Latrice Booker; Raymond Pun; Dora T. Ho; Jack Martin, Jr.; Erica S. Findley; Louis Munoz, Jr; and Jules Shore. </w:t>
      </w:r>
      <w:r w:rsidR="006F594D" w:rsidRPr="001C2572">
        <w:rPr>
          <w:rFonts w:ascii="Californian FB" w:hAnsi="Californian FB"/>
          <w:sz w:val="28"/>
          <w:szCs w:val="28"/>
        </w:rPr>
        <w:t>(</w:t>
      </w:r>
      <w:r w:rsidR="008911C0" w:rsidRPr="001C2572">
        <w:rPr>
          <w:rFonts w:ascii="Californian FB" w:hAnsi="Californian FB"/>
          <w:sz w:val="28"/>
          <w:szCs w:val="28"/>
        </w:rPr>
        <w:t>Report on the 201</w:t>
      </w:r>
      <w:r w:rsidR="003666EE" w:rsidRPr="001C2572">
        <w:rPr>
          <w:rFonts w:ascii="Californian FB" w:hAnsi="Californian FB"/>
          <w:sz w:val="28"/>
          <w:szCs w:val="28"/>
        </w:rPr>
        <w:t>7</w:t>
      </w:r>
      <w:r w:rsidR="008911C0" w:rsidRPr="001C2572">
        <w:rPr>
          <w:rFonts w:ascii="Californian FB" w:hAnsi="Californian FB"/>
          <w:sz w:val="28"/>
          <w:szCs w:val="28"/>
        </w:rPr>
        <w:t>-201</w:t>
      </w:r>
      <w:r w:rsidR="003666EE" w:rsidRPr="001C2572">
        <w:rPr>
          <w:rFonts w:ascii="Californian FB" w:hAnsi="Californian FB"/>
          <w:sz w:val="28"/>
          <w:szCs w:val="28"/>
        </w:rPr>
        <w:t>8</w:t>
      </w:r>
      <w:r w:rsidR="008911C0" w:rsidRPr="001C2572">
        <w:rPr>
          <w:rFonts w:ascii="Californian FB" w:hAnsi="Californian FB"/>
          <w:sz w:val="28"/>
          <w:szCs w:val="28"/>
        </w:rPr>
        <w:t xml:space="preserve"> COC Election Nominees</w:t>
      </w:r>
      <w:r w:rsidR="00810ED6" w:rsidRPr="001C2572">
        <w:rPr>
          <w:rFonts w:ascii="Californian FB" w:hAnsi="Californian FB"/>
          <w:sz w:val="28"/>
          <w:szCs w:val="28"/>
        </w:rPr>
        <w:t>, ALA CD#12_</w:t>
      </w:r>
      <w:r w:rsidR="003666EE" w:rsidRPr="001C2572">
        <w:rPr>
          <w:rFonts w:ascii="Californian FB" w:hAnsi="Californian FB"/>
          <w:sz w:val="28"/>
          <w:szCs w:val="28"/>
        </w:rPr>
        <w:t>52517</w:t>
      </w:r>
      <w:r w:rsidR="00810ED6" w:rsidRPr="001C2572">
        <w:rPr>
          <w:rFonts w:ascii="Californian FB" w:hAnsi="Californian FB"/>
          <w:sz w:val="28"/>
          <w:szCs w:val="28"/>
        </w:rPr>
        <w:t>_ACT</w:t>
      </w:r>
      <w:r w:rsidR="008911C0" w:rsidRPr="001C2572">
        <w:rPr>
          <w:rFonts w:ascii="Californian FB" w:hAnsi="Californian FB"/>
          <w:sz w:val="28"/>
          <w:szCs w:val="28"/>
        </w:rPr>
        <w:t>)</w:t>
      </w:r>
    </w:p>
    <w:p w14:paraId="706DB755" w14:textId="77777777" w:rsidR="00111D20" w:rsidRPr="001C2572" w:rsidRDefault="00111D20" w:rsidP="000641C9">
      <w:pPr>
        <w:pStyle w:val="PlainText"/>
        <w:spacing w:before="240" w:after="240"/>
        <w:rPr>
          <w:rFonts w:ascii="Californian FB" w:hAnsi="Californian FB"/>
          <w:sz w:val="28"/>
          <w:szCs w:val="28"/>
        </w:rPr>
      </w:pPr>
      <w:r w:rsidRPr="001C2572">
        <w:rPr>
          <w:rFonts w:ascii="Californian FB" w:hAnsi="Californian FB"/>
          <w:sz w:val="28"/>
          <w:szCs w:val="28"/>
        </w:rPr>
        <w:t xml:space="preserve">By </w:t>
      </w:r>
      <w:r w:rsidRPr="001C2572">
        <w:rPr>
          <w:rFonts w:ascii="Californian FB" w:hAnsi="Californian FB"/>
          <w:b/>
          <w:i/>
          <w:sz w:val="28"/>
          <w:szCs w:val="28"/>
        </w:rPr>
        <w:t>CONSENT</w:t>
      </w:r>
      <w:r w:rsidRPr="001C2572">
        <w:rPr>
          <w:rFonts w:ascii="Californian FB" w:hAnsi="Californian FB"/>
          <w:sz w:val="28"/>
          <w:szCs w:val="28"/>
        </w:rPr>
        <w:t>, Approved the following slate of candidates for the 201</w:t>
      </w:r>
      <w:r w:rsidR="00810ED6" w:rsidRPr="001C2572">
        <w:rPr>
          <w:rFonts w:ascii="Californian FB" w:hAnsi="Californian FB"/>
          <w:sz w:val="28"/>
          <w:szCs w:val="28"/>
        </w:rPr>
        <w:t>8</w:t>
      </w:r>
      <w:r w:rsidR="003666EE" w:rsidRPr="001C2572">
        <w:rPr>
          <w:rFonts w:ascii="Californian FB" w:hAnsi="Californian FB"/>
          <w:sz w:val="28"/>
          <w:szCs w:val="28"/>
        </w:rPr>
        <w:t>-2019</w:t>
      </w:r>
      <w:r w:rsidRPr="001C2572">
        <w:rPr>
          <w:rFonts w:ascii="Californian FB" w:hAnsi="Californian FB"/>
          <w:sz w:val="28"/>
          <w:szCs w:val="28"/>
        </w:rPr>
        <w:t xml:space="preserve"> Planning and Budget Assembly Election:  </w:t>
      </w:r>
      <w:r w:rsidRPr="001C2572">
        <w:rPr>
          <w:rFonts w:ascii="Californian FB" w:hAnsi="Californian FB"/>
          <w:b/>
          <w:i/>
          <w:sz w:val="28"/>
          <w:szCs w:val="28"/>
        </w:rPr>
        <w:t>Councilors-at-Large</w:t>
      </w:r>
      <w:r w:rsidRPr="001C2572">
        <w:rPr>
          <w:rFonts w:ascii="Californian FB" w:hAnsi="Californian FB"/>
          <w:sz w:val="28"/>
          <w:szCs w:val="28"/>
        </w:rPr>
        <w:t xml:space="preserve">: </w:t>
      </w:r>
      <w:r w:rsidR="003666EE" w:rsidRPr="001C2572">
        <w:rPr>
          <w:rFonts w:ascii="Californian FB" w:hAnsi="Californian FB"/>
          <w:sz w:val="28"/>
          <w:szCs w:val="28"/>
        </w:rPr>
        <w:t>Nicolas (Nick) H. Buron; Elissia Buell; Kyla M. Johnson; Larry P. Neal; Dorcas Hand; and Jahala D. Simuel</w:t>
      </w:r>
      <w:r w:rsidR="00840081" w:rsidRPr="001C2572">
        <w:rPr>
          <w:rFonts w:ascii="Californian FB" w:hAnsi="Californian FB"/>
          <w:sz w:val="28"/>
          <w:szCs w:val="28"/>
        </w:rPr>
        <w:t xml:space="preserve">.  </w:t>
      </w:r>
      <w:r w:rsidRPr="001C2572">
        <w:rPr>
          <w:rFonts w:ascii="Californian FB" w:hAnsi="Californian FB"/>
          <w:b/>
          <w:i/>
          <w:sz w:val="28"/>
          <w:szCs w:val="28"/>
        </w:rPr>
        <w:t>Chapter Councilors</w:t>
      </w:r>
      <w:r w:rsidRPr="001C2572">
        <w:rPr>
          <w:rFonts w:ascii="Californian FB" w:hAnsi="Californian FB"/>
          <w:sz w:val="28"/>
          <w:szCs w:val="28"/>
        </w:rPr>
        <w:t xml:space="preserve">: </w:t>
      </w:r>
      <w:r w:rsidR="003666EE" w:rsidRPr="001C2572">
        <w:rPr>
          <w:rFonts w:ascii="Californian FB" w:hAnsi="Californian FB"/>
          <w:sz w:val="28"/>
          <w:szCs w:val="28"/>
        </w:rPr>
        <w:t>Andrew Wertheimer; Micki Dietrich; Lynda M. Kellam; and Charlotte L. Canelli</w:t>
      </w:r>
      <w:r w:rsidR="00810ED6" w:rsidRPr="001C2572">
        <w:rPr>
          <w:rFonts w:ascii="Californian FB" w:hAnsi="Californian FB"/>
          <w:sz w:val="28"/>
          <w:szCs w:val="28"/>
        </w:rPr>
        <w:t xml:space="preserve">. </w:t>
      </w:r>
      <w:r w:rsidR="006F594D" w:rsidRPr="001C2572">
        <w:rPr>
          <w:rFonts w:ascii="Californian FB" w:hAnsi="Californian FB"/>
          <w:sz w:val="28"/>
          <w:szCs w:val="28"/>
        </w:rPr>
        <w:t>(</w:t>
      </w:r>
      <w:r w:rsidR="008911C0" w:rsidRPr="001C2572">
        <w:rPr>
          <w:rFonts w:ascii="Californian FB" w:hAnsi="Californian FB"/>
          <w:sz w:val="28"/>
          <w:szCs w:val="28"/>
        </w:rPr>
        <w:t>Report on the 201</w:t>
      </w:r>
      <w:r w:rsidR="003666EE" w:rsidRPr="001C2572">
        <w:rPr>
          <w:rFonts w:ascii="Californian FB" w:hAnsi="Californian FB"/>
          <w:sz w:val="28"/>
          <w:szCs w:val="28"/>
        </w:rPr>
        <w:t>8</w:t>
      </w:r>
      <w:r w:rsidR="008911C0" w:rsidRPr="001C2572">
        <w:rPr>
          <w:rFonts w:ascii="Californian FB" w:hAnsi="Californian FB"/>
          <w:sz w:val="28"/>
          <w:szCs w:val="28"/>
        </w:rPr>
        <w:t>-201</w:t>
      </w:r>
      <w:r w:rsidR="003666EE" w:rsidRPr="001C2572">
        <w:rPr>
          <w:rFonts w:ascii="Californian FB" w:hAnsi="Californian FB"/>
          <w:sz w:val="28"/>
          <w:szCs w:val="28"/>
        </w:rPr>
        <w:t>9</w:t>
      </w:r>
      <w:r w:rsidR="008911C0" w:rsidRPr="001C2572">
        <w:rPr>
          <w:rFonts w:ascii="Californian FB" w:hAnsi="Californian FB"/>
          <w:sz w:val="28"/>
          <w:szCs w:val="28"/>
        </w:rPr>
        <w:t xml:space="preserve"> PBA Council Nominees</w:t>
      </w:r>
      <w:r w:rsidR="00840081" w:rsidRPr="001C2572">
        <w:rPr>
          <w:rFonts w:ascii="Californian FB" w:hAnsi="Californian FB"/>
          <w:sz w:val="28"/>
          <w:szCs w:val="28"/>
        </w:rPr>
        <w:t>, ALA CD#12.1_</w:t>
      </w:r>
      <w:r w:rsidR="003666EE" w:rsidRPr="001C2572">
        <w:rPr>
          <w:rFonts w:ascii="Californian FB" w:hAnsi="Californian FB"/>
          <w:sz w:val="28"/>
          <w:szCs w:val="28"/>
        </w:rPr>
        <w:t>525</w:t>
      </w:r>
      <w:r w:rsidR="00840081" w:rsidRPr="001C2572">
        <w:rPr>
          <w:rFonts w:ascii="Californian FB" w:hAnsi="Californian FB"/>
          <w:sz w:val="28"/>
          <w:szCs w:val="28"/>
        </w:rPr>
        <w:t>1</w:t>
      </w:r>
      <w:r w:rsidR="003666EE" w:rsidRPr="001C2572">
        <w:rPr>
          <w:rFonts w:ascii="Californian FB" w:hAnsi="Californian FB"/>
          <w:sz w:val="28"/>
          <w:szCs w:val="28"/>
        </w:rPr>
        <w:t>8</w:t>
      </w:r>
      <w:r w:rsidR="00840081" w:rsidRPr="001C2572">
        <w:rPr>
          <w:rFonts w:ascii="Californian FB" w:hAnsi="Californian FB"/>
          <w:sz w:val="28"/>
          <w:szCs w:val="28"/>
        </w:rPr>
        <w:t>_ACT</w:t>
      </w:r>
      <w:r w:rsidR="006F594D" w:rsidRPr="001C2572">
        <w:rPr>
          <w:rFonts w:ascii="Californian FB" w:hAnsi="Californian FB"/>
          <w:sz w:val="28"/>
          <w:szCs w:val="28"/>
        </w:rPr>
        <w:t>)</w:t>
      </w:r>
    </w:p>
    <w:p w14:paraId="3C1F2367" w14:textId="33D29725" w:rsidR="00194275" w:rsidRDefault="002A6FD9" w:rsidP="000641C9">
      <w:pPr>
        <w:pStyle w:val="PlainText"/>
        <w:spacing w:before="240" w:after="240"/>
        <w:rPr>
          <w:rFonts w:ascii="Californian FB" w:hAnsi="Californian FB"/>
          <w:sz w:val="28"/>
          <w:szCs w:val="28"/>
        </w:rPr>
      </w:pPr>
      <w:r w:rsidRPr="001C2572">
        <w:rPr>
          <w:rFonts w:ascii="Californian FB" w:eastAsia="Calibri" w:hAnsi="Californian FB" w:cs="Times New Roman"/>
          <w:sz w:val="28"/>
          <w:szCs w:val="28"/>
        </w:rPr>
        <w:t xml:space="preserve">By </w:t>
      </w:r>
      <w:r w:rsidRPr="001C2572">
        <w:rPr>
          <w:rFonts w:ascii="Californian FB" w:eastAsia="Calibri" w:hAnsi="Californian FB" w:cs="Times New Roman"/>
          <w:b/>
          <w:i/>
          <w:sz w:val="28"/>
          <w:szCs w:val="28"/>
        </w:rPr>
        <w:t>CONSENT</w:t>
      </w:r>
      <w:r w:rsidRPr="001C2572">
        <w:rPr>
          <w:rFonts w:ascii="Californian FB" w:eastAsia="Calibri" w:hAnsi="Californian FB" w:cs="Times New Roman"/>
          <w:sz w:val="28"/>
          <w:szCs w:val="28"/>
        </w:rPr>
        <w:t xml:space="preserve">, Approved Appointment of Tellers for the Council COC and PBA Elections. Tellers </w:t>
      </w:r>
      <w:r w:rsidR="009A54EC" w:rsidRPr="001C2572">
        <w:rPr>
          <w:rFonts w:ascii="Californian FB" w:eastAsia="Calibri" w:hAnsi="Californian FB" w:cs="Times New Roman"/>
          <w:sz w:val="28"/>
          <w:szCs w:val="28"/>
        </w:rPr>
        <w:t>included</w:t>
      </w:r>
      <w:r w:rsidRPr="001C2572">
        <w:rPr>
          <w:rFonts w:ascii="Californian FB" w:hAnsi="Californian FB"/>
          <w:sz w:val="28"/>
          <w:szCs w:val="28"/>
        </w:rPr>
        <w:t xml:space="preserve"> </w:t>
      </w:r>
      <w:r w:rsidR="003666EE" w:rsidRPr="001C2572">
        <w:rPr>
          <w:rFonts w:ascii="Californian FB" w:hAnsi="Californian FB"/>
          <w:sz w:val="28"/>
          <w:szCs w:val="28"/>
        </w:rPr>
        <w:t>Cynthia Dottin; Eric C. Suess; Stephanie D</w:t>
      </w:r>
      <w:r w:rsidR="0057564B" w:rsidRPr="001C2572">
        <w:rPr>
          <w:rFonts w:ascii="Californian FB" w:hAnsi="Californian FB"/>
          <w:sz w:val="28"/>
          <w:szCs w:val="28"/>
        </w:rPr>
        <w:t>. Tolson</w:t>
      </w:r>
      <w:r w:rsidR="00840081" w:rsidRPr="001C2572">
        <w:rPr>
          <w:rFonts w:ascii="Californian FB" w:hAnsi="Californian FB"/>
          <w:sz w:val="28"/>
          <w:szCs w:val="28"/>
        </w:rPr>
        <w:t>; and Vivian Bordeaux</w:t>
      </w:r>
      <w:r w:rsidRPr="001C2572">
        <w:rPr>
          <w:rFonts w:ascii="Californian FB" w:hAnsi="Californian FB"/>
          <w:sz w:val="28"/>
          <w:szCs w:val="28"/>
        </w:rPr>
        <w:t>, chair</w:t>
      </w:r>
      <w:r w:rsidR="00840081" w:rsidRPr="001C2572">
        <w:rPr>
          <w:rFonts w:ascii="Californian FB" w:hAnsi="Californian FB"/>
          <w:sz w:val="28"/>
          <w:szCs w:val="28"/>
        </w:rPr>
        <w:t>. (Tellers for the ALA Council Elections to the 201</w:t>
      </w:r>
      <w:r w:rsidR="0057564B" w:rsidRPr="001C2572">
        <w:rPr>
          <w:rFonts w:ascii="Californian FB" w:hAnsi="Californian FB"/>
          <w:sz w:val="28"/>
          <w:szCs w:val="28"/>
        </w:rPr>
        <w:t>8</w:t>
      </w:r>
      <w:r w:rsidR="00840081" w:rsidRPr="001C2572">
        <w:rPr>
          <w:rFonts w:ascii="Californian FB" w:hAnsi="Californian FB"/>
          <w:sz w:val="28"/>
          <w:szCs w:val="28"/>
        </w:rPr>
        <w:t>-201</w:t>
      </w:r>
      <w:r w:rsidR="0057564B" w:rsidRPr="001C2572">
        <w:rPr>
          <w:rFonts w:ascii="Californian FB" w:hAnsi="Californian FB"/>
          <w:sz w:val="28"/>
          <w:szCs w:val="28"/>
        </w:rPr>
        <w:t>9</w:t>
      </w:r>
      <w:r w:rsidR="00840081" w:rsidRPr="001C2572">
        <w:rPr>
          <w:rFonts w:ascii="Californian FB" w:hAnsi="Californian FB"/>
          <w:sz w:val="28"/>
          <w:szCs w:val="28"/>
        </w:rPr>
        <w:t xml:space="preserve"> Committee on Committees and the 201</w:t>
      </w:r>
      <w:r w:rsidR="0057564B" w:rsidRPr="001C2572">
        <w:rPr>
          <w:rFonts w:ascii="Californian FB" w:hAnsi="Californian FB"/>
          <w:sz w:val="28"/>
          <w:szCs w:val="28"/>
        </w:rPr>
        <w:t>8</w:t>
      </w:r>
      <w:r w:rsidR="00840081" w:rsidRPr="001C2572">
        <w:rPr>
          <w:rFonts w:ascii="Californian FB" w:hAnsi="Californian FB"/>
          <w:sz w:val="28"/>
          <w:szCs w:val="28"/>
        </w:rPr>
        <w:t>-201</w:t>
      </w:r>
      <w:r w:rsidR="0057564B" w:rsidRPr="001C2572">
        <w:rPr>
          <w:rFonts w:ascii="Californian FB" w:hAnsi="Californian FB"/>
          <w:sz w:val="28"/>
          <w:szCs w:val="28"/>
        </w:rPr>
        <w:t>9</w:t>
      </w:r>
      <w:r w:rsidR="00840081" w:rsidRPr="001C2572">
        <w:rPr>
          <w:rFonts w:ascii="Californian FB" w:hAnsi="Californian FB"/>
          <w:sz w:val="28"/>
          <w:szCs w:val="28"/>
        </w:rPr>
        <w:t xml:space="preserve"> Planning and Budget Assembly, ALA CD#12.2_</w:t>
      </w:r>
      <w:r w:rsidR="0057564B" w:rsidRPr="001C2572">
        <w:rPr>
          <w:rFonts w:ascii="Californian FB" w:hAnsi="Californian FB"/>
          <w:sz w:val="28"/>
          <w:szCs w:val="28"/>
        </w:rPr>
        <w:t>52218</w:t>
      </w:r>
      <w:r w:rsidR="00840081" w:rsidRPr="001C2572">
        <w:rPr>
          <w:rFonts w:ascii="Californian FB" w:hAnsi="Californian FB"/>
          <w:sz w:val="28"/>
          <w:szCs w:val="28"/>
        </w:rPr>
        <w:t>_INF)</w:t>
      </w:r>
    </w:p>
    <w:p w14:paraId="6ACDB3ED" w14:textId="61A7C6BA" w:rsidR="00D03D5C" w:rsidRPr="00D03D5C" w:rsidRDefault="00D03D5C" w:rsidP="00D141F1">
      <w:pPr>
        <w:rPr>
          <w:rFonts w:ascii="Californian FB" w:hAnsi="Californian FB"/>
          <w:sz w:val="28"/>
          <w:szCs w:val="28"/>
        </w:rPr>
      </w:pPr>
      <w:proofErr w:type="gramStart"/>
      <w:r>
        <w:rPr>
          <w:rFonts w:ascii="Californian FB" w:hAnsi="Californian FB"/>
          <w:b/>
          <w:i/>
          <w:sz w:val="28"/>
          <w:szCs w:val="28"/>
        </w:rPr>
        <w:t>ADOPTED,</w:t>
      </w:r>
      <w:r w:rsidRPr="00D03D5C">
        <w:rPr>
          <w:rFonts w:ascii="Californian FB" w:hAnsi="Californian FB"/>
          <w:sz w:val="28"/>
          <w:szCs w:val="28"/>
        </w:rPr>
        <w:t xml:space="preserve">  </w:t>
      </w:r>
      <w:r w:rsidR="00C412F1">
        <w:rPr>
          <w:rFonts w:ascii="Californian FB" w:hAnsi="Californian FB"/>
          <w:sz w:val="28"/>
          <w:szCs w:val="28"/>
        </w:rPr>
        <w:t>T</w:t>
      </w:r>
      <w:r w:rsidRPr="00D03D5C">
        <w:rPr>
          <w:rFonts w:ascii="Californian FB" w:hAnsi="Californian FB"/>
          <w:sz w:val="28"/>
          <w:szCs w:val="28"/>
        </w:rPr>
        <w:t>he</w:t>
      </w:r>
      <w:proofErr w:type="gramEnd"/>
      <w:r w:rsidRPr="00D03D5C">
        <w:rPr>
          <w:rFonts w:ascii="Californian FB" w:hAnsi="Californian FB"/>
          <w:sz w:val="28"/>
          <w:szCs w:val="28"/>
        </w:rPr>
        <w:t xml:space="preserve"> amendment to the ALA Policy A.4.2.3, Council Resolutions: Guidelines for Preparation</w:t>
      </w:r>
      <w:r w:rsidR="00CF2C86">
        <w:rPr>
          <w:rFonts w:ascii="Californian FB" w:hAnsi="Californian FB"/>
          <w:sz w:val="28"/>
          <w:szCs w:val="28"/>
        </w:rPr>
        <w:t>,</w:t>
      </w:r>
      <w:r w:rsidR="0044389F">
        <w:rPr>
          <w:rFonts w:ascii="Californian FB" w:hAnsi="Californian FB"/>
          <w:sz w:val="28"/>
          <w:szCs w:val="28"/>
        </w:rPr>
        <w:t xml:space="preserve"> </w:t>
      </w:r>
      <w:r w:rsidR="00CF2C86">
        <w:rPr>
          <w:rFonts w:ascii="Californian FB" w:hAnsi="Californian FB"/>
          <w:sz w:val="28"/>
          <w:szCs w:val="28"/>
        </w:rPr>
        <w:t>under “</w:t>
      </w:r>
      <w:r w:rsidRPr="00D03D5C">
        <w:rPr>
          <w:rFonts w:ascii="Californian FB" w:hAnsi="Californian FB"/>
          <w:sz w:val="28"/>
          <w:szCs w:val="28"/>
        </w:rPr>
        <w:t>Process</w:t>
      </w:r>
      <w:r w:rsidR="00CF2C86">
        <w:rPr>
          <w:rFonts w:ascii="Californian FB" w:hAnsi="Californian FB"/>
          <w:sz w:val="28"/>
          <w:szCs w:val="28"/>
        </w:rPr>
        <w:t xml:space="preserve"> </w:t>
      </w:r>
      <w:r w:rsidR="00D141F1">
        <w:rPr>
          <w:rFonts w:ascii="Californian FB" w:hAnsi="Californian FB"/>
          <w:sz w:val="28"/>
          <w:szCs w:val="28"/>
        </w:rPr>
        <w:t>N</w:t>
      </w:r>
      <w:r w:rsidRPr="00D03D5C">
        <w:rPr>
          <w:rFonts w:ascii="Californian FB" w:hAnsi="Californian FB"/>
          <w:sz w:val="28"/>
          <w:szCs w:val="28"/>
        </w:rPr>
        <w:t>umber</w:t>
      </w:r>
      <w:r w:rsidR="00D141F1">
        <w:rPr>
          <w:rFonts w:ascii="Californian FB" w:hAnsi="Californian FB"/>
          <w:sz w:val="28"/>
          <w:szCs w:val="28"/>
        </w:rPr>
        <w:t>#</w:t>
      </w:r>
      <w:r w:rsidRPr="00D03D5C">
        <w:rPr>
          <w:rFonts w:ascii="Californian FB" w:hAnsi="Californian FB"/>
          <w:sz w:val="28"/>
          <w:szCs w:val="28"/>
        </w:rPr>
        <w:t xml:space="preserve"> 5</w:t>
      </w:r>
      <w:r w:rsidR="00CF2C86">
        <w:rPr>
          <w:rFonts w:ascii="Californian FB" w:hAnsi="Californian FB"/>
          <w:sz w:val="28"/>
          <w:szCs w:val="28"/>
        </w:rPr>
        <w:t>”</w:t>
      </w:r>
      <w:r w:rsidRPr="00D03D5C">
        <w:rPr>
          <w:rFonts w:ascii="Californian FB" w:hAnsi="Californian FB"/>
          <w:sz w:val="28"/>
          <w:szCs w:val="28"/>
        </w:rPr>
        <w:t xml:space="preserve"> as follows</w:t>
      </w:r>
      <w:r w:rsidR="00A36058">
        <w:rPr>
          <w:rFonts w:ascii="Californian FB" w:hAnsi="Californian FB"/>
          <w:sz w:val="28"/>
          <w:szCs w:val="28"/>
        </w:rPr>
        <w:t>:</w:t>
      </w:r>
      <w:r w:rsidRPr="00D03D5C">
        <w:rPr>
          <w:rFonts w:ascii="Californian FB" w:hAnsi="Californian FB"/>
          <w:sz w:val="28"/>
          <w:szCs w:val="28"/>
        </w:rPr>
        <w:t xml:space="preserve"> (new language is underlined):</w:t>
      </w:r>
    </w:p>
    <w:p w14:paraId="707C71D2" w14:textId="1F138010" w:rsidR="00D03D5C" w:rsidRPr="00D141F1" w:rsidRDefault="00D03D5C" w:rsidP="00D03D5C">
      <w:pPr>
        <w:pStyle w:val="PlainText"/>
        <w:spacing w:before="240" w:after="240"/>
        <w:rPr>
          <w:rFonts w:ascii="Californian FB" w:hAnsi="Californian FB"/>
          <w:b/>
          <w:sz w:val="28"/>
          <w:szCs w:val="28"/>
        </w:rPr>
      </w:pPr>
      <w:r w:rsidRPr="00D03D5C">
        <w:rPr>
          <w:rFonts w:ascii="Californian FB" w:hAnsi="Californian FB"/>
          <w:sz w:val="28"/>
          <w:szCs w:val="28"/>
        </w:rPr>
        <w:t xml:space="preserve">The Resolutions Committee must submit to the Executive Director </w:t>
      </w:r>
      <w:r w:rsidRPr="00D03D5C">
        <w:rPr>
          <w:rFonts w:ascii="Californian FB" w:hAnsi="Californian FB"/>
          <w:sz w:val="28"/>
          <w:szCs w:val="28"/>
          <w:u w:val="single"/>
        </w:rPr>
        <w:t>(ED)</w:t>
      </w:r>
      <w:r w:rsidRPr="00D03D5C">
        <w:rPr>
          <w:rFonts w:ascii="Californian FB" w:hAnsi="Californian FB"/>
          <w:sz w:val="28"/>
          <w:szCs w:val="28"/>
        </w:rPr>
        <w:t xml:space="preserve"> and the Budget Analysis and Review Committee (BARC) all resolutions that the Resolutions Committee deems to have fiscal implications at least 24 hours before they appear on the Council agendas, so that BARC can provide fiscal information as required in by ALA policy.  Standing committees of ALA and Council presenting resolutions to Council will follow the same process of submission to the Executive Director and BARC. Committee resolutions need no second. </w:t>
      </w:r>
      <w:r w:rsidRPr="00D141F1">
        <w:rPr>
          <w:rFonts w:ascii="Californian FB" w:hAnsi="Californian FB"/>
          <w:b/>
          <w:sz w:val="28"/>
          <w:szCs w:val="28"/>
          <w:u w:val="single"/>
        </w:rPr>
        <w:t>After such a resolution is submitted to the E</w:t>
      </w:r>
      <w:r w:rsidR="00D141F1">
        <w:rPr>
          <w:rFonts w:ascii="Californian FB" w:hAnsi="Californian FB"/>
          <w:b/>
          <w:sz w:val="28"/>
          <w:szCs w:val="28"/>
          <w:u w:val="single"/>
        </w:rPr>
        <w:t>xecutive Director</w:t>
      </w:r>
      <w:r w:rsidRPr="00D141F1">
        <w:rPr>
          <w:rFonts w:ascii="Californian FB" w:hAnsi="Californian FB"/>
          <w:b/>
          <w:sz w:val="28"/>
          <w:szCs w:val="28"/>
          <w:u w:val="single"/>
        </w:rPr>
        <w:t xml:space="preserve"> and </w:t>
      </w:r>
      <w:r w:rsidR="00D141F1">
        <w:rPr>
          <w:rFonts w:ascii="Californian FB" w:hAnsi="Californian FB"/>
          <w:b/>
          <w:sz w:val="28"/>
          <w:szCs w:val="28"/>
          <w:u w:val="single"/>
        </w:rPr>
        <w:t>the Budget Analysis and Review Committee (</w:t>
      </w:r>
      <w:r w:rsidRPr="00D141F1">
        <w:rPr>
          <w:rFonts w:ascii="Californian FB" w:hAnsi="Californian FB"/>
          <w:b/>
          <w:sz w:val="28"/>
          <w:szCs w:val="28"/>
          <w:u w:val="single"/>
        </w:rPr>
        <w:t>BARC</w:t>
      </w:r>
      <w:r w:rsidR="00D141F1">
        <w:rPr>
          <w:rFonts w:ascii="Californian FB" w:hAnsi="Californian FB"/>
          <w:b/>
          <w:sz w:val="28"/>
          <w:szCs w:val="28"/>
          <w:u w:val="single"/>
        </w:rPr>
        <w:t>)</w:t>
      </w:r>
      <w:r w:rsidRPr="00D141F1">
        <w:rPr>
          <w:rFonts w:ascii="Californian FB" w:hAnsi="Californian FB"/>
          <w:b/>
          <w:sz w:val="28"/>
          <w:szCs w:val="28"/>
          <w:u w:val="single"/>
        </w:rPr>
        <w:t>, the following procedure is to be followed:</w:t>
      </w:r>
    </w:p>
    <w:p w14:paraId="712786B0" w14:textId="1B5B50B4" w:rsidR="00D03D5C" w:rsidRPr="00D141F1" w:rsidRDefault="00D03D5C" w:rsidP="00D141F1">
      <w:pPr>
        <w:pStyle w:val="PlainText"/>
        <w:spacing w:before="240" w:after="240"/>
        <w:ind w:left="720"/>
        <w:rPr>
          <w:rFonts w:ascii="Californian FB" w:hAnsi="Californian FB"/>
          <w:b/>
          <w:sz w:val="28"/>
          <w:szCs w:val="28"/>
        </w:rPr>
      </w:pPr>
      <w:r w:rsidRPr="00D141F1">
        <w:rPr>
          <w:rFonts w:ascii="Californian FB" w:hAnsi="Californian FB"/>
          <w:b/>
          <w:sz w:val="28"/>
          <w:szCs w:val="28"/>
          <w:u w:val="single"/>
        </w:rPr>
        <w:t>a.</w:t>
      </w:r>
      <w:r w:rsidR="00A36058">
        <w:rPr>
          <w:rFonts w:ascii="Californian FB" w:hAnsi="Californian FB"/>
          <w:b/>
          <w:sz w:val="28"/>
          <w:szCs w:val="28"/>
          <w:u w:val="single"/>
        </w:rPr>
        <w:t xml:space="preserve"> </w:t>
      </w:r>
      <w:r w:rsidRPr="00D141F1">
        <w:rPr>
          <w:rFonts w:ascii="Californian FB" w:hAnsi="Californian FB"/>
          <w:b/>
          <w:sz w:val="28"/>
          <w:szCs w:val="28"/>
          <w:u w:val="single"/>
        </w:rPr>
        <w:t>At a Council meeting, a resolution which the Resolutions Committee has deemed to have fiscal implications is moved and seconded by its proponents.</w:t>
      </w:r>
    </w:p>
    <w:p w14:paraId="14670274" w14:textId="77777777" w:rsidR="00D03D5C" w:rsidRPr="00D141F1" w:rsidRDefault="00D03D5C" w:rsidP="00D141F1">
      <w:pPr>
        <w:pStyle w:val="PlainText"/>
        <w:spacing w:before="240" w:after="240"/>
        <w:ind w:left="720"/>
        <w:rPr>
          <w:rFonts w:ascii="Californian FB" w:hAnsi="Californian FB"/>
          <w:b/>
          <w:sz w:val="28"/>
          <w:szCs w:val="28"/>
        </w:rPr>
      </w:pPr>
      <w:r w:rsidRPr="00D141F1">
        <w:rPr>
          <w:rFonts w:ascii="Californian FB" w:hAnsi="Californian FB"/>
          <w:b/>
          <w:sz w:val="28"/>
          <w:szCs w:val="28"/>
          <w:u w:val="single"/>
        </w:rPr>
        <w:lastRenderedPageBreak/>
        <w:t>b. The proponents of the resolution open the debate on the resolution they have initiated.</w:t>
      </w:r>
    </w:p>
    <w:p w14:paraId="4ED5E100" w14:textId="73AFE88A" w:rsidR="00D03D5C" w:rsidRPr="00D141F1" w:rsidRDefault="00D03D5C" w:rsidP="00D141F1">
      <w:pPr>
        <w:pStyle w:val="PlainText"/>
        <w:spacing w:before="240" w:after="240"/>
        <w:ind w:left="720"/>
        <w:rPr>
          <w:rFonts w:ascii="Californian FB" w:hAnsi="Californian FB"/>
          <w:b/>
          <w:sz w:val="28"/>
          <w:szCs w:val="28"/>
        </w:rPr>
      </w:pPr>
      <w:r w:rsidRPr="00D141F1">
        <w:rPr>
          <w:rFonts w:ascii="Californian FB" w:hAnsi="Californian FB"/>
          <w:b/>
          <w:sz w:val="28"/>
          <w:szCs w:val="28"/>
          <w:u w:val="single"/>
        </w:rPr>
        <w:t>c. Council members are then invited to briefly debate the resolution.</w:t>
      </w:r>
    </w:p>
    <w:p w14:paraId="7E259410" w14:textId="4C0EED3C" w:rsidR="00D03D5C" w:rsidRPr="00D141F1" w:rsidRDefault="00D03D5C" w:rsidP="00D141F1">
      <w:pPr>
        <w:pStyle w:val="PlainText"/>
        <w:spacing w:before="240" w:after="240"/>
        <w:ind w:left="720"/>
        <w:rPr>
          <w:rFonts w:ascii="Californian FB" w:hAnsi="Californian FB"/>
          <w:b/>
          <w:sz w:val="28"/>
          <w:szCs w:val="28"/>
        </w:rPr>
      </w:pPr>
      <w:r w:rsidRPr="00D141F1">
        <w:rPr>
          <w:rFonts w:ascii="Californian FB" w:hAnsi="Californian FB"/>
          <w:b/>
          <w:sz w:val="28"/>
          <w:szCs w:val="28"/>
          <w:u w:val="single"/>
        </w:rPr>
        <w:t>d.</w:t>
      </w:r>
      <w:r w:rsidR="00A36058">
        <w:rPr>
          <w:rFonts w:ascii="Californian FB" w:hAnsi="Californian FB"/>
          <w:b/>
          <w:sz w:val="28"/>
          <w:szCs w:val="28"/>
          <w:u w:val="single"/>
        </w:rPr>
        <w:t xml:space="preserve"> </w:t>
      </w:r>
      <w:r w:rsidRPr="00D141F1">
        <w:rPr>
          <w:rFonts w:ascii="Californian FB" w:hAnsi="Californian FB"/>
          <w:b/>
          <w:sz w:val="28"/>
          <w:szCs w:val="28"/>
          <w:u w:val="single"/>
        </w:rPr>
        <w:t xml:space="preserve">After a brief debate, BARC Chair (or designate) moves to refer the resolution to BARC and then explains the potential fiscal implications that necessitate the referral. </w:t>
      </w:r>
    </w:p>
    <w:p w14:paraId="02AE2C91" w14:textId="3E78FCDB" w:rsidR="00D03D5C" w:rsidRPr="00D141F1" w:rsidRDefault="00D03D5C" w:rsidP="00D141F1">
      <w:pPr>
        <w:pStyle w:val="PlainText"/>
        <w:spacing w:before="240" w:after="240"/>
        <w:ind w:left="720"/>
        <w:rPr>
          <w:rFonts w:ascii="Californian FB" w:hAnsi="Californian FB"/>
          <w:b/>
          <w:sz w:val="28"/>
          <w:szCs w:val="28"/>
        </w:rPr>
      </w:pPr>
      <w:r w:rsidRPr="00D141F1">
        <w:rPr>
          <w:rFonts w:ascii="Californian FB" w:hAnsi="Californian FB"/>
          <w:b/>
          <w:sz w:val="28"/>
          <w:szCs w:val="28"/>
          <w:u w:val="single"/>
        </w:rPr>
        <w:t>e. Other members are then invited to debate the motion to refer.</w:t>
      </w:r>
    </w:p>
    <w:p w14:paraId="6EF068CD" w14:textId="428927D0" w:rsidR="00D03D5C" w:rsidRDefault="00D03D5C" w:rsidP="00D141F1">
      <w:pPr>
        <w:pStyle w:val="PlainText"/>
        <w:spacing w:before="240" w:after="240"/>
        <w:ind w:left="720"/>
        <w:rPr>
          <w:rFonts w:ascii="Californian FB" w:hAnsi="Californian FB"/>
          <w:b/>
          <w:sz w:val="28"/>
          <w:szCs w:val="28"/>
          <w:u w:val="single"/>
        </w:rPr>
      </w:pPr>
      <w:r w:rsidRPr="00D141F1">
        <w:rPr>
          <w:rFonts w:ascii="Californian FB" w:hAnsi="Californian FB"/>
          <w:b/>
          <w:sz w:val="28"/>
          <w:szCs w:val="28"/>
          <w:u w:val="single"/>
        </w:rPr>
        <w:t xml:space="preserve">f. The motion to refer to BARC is then put to a vote.  </w:t>
      </w:r>
    </w:p>
    <w:p w14:paraId="2AF31010" w14:textId="49BBF547" w:rsidR="00CF2C86" w:rsidRPr="007F1732" w:rsidRDefault="00D141F1" w:rsidP="00CF2C86">
      <w:pPr>
        <w:pStyle w:val="PlainText"/>
        <w:spacing w:before="240" w:after="240"/>
        <w:ind w:left="720"/>
        <w:rPr>
          <w:rFonts w:ascii="Californian FB" w:hAnsi="Californian FB"/>
          <w:sz w:val="28"/>
          <w:szCs w:val="28"/>
        </w:rPr>
      </w:pPr>
      <w:r w:rsidRPr="007F1732">
        <w:rPr>
          <w:rFonts w:ascii="Californian FB" w:hAnsi="Californian FB"/>
          <w:sz w:val="28"/>
          <w:szCs w:val="28"/>
        </w:rPr>
        <w:t>(ALA CD#10.2, ALA Resolu</w:t>
      </w:r>
      <w:bookmarkStart w:id="0" w:name="_GoBack"/>
      <w:bookmarkEnd w:id="0"/>
      <w:r w:rsidRPr="007F1732">
        <w:rPr>
          <w:rFonts w:ascii="Californian FB" w:hAnsi="Californian FB"/>
          <w:sz w:val="28"/>
          <w:szCs w:val="28"/>
        </w:rPr>
        <w:t>tions Committee Report</w:t>
      </w:r>
      <w:r w:rsidR="00CF2C86" w:rsidRPr="007F1732">
        <w:rPr>
          <w:rFonts w:ascii="Californian FB" w:hAnsi="Californian FB"/>
          <w:sz w:val="28"/>
          <w:szCs w:val="28"/>
        </w:rPr>
        <w:t xml:space="preserve"> </w:t>
      </w:r>
      <w:r w:rsidRPr="007F1732">
        <w:rPr>
          <w:rFonts w:ascii="Californian FB" w:hAnsi="Californian FB"/>
          <w:sz w:val="28"/>
          <w:szCs w:val="28"/>
        </w:rPr>
        <w:t>Rev</w:t>
      </w:r>
      <w:r w:rsidR="00CF2C86" w:rsidRPr="007F1732">
        <w:rPr>
          <w:rFonts w:ascii="Californian FB" w:hAnsi="Californian FB"/>
          <w:sz w:val="28"/>
          <w:szCs w:val="28"/>
        </w:rPr>
        <w:t>_62318_ACT)</w:t>
      </w:r>
    </w:p>
    <w:p w14:paraId="6C988FD5" w14:textId="701684D7" w:rsidR="00216625" w:rsidRPr="001C2572" w:rsidRDefault="00216625" w:rsidP="00CF2C86">
      <w:pPr>
        <w:pStyle w:val="PlainText"/>
        <w:spacing w:before="240" w:after="240"/>
        <w:rPr>
          <w:rFonts w:ascii="Californian FB" w:hAnsi="Californian FB"/>
          <w:sz w:val="28"/>
          <w:szCs w:val="28"/>
        </w:rPr>
      </w:pPr>
      <w:r w:rsidRPr="001C2572">
        <w:rPr>
          <w:rFonts w:ascii="Californian FB" w:hAnsi="Californian FB"/>
          <w:b/>
          <w:i/>
          <w:sz w:val="28"/>
          <w:szCs w:val="28"/>
        </w:rPr>
        <w:t>ADOPTED</w:t>
      </w:r>
      <w:r w:rsidRPr="001C2572">
        <w:rPr>
          <w:rFonts w:ascii="Californian FB" w:hAnsi="Californian FB"/>
          <w:sz w:val="28"/>
          <w:szCs w:val="28"/>
        </w:rPr>
        <w:t xml:space="preserve">, Resolution to </w:t>
      </w:r>
      <w:r w:rsidR="009402D2">
        <w:rPr>
          <w:rFonts w:ascii="Californian FB" w:hAnsi="Californian FB"/>
          <w:sz w:val="28"/>
          <w:szCs w:val="28"/>
        </w:rPr>
        <w:t>H</w:t>
      </w:r>
      <w:r w:rsidRPr="001C2572">
        <w:rPr>
          <w:rFonts w:ascii="Californian FB" w:hAnsi="Californian FB"/>
          <w:sz w:val="28"/>
          <w:szCs w:val="28"/>
        </w:rPr>
        <w:t xml:space="preserve">onor African Americans Who Fought Library Segregation, </w:t>
      </w:r>
      <w:r w:rsidR="00D141F1">
        <w:rPr>
          <w:rFonts w:ascii="Californian FB" w:hAnsi="Californian FB"/>
          <w:sz w:val="28"/>
          <w:szCs w:val="28"/>
        </w:rPr>
        <w:t xml:space="preserve">ALA </w:t>
      </w:r>
      <w:r w:rsidRPr="001C2572">
        <w:rPr>
          <w:rFonts w:ascii="Californian FB" w:hAnsi="Californian FB"/>
          <w:sz w:val="28"/>
          <w:szCs w:val="28"/>
        </w:rPr>
        <w:t>CD#41_62118_ACT, which read: “</w:t>
      </w:r>
      <w:r w:rsidR="009402D2" w:rsidRPr="009402D2">
        <w:rPr>
          <w:rFonts w:ascii="Californian FB" w:hAnsi="Californian FB"/>
          <w:b/>
          <w:i/>
          <w:sz w:val="28"/>
          <w:szCs w:val="28"/>
        </w:rPr>
        <w:t>Resolved</w:t>
      </w:r>
      <w:r w:rsidR="009402D2">
        <w:rPr>
          <w:rFonts w:ascii="Californian FB" w:hAnsi="Californian FB"/>
          <w:sz w:val="28"/>
          <w:szCs w:val="28"/>
        </w:rPr>
        <w:t xml:space="preserve">, </w:t>
      </w:r>
      <w:r w:rsidRPr="001C2572">
        <w:rPr>
          <w:rFonts w:ascii="Californian FB" w:hAnsi="Californian FB"/>
          <w:sz w:val="28"/>
          <w:szCs w:val="28"/>
        </w:rPr>
        <w:t>That the American Library Association, on behalf of its members:</w:t>
      </w:r>
    </w:p>
    <w:p w14:paraId="380E75C7" w14:textId="77777777" w:rsidR="00216625" w:rsidRPr="001C2572" w:rsidRDefault="00216625" w:rsidP="00216625">
      <w:pPr>
        <w:pStyle w:val="ListParagraph"/>
        <w:numPr>
          <w:ilvl w:val="0"/>
          <w:numId w:val="9"/>
        </w:numPr>
        <w:spacing w:line="276" w:lineRule="auto"/>
        <w:rPr>
          <w:rFonts w:ascii="Californian FB" w:hAnsi="Californian FB"/>
          <w:sz w:val="28"/>
          <w:szCs w:val="28"/>
        </w:rPr>
      </w:pPr>
      <w:r w:rsidRPr="001C2572">
        <w:rPr>
          <w:rFonts w:ascii="Californian FB" w:hAnsi="Californian FB"/>
          <w:sz w:val="28"/>
          <w:szCs w:val="28"/>
        </w:rPr>
        <w:t xml:space="preserve">Acknowledges the fundamental injustice, cruelty, and inhumanity of racially segregated libraries; </w:t>
      </w:r>
    </w:p>
    <w:p w14:paraId="49AFE4B4" w14:textId="77777777" w:rsidR="00216625" w:rsidRPr="001C2572" w:rsidRDefault="00216625" w:rsidP="00216625">
      <w:pPr>
        <w:pStyle w:val="ListParagraph"/>
        <w:numPr>
          <w:ilvl w:val="0"/>
          <w:numId w:val="9"/>
        </w:numPr>
        <w:spacing w:line="276" w:lineRule="auto"/>
        <w:rPr>
          <w:rFonts w:ascii="Californian FB" w:hAnsi="Californian FB"/>
          <w:sz w:val="28"/>
          <w:szCs w:val="28"/>
        </w:rPr>
      </w:pPr>
      <w:r w:rsidRPr="001C2572">
        <w:rPr>
          <w:rFonts w:ascii="Californian FB" w:hAnsi="Californian FB"/>
          <w:sz w:val="28"/>
          <w:szCs w:val="28"/>
        </w:rPr>
        <w:t>Apologizes to African Americans for wrongs committed against them in segregated public libraries;</w:t>
      </w:r>
    </w:p>
    <w:p w14:paraId="36839AA1" w14:textId="77777777" w:rsidR="00216625" w:rsidRPr="001C2572" w:rsidRDefault="00216625" w:rsidP="00216625">
      <w:pPr>
        <w:pStyle w:val="ListParagraph"/>
        <w:numPr>
          <w:ilvl w:val="0"/>
          <w:numId w:val="9"/>
        </w:numPr>
        <w:spacing w:line="276" w:lineRule="auto"/>
        <w:rPr>
          <w:rFonts w:ascii="Californian FB" w:hAnsi="Californian FB"/>
          <w:sz w:val="28"/>
          <w:szCs w:val="28"/>
        </w:rPr>
      </w:pPr>
      <w:r w:rsidRPr="001C2572">
        <w:rPr>
          <w:rFonts w:ascii="Californian FB" w:hAnsi="Californian FB"/>
          <w:sz w:val="28"/>
          <w:szCs w:val="28"/>
        </w:rPr>
        <w:t>Commends African Americans who risked their lives to integrate public libraries for their bravery and courage in challenging segregation in public libraries and in forcing public libraries to live up to the rhetoric of their ideals;</w:t>
      </w:r>
    </w:p>
    <w:p w14:paraId="4FAD2F91" w14:textId="77777777" w:rsidR="00216625" w:rsidRPr="001C2572" w:rsidRDefault="00216625" w:rsidP="00216625">
      <w:pPr>
        <w:pStyle w:val="ListParagraph"/>
        <w:numPr>
          <w:ilvl w:val="0"/>
          <w:numId w:val="9"/>
        </w:numPr>
        <w:spacing w:line="276" w:lineRule="auto"/>
        <w:rPr>
          <w:rFonts w:ascii="Californian FB" w:hAnsi="Californian FB"/>
          <w:sz w:val="28"/>
          <w:szCs w:val="28"/>
        </w:rPr>
      </w:pPr>
      <w:r w:rsidRPr="001C2572">
        <w:rPr>
          <w:rFonts w:ascii="Californian FB" w:hAnsi="Californian FB"/>
          <w:color w:val="333333"/>
          <w:sz w:val="28"/>
          <w:szCs w:val="28"/>
          <w:highlight w:val="white"/>
        </w:rPr>
        <w:t xml:space="preserve">Welcomes all African Americans to libraries, recognizing in particular those who were forced to use segregated libraries; </w:t>
      </w:r>
    </w:p>
    <w:p w14:paraId="5CECD696" w14:textId="209495E8" w:rsidR="00216625" w:rsidRPr="001C2572" w:rsidRDefault="00216625" w:rsidP="00216625">
      <w:pPr>
        <w:pStyle w:val="ListParagraph"/>
        <w:numPr>
          <w:ilvl w:val="0"/>
          <w:numId w:val="9"/>
        </w:numPr>
        <w:spacing w:line="276" w:lineRule="auto"/>
        <w:rPr>
          <w:rFonts w:ascii="Californian FB" w:hAnsi="Californian FB"/>
          <w:sz w:val="28"/>
          <w:szCs w:val="28"/>
        </w:rPr>
      </w:pPr>
      <w:r w:rsidRPr="001C2572">
        <w:rPr>
          <w:rFonts w:ascii="Californian FB" w:hAnsi="Californian FB"/>
          <w:sz w:val="28"/>
          <w:szCs w:val="28"/>
        </w:rPr>
        <w:t>Encourages libraries to defend, in their policies and in their actions, the</w:t>
      </w:r>
      <w:r w:rsidRPr="001C2572">
        <w:rPr>
          <w:rFonts w:ascii="Californian FB" w:hAnsi="Californian FB"/>
          <w:i/>
          <w:sz w:val="28"/>
          <w:szCs w:val="28"/>
        </w:rPr>
        <w:t xml:space="preserve"> ALA Code of Ethics</w:t>
      </w:r>
      <w:r w:rsidRPr="001C2572">
        <w:rPr>
          <w:rFonts w:ascii="Californian FB" w:hAnsi="Californian FB"/>
          <w:sz w:val="28"/>
          <w:szCs w:val="28"/>
        </w:rPr>
        <w:t xml:space="preserve"> principle 1 – “We provide the highest level of service to all library users through appropriate and usefully organized resources; equitable access; and accurate, unbiased, and courteous responses to all requests;”</w:t>
      </w:r>
      <w:r w:rsidR="00752578" w:rsidRPr="001C2572">
        <w:rPr>
          <w:rFonts w:ascii="Californian FB" w:hAnsi="Californian FB"/>
          <w:sz w:val="28"/>
          <w:szCs w:val="28"/>
        </w:rPr>
        <w:t xml:space="preserve"> and</w:t>
      </w:r>
      <w:r w:rsidRPr="001C2572">
        <w:rPr>
          <w:rFonts w:ascii="Californian FB" w:hAnsi="Californian FB"/>
          <w:sz w:val="28"/>
          <w:szCs w:val="28"/>
        </w:rPr>
        <w:t xml:space="preserve"> </w:t>
      </w:r>
    </w:p>
    <w:p w14:paraId="2EE8FD99" w14:textId="233CFD5A" w:rsidR="00A01B77" w:rsidRDefault="00216625" w:rsidP="00216625">
      <w:pPr>
        <w:pStyle w:val="ListParagraph"/>
        <w:numPr>
          <w:ilvl w:val="0"/>
          <w:numId w:val="9"/>
        </w:numPr>
        <w:spacing w:line="276" w:lineRule="auto"/>
        <w:rPr>
          <w:rFonts w:ascii="Californian FB" w:hAnsi="Californian FB"/>
          <w:sz w:val="28"/>
          <w:szCs w:val="28"/>
        </w:rPr>
      </w:pPr>
      <w:r w:rsidRPr="001C2572">
        <w:rPr>
          <w:rFonts w:ascii="Californian FB" w:hAnsi="Californian FB"/>
          <w:sz w:val="28"/>
          <w:szCs w:val="28"/>
        </w:rPr>
        <w:t xml:space="preserve">Will review policy documents and internal procedures to ensure Equity, Diversity, and Inclusion (EDI) principles are reflected throughout; and be it further resolved that this resolution be printed in full in </w:t>
      </w:r>
      <w:r w:rsidRPr="001C2572">
        <w:rPr>
          <w:rFonts w:ascii="Californian FB" w:hAnsi="Californian FB"/>
          <w:i/>
          <w:sz w:val="28"/>
          <w:szCs w:val="28"/>
        </w:rPr>
        <w:t>American Libraries</w:t>
      </w:r>
      <w:r w:rsidRPr="001C2572">
        <w:rPr>
          <w:rFonts w:ascii="Californian FB" w:hAnsi="Californian FB"/>
          <w:sz w:val="28"/>
          <w:szCs w:val="28"/>
        </w:rPr>
        <w:t xml:space="preserve"> and publicized widely via all media channels. </w:t>
      </w:r>
    </w:p>
    <w:p w14:paraId="1977C7E9" w14:textId="418BF66D" w:rsidR="00216625" w:rsidRPr="00A01B77" w:rsidRDefault="00A01B77" w:rsidP="00A01B77">
      <w:pPr>
        <w:rPr>
          <w:rFonts w:ascii="Californian FB" w:eastAsia="Times New Roman" w:hAnsi="Californian FB" w:cs="Times New Roman"/>
          <w:sz w:val="28"/>
          <w:szCs w:val="28"/>
        </w:rPr>
      </w:pPr>
      <w:r>
        <w:rPr>
          <w:rFonts w:ascii="Californian FB" w:hAnsi="Californian FB"/>
          <w:sz w:val="28"/>
          <w:szCs w:val="28"/>
        </w:rPr>
        <w:br w:type="page"/>
      </w:r>
    </w:p>
    <w:p w14:paraId="7382CC68" w14:textId="77777777" w:rsidR="007E56EE" w:rsidRPr="001C2572" w:rsidRDefault="007E56EE" w:rsidP="003F6562">
      <w:pPr>
        <w:pStyle w:val="PlainText"/>
        <w:rPr>
          <w:rFonts w:ascii="Californian FB" w:hAnsi="Californian FB"/>
          <w:sz w:val="28"/>
          <w:szCs w:val="28"/>
        </w:rPr>
      </w:pPr>
    </w:p>
    <w:p w14:paraId="27FF0C87" w14:textId="53C5D37C" w:rsidR="009402D2" w:rsidRPr="001C2572" w:rsidRDefault="009402D2" w:rsidP="009402D2">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ALA Council I</w:t>
      </w:r>
      <w:r>
        <w:rPr>
          <w:rFonts w:ascii="Californian FB" w:hAnsi="Californian FB"/>
          <w:b/>
          <w:sz w:val="28"/>
          <w:szCs w:val="28"/>
        </w:rPr>
        <w:t>I</w:t>
      </w:r>
    </w:p>
    <w:p w14:paraId="7E9052FB" w14:textId="0F21B5D2" w:rsidR="009402D2" w:rsidRPr="001C2572" w:rsidRDefault="009402D2" w:rsidP="009402D2">
      <w:pPr>
        <w:spacing w:after="0" w:line="240" w:lineRule="auto"/>
        <w:jc w:val="center"/>
        <w:outlineLvl w:val="0"/>
        <w:rPr>
          <w:rFonts w:ascii="Californian FB" w:hAnsi="Californian FB"/>
          <w:b/>
          <w:sz w:val="28"/>
          <w:szCs w:val="28"/>
        </w:rPr>
      </w:pPr>
      <w:r>
        <w:rPr>
          <w:rFonts w:ascii="Californian FB" w:hAnsi="Californian FB"/>
          <w:b/>
          <w:sz w:val="28"/>
          <w:szCs w:val="28"/>
        </w:rPr>
        <w:t>Monday</w:t>
      </w:r>
      <w:r w:rsidRPr="001C2572">
        <w:rPr>
          <w:rFonts w:ascii="Californian FB" w:hAnsi="Californian FB"/>
          <w:b/>
          <w:sz w:val="28"/>
          <w:szCs w:val="28"/>
        </w:rPr>
        <w:t>, June 2</w:t>
      </w:r>
      <w:r>
        <w:rPr>
          <w:rFonts w:ascii="Californian FB" w:hAnsi="Californian FB"/>
          <w:b/>
          <w:sz w:val="28"/>
          <w:szCs w:val="28"/>
        </w:rPr>
        <w:t>5</w:t>
      </w:r>
      <w:r w:rsidRPr="001C2572">
        <w:rPr>
          <w:rFonts w:ascii="Californian FB" w:hAnsi="Californian FB"/>
          <w:b/>
          <w:sz w:val="28"/>
          <w:szCs w:val="28"/>
        </w:rPr>
        <w:t>, 2018</w:t>
      </w:r>
    </w:p>
    <w:p w14:paraId="01CC7361" w14:textId="56C1579C" w:rsidR="009402D2" w:rsidRPr="001C2572" w:rsidRDefault="009402D2" w:rsidP="009402D2">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8:30am-11:</w:t>
      </w:r>
      <w:r>
        <w:rPr>
          <w:rFonts w:ascii="Californian FB" w:hAnsi="Californian FB"/>
          <w:b/>
          <w:sz w:val="28"/>
          <w:szCs w:val="28"/>
        </w:rPr>
        <w:t>3</w:t>
      </w:r>
      <w:r w:rsidRPr="001C2572">
        <w:rPr>
          <w:rFonts w:ascii="Californian FB" w:hAnsi="Californian FB"/>
          <w:b/>
          <w:sz w:val="28"/>
          <w:szCs w:val="28"/>
        </w:rPr>
        <w:t>0am</w:t>
      </w:r>
    </w:p>
    <w:p w14:paraId="1B72FE06" w14:textId="77777777" w:rsidR="009402D2" w:rsidRPr="001C2572" w:rsidRDefault="009402D2" w:rsidP="009402D2">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Morial Convention Center (MCC), LaNouvelle Orleans Ballroom C</w:t>
      </w:r>
    </w:p>
    <w:p w14:paraId="2587DEFC" w14:textId="77777777" w:rsidR="009402D2" w:rsidRPr="001C2572" w:rsidRDefault="009402D2" w:rsidP="009402D2">
      <w:pPr>
        <w:spacing w:after="0" w:line="240" w:lineRule="auto"/>
        <w:jc w:val="center"/>
        <w:outlineLvl w:val="0"/>
        <w:rPr>
          <w:rFonts w:ascii="Californian FB" w:hAnsi="Californian FB"/>
          <w:b/>
          <w:sz w:val="28"/>
          <w:szCs w:val="28"/>
        </w:rPr>
      </w:pPr>
      <w:r w:rsidRPr="001C2572">
        <w:rPr>
          <w:rFonts w:ascii="Californian FB" w:hAnsi="Californian FB"/>
          <w:b/>
          <w:sz w:val="28"/>
          <w:szCs w:val="28"/>
        </w:rPr>
        <w:t>New Orleans, LA</w:t>
      </w:r>
    </w:p>
    <w:p w14:paraId="3020D5ED" w14:textId="77777777" w:rsidR="00883683" w:rsidRPr="001C2572" w:rsidRDefault="00883683" w:rsidP="00883683">
      <w:pPr>
        <w:spacing w:after="0"/>
        <w:outlineLvl w:val="0"/>
        <w:rPr>
          <w:rFonts w:ascii="Californian FB" w:hAnsi="Californian FB"/>
          <w:b/>
          <w:sz w:val="28"/>
          <w:szCs w:val="28"/>
        </w:rPr>
      </w:pPr>
    </w:p>
    <w:p w14:paraId="76BBBBC9" w14:textId="07E9E4BE" w:rsidR="00DA7173" w:rsidRPr="001C2572" w:rsidRDefault="00DA7173" w:rsidP="00A24D54">
      <w:pPr>
        <w:rPr>
          <w:rFonts w:ascii="Californian FB" w:hAnsi="Californian FB"/>
          <w:sz w:val="28"/>
          <w:szCs w:val="28"/>
        </w:rPr>
      </w:pPr>
      <w:r w:rsidRPr="001C2572">
        <w:rPr>
          <w:rFonts w:ascii="Californian FB" w:hAnsi="Californian FB"/>
          <w:b/>
          <w:i/>
          <w:sz w:val="28"/>
          <w:szCs w:val="28"/>
        </w:rPr>
        <w:t>ELECTED</w:t>
      </w:r>
      <w:r w:rsidRPr="001C2572">
        <w:rPr>
          <w:rFonts w:ascii="Californian FB" w:hAnsi="Californian FB"/>
          <w:sz w:val="28"/>
          <w:szCs w:val="28"/>
        </w:rPr>
        <w:t>, To the 201</w:t>
      </w:r>
      <w:r w:rsidR="0057564B" w:rsidRPr="001C2572">
        <w:rPr>
          <w:rFonts w:ascii="Californian FB" w:hAnsi="Californian FB"/>
          <w:sz w:val="28"/>
          <w:szCs w:val="28"/>
        </w:rPr>
        <w:t>8</w:t>
      </w:r>
      <w:r w:rsidRPr="001C2572">
        <w:rPr>
          <w:rFonts w:ascii="Californian FB" w:hAnsi="Californian FB"/>
          <w:sz w:val="28"/>
          <w:szCs w:val="28"/>
        </w:rPr>
        <w:t>-201</w:t>
      </w:r>
      <w:r w:rsidR="0057564B" w:rsidRPr="001C2572">
        <w:rPr>
          <w:rFonts w:ascii="Californian FB" w:hAnsi="Californian FB"/>
          <w:sz w:val="28"/>
          <w:szCs w:val="28"/>
        </w:rPr>
        <w:t>9</w:t>
      </w:r>
      <w:r w:rsidRPr="001C2572">
        <w:rPr>
          <w:rFonts w:ascii="Californian FB" w:hAnsi="Californian FB"/>
          <w:sz w:val="28"/>
          <w:szCs w:val="28"/>
        </w:rPr>
        <w:t xml:space="preserve"> Council Committee on Committees:</w:t>
      </w:r>
      <w:r w:rsidR="0057564B" w:rsidRPr="001C2572">
        <w:rPr>
          <w:rFonts w:ascii="Californian FB" w:hAnsi="Californian FB"/>
          <w:sz w:val="28"/>
          <w:szCs w:val="28"/>
        </w:rPr>
        <w:t xml:space="preserve"> Oscar Baeza, 57; </w:t>
      </w:r>
      <w:r w:rsidR="0057564B" w:rsidRPr="001C2572">
        <w:rPr>
          <w:rFonts w:ascii="Californian FB" w:hAnsi="Californian FB"/>
          <w:b/>
          <w:i/>
          <w:sz w:val="28"/>
          <w:szCs w:val="28"/>
        </w:rPr>
        <w:t>*Latrice Booker, 78</w:t>
      </w:r>
      <w:r w:rsidR="006675C1" w:rsidRPr="001C2572">
        <w:rPr>
          <w:rFonts w:ascii="Californian FB" w:hAnsi="Californian FB"/>
          <w:b/>
          <w:i/>
          <w:sz w:val="28"/>
          <w:szCs w:val="28"/>
        </w:rPr>
        <w:t>*</w:t>
      </w:r>
      <w:r w:rsidR="0057564B" w:rsidRPr="001C2572">
        <w:rPr>
          <w:rFonts w:ascii="Californian FB" w:hAnsi="Californian FB"/>
          <w:sz w:val="28"/>
          <w:szCs w:val="28"/>
        </w:rPr>
        <w:t xml:space="preserve">; Raymond Pun, 56; </w:t>
      </w:r>
      <w:r w:rsidR="0057564B" w:rsidRPr="001C2572">
        <w:rPr>
          <w:rFonts w:ascii="Californian FB" w:hAnsi="Californian FB"/>
          <w:b/>
          <w:i/>
          <w:sz w:val="28"/>
          <w:szCs w:val="28"/>
        </w:rPr>
        <w:t>Dora T. Ho, 95</w:t>
      </w:r>
      <w:r w:rsidR="006675C1" w:rsidRPr="001C2572">
        <w:rPr>
          <w:rFonts w:ascii="Californian FB" w:hAnsi="Californian FB"/>
          <w:b/>
          <w:i/>
          <w:sz w:val="28"/>
          <w:szCs w:val="28"/>
        </w:rPr>
        <w:t>*</w:t>
      </w:r>
      <w:r w:rsidR="0057564B" w:rsidRPr="001C2572">
        <w:rPr>
          <w:rFonts w:ascii="Californian FB" w:hAnsi="Californian FB"/>
          <w:sz w:val="28"/>
          <w:szCs w:val="28"/>
        </w:rPr>
        <w:t>;</w:t>
      </w:r>
      <w:r w:rsidR="0057564B" w:rsidRPr="001C2572">
        <w:rPr>
          <w:rFonts w:ascii="Californian FB" w:hAnsi="Californian FB"/>
          <w:b/>
          <w:i/>
          <w:sz w:val="28"/>
          <w:szCs w:val="28"/>
        </w:rPr>
        <w:t xml:space="preserve"> Jack Martin, Jr.,</w:t>
      </w:r>
      <w:r w:rsidR="0057564B" w:rsidRPr="001C2572">
        <w:rPr>
          <w:rFonts w:ascii="Californian FB" w:hAnsi="Californian FB"/>
          <w:sz w:val="28"/>
          <w:szCs w:val="28"/>
        </w:rPr>
        <w:t xml:space="preserve"> </w:t>
      </w:r>
      <w:r w:rsidR="0057564B" w:rsidRPr="001C2572">
        <w:rPr>
          <w:rFonts w:ascii="Californian FB" w:hAnsi="Californian FB"/>
          <w:b/>
          <w:i/>
          <w:sz w:val="28"/>
          <w:szCs w:val="28"/>
        </w:rPr>
        <w:t>60</w:t>
      </w:r>
      <w:r w:rsidR="006675C1" w:rsidRPr="001C2572">
        <w:rPr>
          <w:rFonts w:ascii="Californian FB" w:hAnsi="Californian FB"/>
          <w:b/>
          <w:i/>
          <w:sz w:val="28"/>
          <w:szCs w:val="28"/>
        </w:rPr>
        <w:t>*</w:t>
      </w:r>
      <w:r w:rsidR="0057564B" w:rsidRPr="001C2572">
        <w:rPr>
          <w:rFonts w:ascii="Californian FB" w:hAnsi="Californian FB"/>
          <w:sz w:val="28"/>
          <w:szCs w:val="28"/>
        </w:rPr>
        <w:t xml:space="preserve">; Erica S. Findley, 54; </w:t>
      </w:r>
      <w:r w:rsidR="0057564B" w:rsidRPr="001C2572">
        <w:rPr>
          <w:rFonts w:ascii="Californian FB" w:hAnsi="Californian FB"/>
          <w:b/>
          <w:i/>
          <w:sz w:val="28"/>
          <w:szCs w:val="28"/>
        </w:rPr>
        <w:t>Louis Munoz, Jr., 58</w:t>
      </w:r>
      <w:r w:rsidR="006675C1" w:rsidRPr="001C2572">
        <w:rPr>
          <w:rFonts w:ascii="Californian FB" w:hAnsi="Californian FB"/>
          <w:b/>
          <w:i/>
          <w:sz w:val="28"/>
          <w:szCs w:val="28"/>
        </w:rPr>
        <w:t>*</w:t>
      </w:r>
      <w:r w:rsidR="0057564B" w:rsidRPr="001C2572">
        <w:rPr>
          <w:rFonts w:ascii="Californian FB" w:hAnsi="Californian FB"/>
          <w:sz w:val="28"/>
          <w:szCs w:val="28"/>
        </w:rPr>
        <w:t>; and Jules Shore, 54</w:t>
      </w:r>
      <w:r w:rsidR="009402D2">
        <w:rPr>
          <w:rFonts w:ascii="Californian FB" w:hAnsi="Californian FB"/>
          <w:sz w:val="28"/>
          <w:szCs w:val="28"/>
        </w:rPr>
        <w:t xml:space="preserve">. </w:t>
      </w:r>
      <w:r w:rsidR="006675C1" w:rsidRPr="001C2572">
        <w:rPr>
          <w:rFonts w:ascii="Californian FB" w:hAnsi="Californian FB"/>
          <w:b/>
          <w:i/>
          <w:sz w:val="28"/>
          <w:szCs w:val="28"/>
        </w:rPr>
        <w:t>*Starred votes indicate four (4) elected for one (1) year term (2018-2019)</w:t>
      </w:r>
      <w:r w:rsidR="009402D2" w:rsidRPr="009402D2">
        <w:rPr>
          <w:rFonts w:ascii="Californian FB" w:hAnsi="Californian FB"/>
          <w:sz w:val="28"/>
          <w:szCs w:val="28"/>
        </w:rPr>
        <w:t xml:space="preserve"> </w:t>
      </w:r>
      <w:r w:rsidR="009402D2" w:rsidRPr="001C2572">
        <w:rPr>
          <w:rFonts w:ascii="Californian FB" w:hAnsi="Californian FB"/>
          <w:sz w:val="28"/>
          <w:szCs w:val="28"/>
        </w:rPr>
        <w:t>. (Council Tellers Report, ALA CD#12.3_62418 _INF)</w:t>
      </w:r>
    </w:p>
    <w:p w14:paraId="1B20144B" w14:textId="33BA626E" w:rsidR="00DA7173" w:rsidRPr="001C2572" w:rsidRDefault="00DA7173" w:rsidP="00A24D54">
      <w:pPr>
        <w:rPr>
          <w:rFonts w:ascii="Californian FB" w:hAnsi="Californian FB"/>
          <w:sz w:val="28"/>
          <w:szCs w:val="28"/>
        </w:rPr>
      </w:pPr>
      <w:r w:rsidRPr="001C2572">
        <w:rPr>
          <w:rFonts w:ascii="Californian FB" w:hAnsi="Californian FB"/>
          <w:b/>
          <w:i/>
          <w:sz w:val="28"/>
          <w:szCs w:val="28"/>
        </w:rPr>
        <w:t>ELECTED</w:t>
      </w:r>
      <w:r w:rsidRPr="001C2572">
        <w:rPr>
          <w:rFonts w:ascii="Californian FB" w:hAnsi="Californian FB"/>
          <w:sz w:val="28"/>
          <w:szCs w:val="28"/>
        </w:rPr>
        <w:t>, To the 20</w:t>
      </w:r>
      <w:r w:rsidR="00A24D54" w:rsidRPr="001C2572">
        <w:rPr>
          <w:rFonts w:ascii="Californian FB" w:hAnsi="Californian FB"/>
          <w:sz w:val="28"/>
          <w:szCs w:val="28"/>
        </w:rPr>
        <w:t>1</w:t>
      </w:r>
      <w:r w:rsidR="0057564B" w:rsidRPr="001C2572">
        <w:rPr>
          <w:rFonts w:ascii="Californian FB" w:hAnsi="Californian FB"/>
          <w:sz w:val="28"/>
          <w:szCs w:val="28"/>
        </w:rPr>
        <w:t>8</w:t>
      </w:r>
      <w:r w:rsidRPr="001C2572">
        <w:rPr>
          <w:rFonts w:ascii="Californian FB" w:hAnsi="Californian FB"/>
          <w:sz w:val="28"/>
          <w:szCs w:val="28"/>
        </w:rPr>
        <w:t>-20</w:t>
      </w:r>
      <w:r w:rsidR="00A24D54" w:rsidRPr="001C2572">
        <w:rPr>
          <w:rFonts w:ascii="Californian FB" w:hAnsi="Californian FB"/>
          <w:sz w:val="28"/>
          <w:szCs w:val="28"/>
        </w:rPr>
        <w:t>1</w:t>
      </w:r>
      <w:r w:rsidR="0057564B" w:rsidRPr="001C2572">
        <w:rPr>
          <w:rFonts w:ascii="Californian FB" w:hAnsi="Californian FB"/>
          <w:sz w:val="28"/>
          <w:szCs w:val="28"/>
        </w:rPr>
        <w:t>9</w:t>
      </w:r>
      <w:r w:rsidRPr="001C2572">
        <w:rPr>
          <w:rFonts w:ascii="Californian FB" w:hAnsi="Californian FB"/>
          <w:sz w:val="28"/>
          <w:szCs w:val="28"/>
        </w:rPr>
        <w:t xml:space="preserve"> Planning and Budget Assembly.  </w:t>
      </w:r>
      <w:r w:rsidR="00A24D54" w:rsidRPr="001C2572">
        <w:rPr>
          <w:rFonts w:ascii="Californian FB" w:hAnsi="Californian FB"/>
          <w:sz w:val="28"/>
          <w:szCs w:val="28"/>
        </w:rPr>
        <w:t>Councilor-at-Large</w:t>
      </w:r>
      <w:r w:rsidRPr="001C2572">
        <w:rPr>
          <w:rFonts w:ascii="Californian FB" w:hAnsi="Californian FB"/>
          <w:sz w:val="28"/>
          <w:szCs w:val="28"/>
        </w:rPr>
        <w:t xml:space="preserve"> Representatives: </w:t>
      </w:r>
      <w:r w:rsidR="006675C1" w:rsidRPr="001C2572">
        <w:rPr>
          <w:rFonts w:ascii="Californian FB" w:hAnsi="Californian FB"/>
          <w:b/>
          <w:i/>
          <w:sz w:val="28"/>
          <w:szCs w:val="28"/>
        </w:rPr>
        <w:t>Nicolas (Nick) H. Buron</w:t>
      </w:r>
      <w:r w:rsidR="00F579E4" w:rsidRPr="001C2572">
        <w:rPr>
          <w:rFonts w:ascii="Californian FB" w:hAnsi="Californian FB"/>
          <w:b/>
          <w:i/>
          <w:sz w:val="28"/>
          <w:szCs w:val="28"/>
        </w:rPr>
        <w:t>,</w:t>
      </w:r>
      <w:r w:rsidR="005E5E32" w:rsidRPr="001C2572">
        <w:rPr>
          <w:rFonts w:ascii="Californian FB" w:hAnsi="Californian FB"/>
          <w:b/>
          <w:i/>
          <w:sz w:val="28"/>
          <w:szCs w:val="28"/>
        </w:rPr>
        <w:t xml:space="preserve"> </w:t>
      </w:r>
      <w:r w:rsidR="00F579E4" w:rsidRPr="001C2572">
        <w:rPr>
          <w:rFonts w:ascii="Californian FB" w:hAnsi="Californian FB"/>
          <w:b/>
          <w:i/>
          <w:sz w:val="28"/>
          <w:szCs w:val="28"/>
        </w:rPr>
        <w:t>66</w:t>
      </w:r>
      <w:r w:rsidR="005E5E32" w:rsidRPr="001C2572">
        <w:rPr>
          <w:rFonts w:ascii="Californian FB" w:hAnsi="Californian FB"/>
          <w:b/>
          <w:i/>
          <w:sz w:val="28"/>
          <w:szCs w:val="28"/>
        </w:rPr>
        <w:t>***</w:t>
      </w:r>
      <w:r w:rsidR="00F579E4" w:rsidRPr="001C2572">
        <w:rPr>
          <w:rFonts w:ascii="Californian FB" w:hAnsi="Californian FB"/>
          <w:sz w:val="28"/>
          <w:szCs w:val="28"/>
        </w:rPr>
        <w:t xml:space="preserve">; Elissia Buell, 50; Kyla M. Johnson, 51; </w:t>
      </w:r>
      <w:r w:rsidR="00F579E4" w:rsidRPr="001C2572">
        <w:rPr>
          <w:rFonts w:ascii="Californian FB" w:hAnsi="Californian FB"/>
          <w:b/>
          <w:i/>
          <w:sz w:val="28"/>
          <w:szCs w:val="28"/>
        </w:rPr>
        <w:t>Larry P. Neal, 68***</w:t>
      </w:r>
      <w:r w:rsidR="005E5E32" w:rsidRPr="001C2572">
        <w:rPr>
          <w:rFonts w:ascii="Californian FB" w:hAnsi="Californian FB"/>
          <w:sz w:val="28"/>
          <w:szCs w:val="28"/>
        </w:rPr>
        <w:t>;</w:t>
      </w:r>
      <w:r w:rsidR="00F579E4" w:rsidRPr="001C2572">
        <w:rPr>
          <w:rFonts w:ascii="Californian FB" w:hAnsi="Californian FB"/>
          <w:sz w:val="28"/>
          <w:szCs w:val="28"/>
        </w:rPr>
        <w:t xml:space="preserve"> </w:t>
      </w:r>
      <w:r w:rsidR="00F579E4" w:rsidRPr="001C2572">
        <w:rPr>
          <w:rFonts w:ascii="Californian FB" w:hAnsi="Californian FB"/>
          <w:b/>
          <w:i/>
          <w:sz w:val="28"/>
          <w:szCs w:val="28"/>
        </w:rPr>
        <w:t>Dorcas Hand, 71***</w:t>
      </w:r>
      <w:r w:rsidR="00F579E4" w:rsidRPr="001C2572">
        <w:rPr>
          <w:rFonts w:ascii="Californian FB" w:hAnsi="Californian FB"/>
          <w:sz w:val="28"/>
          <w:szCs w:val="28"/>
        </w:rPr>
        <w:t>; and Jahala D. Simuel, 59.</w:t>
      </w:r>
      <w:r w:rsidR="00F579E4" w:rsidRPr="001C2572">
        <w:rPr>
          <w:rFonts w:ascii="Californian FB" w:hAnsi="Californian FB"/>
          <w:b/>
          <w:i/>
          <w:sz w:val="28"/>
          <w:szCs w:val="28"/>
        </w:rPr>
        <w:t xml:space="preserve"> ***Starred votes indicate Councilors-at-Large elected for two-year term (2018-2020)</w:t>
      </w:r>
      <w:r w:rsidR="00F579E4" w:rsidRPr="001C2572">
        <w:rPr>
          <w:rFonts w:ascii="Californian FB" w:hAnsi="Californian FB"/>
          <w:sz w:val="28"/>
          <w:szCs w:val="28"/>
        </w:rPr>
        <w:t xml:space="preserve">.  </w:t>
      </w:r>
      <w:r w:rsidR="006675C1" w:rsidRPr="001C2572">
        <w:rPr>
          <w:rFonts w:ascii="Californian FB" w:hAnsi="Californian FB"/>
          <w:sz w:val="28"/>
          <w:szCs w:val="28"/>
        </w:rPr>
        <w:t xml:space="preserve"> </w:t>
      </w:r>
      <w:r w:rsidRPr="001C2572">
        <w:rPr>
          <w:rFonts w:ascii="Californian FB" w:hAnsi="Californian FB"/>
          <w:sz w:val="28"/>
          <w:szCs w:val="28"/>
        </w:rPr>
        <w:t>(ALA Council Tellers Report</w:t>
      </w:r>
      <w:r w:rsidR="00CE4EED" w:rsidRPr="001C2572">
        <w:rPr>
          <w:rFonts w:ascii="Californian FB" w:hAnsi="Californian FB"/>
          <w:sz w:val="28"/>
          <w:szCs w:val="28"/>
        </w:rPr>
        <w:t>, ALA CD#12.3_62</w:t>
      </w:r>
      <w:r w:rsidR="006675C1" w:rsidRPr="001C2572">
        <w:rPr>
          <w:rFonts w:ascii="Californian FB" w:hAnsi="Californian FB"/>
          <w:sz w:val="28"/>
          <w:szCs w:val="28"/>
        </w:rPr>
        <w:t>4</w:t>
      </w:r>
      <w:r w:rsidR="00CE4EED" w:rsidRPr="001C2572">
        <w:rPr>
          <w:rFonts w:ascii="Californian FB" w:hAnsi="Californian FB"/>
          <w:sz w:val="28"/>
          <w:szCs w:val="28"/>
        </w:rPr>
        <w:t>1</w:t>
      </w:r>
      <w:r w:rsidR="006675C1" w:rsidRPr="001C2572">
        <w:rPr>
          <w:rFonts w:ascii="Californian FB" w:hAnsi="Californian FB"/>
          <w:sz w:val="28"/>
          <w:szCs w:val="28"/>
        </w:rPr>
        <w:t>8</w:t>
      </w:r>
      <w:r w:rsidR="00CE4EED" w:rsidRPr="001C2572">
        <w:rPr>
          <w:rFonts w:ascii="Californian FB" w:hAnsi="Californian FB"/>
          <w:sz w:val="28"/>
          <w:szCs w:val="28"/>
        </w:rPr>
        <w:t>_INF</w:t>
      </w:r>
      <w:r w:rsidRPr="001C2572">
        <w:rPr>
          <w:rFonts w:ascii="Californian FB" w:hAnsi="Californian FB"/>
          <w:sz w:val="28"/>
          <w:szCs w:val="28"/>
        </w:rPr>
        <w:t>)</w:t>
      </w:r>
    </w:p>
    <w:p w14:paraId="38B747E7" w14:textId="15EBE1D8" w:rsidR="00DA7173" w:rsidRPr="001C2572" w:rsidRDefault="00DA7173" w:rsidP="00A24D54">
      <w:pPr>
        <w:rPr>
          <w:rFonts w:ascii="Californian FB" w:hAnsi="Californian FB"/>
          <w:sz w:val="28"/>
          <w:szCs w:val="28"/>
        </w:rPr>
      </w:pPr>
      <w:r w:rsidRPr="001C2572">
        <w:rPr>
          <w:rFonts w:ascii="Californian FB" w:hAnsi="Californian FB"/>
          <w:b/>
          <w:i/>
          <w:sz w:val="28"/>
          <w:szCs w:val="28"/>
        </w:rPr>
        <w:t>ELECTED</w:t>
      </w:r>
      <w:r w:rsidRPr="001C2572">
        <w:rPr>
          <w:rFonts w:ascii="Californian FB" w:hAnsi="Californian FB"/>
          <w:sz w:val="28"/>
          <w:szCs w:val="28"/>
        </w:rPr>
        <w:t>, To the 20</w:t>
      </w:r>
      <w:r w:rsidR="00A24D54" w:rsidRPr="001C2572">
        <w:rPr>
          <w:rFonts w:ascii="Californian FB" w:hAnsi="Californian FB"/>
          <w:sz w:val="28"/>
          <w:szCs w:val="28"/>
        </w:rPr>
        <w:t>1</w:t>
      </w:r>
      <w:r w:rsidR="0057564B" w:rsidRPr="001C2572">
        <w:rPr>
          <w:rFonts w:ascii="Californian FB" w:hAnsi="Californian FB"/>
          <w:sz w:val="28"/>
          <w:szCs w:val="28"/>
        </w:rPr>
        <w:t>8</w:t>
      </w:r>
      <w:r w:rsidRPr="001C2572">
        <w:rPr>
          <w:rFonts w:ascii="Californian FB" w:hAnsi="Californian FB"/>
          <w:sz w:val="28"/>
          <w:szCs w:val="28"/>
        </w:rPr>
        <w:t>-20</w:t>
      </w:r>
      <w:r w:rsidR="00A24D54" w:rsidRPr="001C2572">
        <w:rPr>
          <w:rFonts w:ascii="Californian FB" w:hAnsi="Californian FB"/>
          <w:sz w:val="28"/>
          <w:szCs w:val="28"/>
        </w:rPr>
        <w:t>1</w:t>
      </w:r>
      <w:r w:rsidR="0057564B" w:rsidRPr="001C2572">
        <w:rPr>
          <w:rFonts w:ascii="Californian FB" w:hAnsi="Californian FB"/>
          <w:sz w:val="28"/>
          <w:szCs w:val="28"/>
        </w:rPr>
        <w:t>9</w:t>
      </w:r>
      <w:r w:rsidRPr="001C2572">
        <w:rPr>
          <w:rFonts w:ascii="Californian FB" w:hAnsi="Californian FB"/>
          <w:sz w:val="28"/>
          <w:szCs w:val="28"/>
        </w:rPr>
        <w:t xml:space="preserve"> Planning and Budget Assembly.  </w:t>
      </w:r>
      <w:r w:rsidR="00A24D54" w:rsidRPr="001C2572">
        <w:rPr>
          <w:rFonts w:ascii="Californian FB" w:hAnsi="Californian FB"/>
          <w:sz w:val="28"/>
          <w:szCs w:val="28"/>
        </w:rPr>
        <w:t>Chapter</w:t>
      </w:r>
      <w:r w:rsidRPr="001C2572">
        <w:rPr>
          <w:rFonts w:ascii="Californian FB" w:hAnsi="Californian FB"/>
          <w:sz w:val="28"/>
          <w:szCs w:val="28"/>
        </w:rPr>
        <w:t xml:space="preserve"> Representatives</w:t>
      </w:r>
      <w:r w:rsidR="00611D3D" w:rsidRPr="001C2572">
        <w:rPr>
          <w:rFonts w:ascii="Californian FB" w:hAnsi="Californian FB"/>
          <w:sz w:val="28"/>
          <w:szCs w:val="28"/>
        </w:rPr>
        <w:t>:</w:t>
      </w:r>
      <w:r w:rsidR="005E5E32" w:rsidRPr="001C2572">
        <w:rPr>
          <w:rFonts w:ascii="Californian FB" w:hAnsi="Californian FB"/>
          <w:sz w:val="28"/>
          <w:szCs w:val="28"/>
        </w:rPr>
        <w:t xml:space="preserve"> </w:t>
      </w:r>
      <w:r w:rsidR="005E5E32" w:rsidRPr="001C2572">
        <w:rPr>
          <w:rFonts w:ascii="Californian FB" w:hAnsi="Californian FB"/>
          <w:b/>
          <w:i/>
          <w:sz w:val="28"/>
          <w:szCs w:val="28"/>
        </w:rPr>
        <w:t>Andrew Wertheimer, 91**</w:t>
      </w:r>
      <w:r w:rsidR="005E5E32" w:rsidRPr="001C2572">
        <w:rPr>
          <w:rFonts w:ascii="Californian FB" w:hAnsi="Californian FB"/>
          <w:sz w:val="28"/>
          <w:szCs w:val="28"/>
        </w:rPr>
        <w:t>;</w:t>
      </w:r>
      <w:r w:rsidR="005E5E32" w:rsidRPr="001C2572">
        <w:rPr>
          <w:rFonts w:ascii="Californian FB" w:hAnsi="Californian FB"/>
          <w:b/>
          <w:i/>
          <w:sz w:val="28"/>
          <w:szCs w:val="28"/>
        </w:rPr>
        <w:t xml:space="preserve"> Micki Dietrich, 63**</w:t>
      </w:r>
      <w:r w:rsidR="005E5E32" w:rsidRPr="001C2572">
        <w:rPr>
          <w:rFonts w:ascii="Californian FB" w:hAnsi="Californian FB"/>
          <w:sz w:val="28"/>
          <w:szCs w:val="28"/>
        </w:rPr>
        <w:t xml:space="preserve">; Lynda M. Kellam, 53; and Charlotte L. Canelli, 39. </w:t>
      </w:r>
      <w:r w:rsidR="00216625" w:rsidRPr="001C2572">
        <w:rPr>
          <w:rFonts w:ascii="Californian FB" w:hAnsi="Californian FB"/>
          <w:b/>
          <w:i/>
          <w:sz w:val="28"/>
          <w:szCs w:val="28"/>
        </w:rPr>
        <w:t>**Starred votes indicate Chapter Councilors elected for two-year term (2018-2020).</w:t>
      </w:r>
      <w:r w:rsidR="005E5E32" w:rsidRPr="001C2572">
        <w:rPr>
          <w:rFonts w:ascii="Californian FB" w:hAnsi="Californian FB"/>
          <w:sz w:val="28"/>
          <w:szCs w:val="28"/>
        </w:rPr>
        <w:t xml:space="preserve">  </w:t>
      </w:r>
      <w:r w:rsidRPr="001C2572">
        <w:rPr>
          <w:rFonts w:ascii="Californian FB" w:hAnsi="Californian FB"/>
          <w:sz w:val="28"/>
          <w:szCs w:val="28"/>
        </w:rPr>
        <w:t>(ALA Council Tellers Report</w:t>
      </w:r>
      <w:r w:rsidR="00CE4EED" w:rsidRPr="001C2572">
        <w:rPr>
          <w:rFonts w:ascii="Californian FB" w:hAnsi="Californian FB"/>
          <w:sz w:val="28"/>
          <w:szCs w:val="28"/>
        </w:rPr>
        <w:t>, ALA CD#12.3_</w:t>
      </w:r>
      <w:r w:rsidR="006675C1" w:rsidRPr="001C2572">
        <w:rPr>
          <w:rFonts w:ascii="Californian FB" w:hAnsi="Californian FB"/>
          <w:sz w:val="28"/>
          <w:szCs w:val="28"/>
        </w:rPr>
        <w:t>62428</w:t>
      </w:r>
      <w:r w:rsidR="00CE4EED" w:rsidRPr="001C2572">
        <w:rPr>
          <w:rFonts w:ascii="Californian FB" w:hAnsi="Californian FB"/>
          <w:sz w:val="28"/>
          <w:szCs w:val="28"/>
        </w:rPr>
        <w:t>_INF</w:t>
      </w:r>
      <w:r w:rsidRPr="001C2572">
        <w:rPr>
          <w:rFonts w:ascii="Californian FB" w:hAnsi="Californian FB"/>
          <w:sz w:val="28"/>
          <w:szCs w:val="28"/>
        </w:rPr>
        <w:t>)</w:t>
      </w:r>
    </w:p>
    <w:p w14:paraId="0054FA55" w14:textId="7BFAB06B" w:rsidR="00752578" w:rsidRPr="001C2572" w:rsidRDefault="002B1B59" w:rsidP="00C14147">
      <w:pPr>
        <w:rPr>
          <w:rFonts w:ascii="Californian FB" w:hAnsi="Californian FB"/>
          <w:sz w:val="28"/>
          <w:szCs w:val="28"/>
        </w:rPr>
      </w:pPr>
      <w:r w:rsidRPr="001C2572">
        <w:rPr>
          <w:rFonts w:ascii="Californian FB" w:hAnsi="Californian FB"/>
          <w:b/>
          <w:i/>
          <w:sz w:val="28"/>
          <w:szCs w:val="28"/>
        </w:rPr>
        <w:t>ADOPTED</w:t>
      </w:r>
      <w:r w:rsidRPr="001C2572">
        <w:rPr>
          <w:rFonts w:ascii="Californian FB" w:hAnsi="Californian FB"/>
          <w:sz w:val="28"/>
          <w:szCs w:val="28"/>
        </w:rPr>
        <w:t xml:space="preserve">, the following </w:t>
      </w:r>
      <w:r w:rsidR="00752578" w:rsidRPr="001C2572">
        <w:rPr>
          <w:rFonts w:ascii="Californian FB" w:hAnsi="Californian FB"/>
          <w:sz w:val="28"/>
          <w:szCs w:val="28"/>
        </w:rPr>
        <w:t>seven</w:t>
      </w:r>
      <w:r w:rsidRPr="001C2572">
        <w:rPr>
          <w:rFonts w:ascii="Californian FB" w:hAnsi="Californian FB"/>
          <w:sz w:val="28"/>
          <w:szCs w:val="28"/>
        </w:rPr>
        <w:t xml:space="preserve"> (</w:t>
      </w:r>
      <w:r w:rsidR="00752578" w:rsidRPr="001C2572">
        <w:rPr>
          <w:rFonts w:ascii="Californian FB" w:hAnsi="Californian FB"/>
          <w:sz w:val="28"/>
          <w:szCs w:val="28"/>
        </w:rPr>
        <w:t>7</w:t>
      </w:r>
      <w:r w:rsidRPr="001C2572">
        <w:rPr>
          <w:rFonts w:ascii="Californian FB" w:hAnsi="Californian FB"/>
          <w:sz w:val="28"/>
          <w:szCs w:val="28"/>
        </w:rPr>
        <w:t>) action items contained in</w:t>
      </w:r>
      <w:r w:rsidR="00F52CEC" w:rsidRPr="001C2572">
        <w:rPr>
          <w:rFonts w:ascii="Californian FB" w:hAnsi="Californian FB"/>
          <w:sz w:val="28"/>
          <w:szCs w:val="28"/>
        </w:rPr>
        <w:t xml:space="preserve"> </w:t>
      </w:r>
      <w:r w:rsidR="001C2572" w:rsidRPr="001C2572">
        <w:rPr>
          <w:rFonts w:ascii="Californian FB" w:hAnsi="Californian FB"/>
          <w:sz w:val="28"/>
          <w:szCs w:val="28"/>
        </w:rPr>
        <w:t xml:space="preserve">the </w:t>
      </w:r>
      <w:r w:rsidRPr="001C2572">
        <w:rPr>
          <w:rFonts w:ascii="Californian FB" w:hAnsi="Californian FB"/>
          <w:sz w:val="28"/>
          <w:szCs w:val="28"/>
        </w:rPr>
        <w:t>Policy Monitoring Committee (PMC) Report</w:t>
      </w:r>
      <w:r w:rsidR="004D34C3" w:rsidRPr="001C2572">
        <w:rPr>
          <w:rFonts w:ascii="Californian FB" w:hAnsi="Californian FB"/>
          <w:sz w:val="28"/>
          <w:szCs w:val="28"/>
        </w:rPr>
        <w:t>, ALA CD#17.1_6201</w:t>
      </w:r>
      <w:r w:rsidR="00752578" w:rsidRPr="001C2572">
        <w:rPr>
          <w:rFonts w:ascii="Californian FB" w:hAnsi="Californian FB"/>
          <w:sz w:val="28"/>
          <w:szCs w:val="28"/>
        </w:rPr>
        <w:t>8</w:t>
      </w:r>
      <w:r w:rsidR="004D34C3" w:rsidRPr="001C2572">
        <w:rPr>
          <w:rFonts w:ascii="Californian FB" w:hAnsi="Californian FB"/>
          <w:sz w:val="28"/>
          <w:szCs w:val="28"/>
        </w:rPr>
        <w:t>_ACT</w:t>
      </w:r>
      <w:r w:rsidR="00C14147" w:rsidRPr="001C2572">
        <w:rPr>
          <w:rFonts w:ascii="Californian FB" w:hAnsi="Californian FB"/>
          <w:sz w:val="28"/>
          <w:szCs w:val="28"/>
        </w:rPr>
        <w:t>:</w:t>
      </w:r>
    </w:p>
    <w:p w14:paraId="4BB57250"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Item #1</w:t>
      </w:r>
      <w:r w:rsidRPr="001C2572">
        <w:rPr>
          <w:rFonts w:ascii="Californian FB" w:hAnsi="Californian FB" w:cs="Garamond"/>
          <w:bCs/>
          <w:sz w:val="28"/>
          <w:szCs w:val="28"/>
        </w:rPr>
        <w:t>:</w:t>
      </w:r>
      <w:r w:rsidRPr="001C2572">
        <w:rPr>
          <w:rFonts w:ascii="Californian FB" w:hAnsi="Californian FB" w:cs="Garamond"/>
          <w:b/>
          <w:bCs/>
          <w:sz w:val="28"/>
          <w:szCs w:val="28"/>
        </w:rPr>
        <w:t xml:space="preserve"> “Net Neutrality: An Intellectual Freedom Issue”</w:t>
      </w:r>
    </w:p>
    <w:p w14:paraId="0AEF4B19" w14:textId="77777777" w:rsidR="00752578" w:rsidRPr="001C2572" w:rsidRDefault="00752578" w:rsidP="00752578">
      <w:pPr>
        <w:pStyle w:val="Default"/>
        <w:rPr>
          <w:rFonts w:ascii="Californian FB" w:hAnsi="Californian FB" w:cs="Garamond"/>
          <w:sz w:val="28"/>
          <w:szCs w:val="28"/>
        </w:rPr>
      </w:pPr>
    </w:p>
    <w:p w14:paraId="1920A978"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During the 2018 Midwinter Meeting, Council passed action CD#19.1 “Net Neutrality: An Intellectual Freedom Issue” from the Intellectual Freedom Committee’s report. Therefore, </w:t>
      </w:r>
      <w:r w:rsidRPr="001C2572">
        <w:rPr>
          <w:rFonts w:ascii="Californian FB" w:hAnsi="Californian FB" w:cs="Garamond"/>
          <w:b/>
          <w:bCs/>
          <w:sz w:val="28"/>
          <w:szCs w:val="28"/>
        </w:rPr>
        <w:t>PMC MOVES</w:t>
      </w:r>
      <w:r w:rsidRPr="001C2572">
        <w:rPr>
          <w:rFonts w:ascii="Californian FB" w:hAnsi="Californian FB" w:cs="Garamond"/>
          <w:sz w:val="28"/>
          <w:szCs w:val="28"/>
        </w:rPr>
        <w:t xml:space="preserve"> that the following language be inserted into section B.2.13 of the </w:t>
      </w:r>
      <w:r w:rsidRPr="001C2572">
        <w:rPr>
          <w:rFonts w:ascii="Californian FB" w:hAnsi="Californian FB" w:cs="Garamond"/>
          <w:i/>
          <w:iCs/>
          <w:sz w:val="28"/>
          <w:szCs w:val="28"/>
        </w:rPr>
        <w:t>ALA Policy Manual</w:t>
      </w:r>
      <w:r w:rsidRPr="001C2572">
        <w:rPr>
          <w:rFonts w:ascii="Californian FB" w:hAnsi="Californian FB" w:cs="Garamond"/>
          <w:sz w:val="28"/>
          <w:szCs w:val="28"/>
        </w:rPr>
        <w:t>:</w:t>
      </w:r>
    </w:p>
    <w:p w14:paraId="15121A97" w14:textId="77777777" w:rsidR="00752578" w:rsidRPr="001C2572" w:rsidRDefault="00752578" w:rsidP="00752578">
      <w:pPr>
        <w:pStyle w:val="Default"/>
        <w:rPr>
          <w:rFonts w:ascii="Californian FB" w:hAnsi="Californian FB" w:cs="Garamond"/>
          <w:sz w:val="28"/>
          <w:szCs w:val="28"/>
        </w:rPr>
      </w:pPr>
    </w:p>
    <w:p w14:paraId="7292DCF5"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“The American Library Association affirms that Net Neutrality is essential to the promotion and practice of intellectual freedom and the free exercise of democracy.  Allowing internet service providers to determine which speech receives priority access online and which speech can be delayed, or even blocked, based on commercial and financial interests censors voices without economic or political power and impairs access to the full range of ideas of our society.  Net Neutrality is the only condition under which equitable access to information can be guaranteed for libraries and all users.  In alignment with ALA’s Code of Ethics, and to fulfill the vision of the Library Bill of Rights, all those </w:t>
      </w:r>
      <w:r w:rsidRPr="001C2572">
        <w:rPr>
          <w:rFonts w:ascii="Californian FB" w:hAnsi="Californian FB" w:cs="Garamond"/>
          <w:sz w:val="28"/>
          <w:szCs w:val="28"/>
        </w:rPr>
        <w:lastRenderedPageBreak/>
        <w:t>using, employed by, or working with libraries should commit to the preservation of, and advocacy for, Net Neutrality.”</w:t>
      </w:r>
    </w:p>
    <w:p w14:paraId="07339580" w14:textId="77777777" w:rsidR="00752578" w:rsidRPr="001C2572" w:rsidRDefault="00752578" w:rsidP="00752578">
      <w:pPr>
        <w:pStyle w:val="Default"/>
        <w:rPr>
          <w:rFonts w:ascii="Californian FB" w:hAnsi="Californian FB" w:cs="Garamond"/>
          <w:sz w:val="28"/>
          <w:szCs w:val="28"/>
        </w:rPr>
      </w:pPr>
    </w:p>
    <w:p w14:paraId="16132080" w14:textId="7C849E20" w:rsidR="00752578" w:rsidRPr="001C2572" w:rsidRDefault="00752578" w:rsidP="00752578">
      <w:pPr>
        <w:pStyle w:val="Default"/>
        <w:rPr>
          <w:rFonts w:ascii="Californian FB" w:hAnsi="Californian FB" w:cs="Garamond"/>
          <w:b/>
          <w:bCs/>
          <w:sz w:val="28"/>
          <w:szCs w:val="28"/>
        </w:rPr>
      </w:pPr>
      <w:r w:rsidRPr="001C2572">
        <w:rPr>
          <w:rFonts w:ascii="Californian FB" w:hAnsi="Californian FB" w:cs="Garamond"/>
          <w:b/>
          <w:sz w:val="28"/>
          <w:szCs w:val="28"/>
        </w:rPr>
        <w:t>Item #2</w:t>
      </w:r>
      <w:r w:rsidRPr="001C2572">
        <w:rPr>
          <w:rFonts w:ascii="Californian FB" w:hAnsi="Californian FB" w:cs="Garamond"/>
          <w:sz w:val="28"/>
          <w:szCs w:val="28"/>
        </w:rPr>
        <w:t xml:space="preserve">: </w:t>
      </w:r>
      <w:r w:rsidRPr="001C2572">
        <w:rPr>
          <w:rFonts w:ascii="Californian FB" w:hAnsi="Californian FB" w:cs="Garamond"/>
          <w:b/>
          <w:bCs/>
          <w:sz w:val="28"/>
          <w:szCs w:val="28"/>
        </w:rPr>
        <w:t>“Visual and Performing Arts in Libraries: An Interpretation of the Library Bill of Rights”</w:t>
      </w:r>
    </w:p>
    <w:p w14:paraId="76D27E87" w14:textId="77777777" w:rsidR="00752578" w:rsidRPr="001C2572" w:rsidRDefault="00752578" w:rsidP="00752578">
      <w:pPr>
        <w:pStyle w:val="Default"/>
        <w:rPr>
          <w:rFonts w:ascii="Californian FB" w:hAnsi="Californian FB" w:cs="Garamond"/>
          <w:sz w:val="28"/>
          <w:szCs w:val="28"/>
        </w:rPr>
      </w:pPr>
    </w:p>
    <w:p w14:paraId="044CEB72"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During the 2018 Midwinter Meeting, Council passed action CD#19.2 ““Visual and Performing Arts in Libraries: An Interpretation of the Library Bill of Rights” from the Intellectual Freedom Committee’s report. Therefore, </w:t>
      </w:r>
      <w:r w:rsidRPr="001C2572">
        <w:rPr>
          <w:rFonts w:ascii="Californian FB" w:hAnsi="Californian FB" w:cs="Garamond"/>
          <w:b/>
          <w:bCs/>
          <w:sz w:val="28"/>
          <w:szCs w:val="28"/>
        </w:rPr>
        <w:t>PMC MOVES</w:t>
      </w:r>
      <w:r w:rsidRPr="001C2572">
        <w:rPr>
          <w:rFonts w:ascii="Californian FB" w:hAnsi="Californian FB" w:cs="Garamond"/>
          <w:sz w:val="28"/>
          <w:szCs w:val="28"/>
        </w:rPr>
        <w:t xml:space="preserve"> that the following language be inserted into section B.2.14 of the </w:t>
      </w:r>
      <w:r w:rsidRPr="001C2572">
        <w:rPr>
          <w:rFonts w:ascii="Californian FB" w:hAnsi="Californian FB" w:cs="Garamond"/>
          <w:i/>
          <w:iCs/>
          <w:sz w:val="28"/>
          <w:szCs w:val="28"/>
        </w:rPr>
        <w:t>ALA Policy Manual</w:t>
      </w:r>
      <w:r w:rsidRPr="001C2572">
        <w:rPr>
          <w:rFonts w:ascii="Californian FB" w:hAnsi="Californian FB" w:cs="Garamond"/>
          <w:sz w:val="28"/>
          <w:szCs w:val="28"/>
        </w:rPr>
        <w:t>:</w:t>
      </w:r>
    </w:p>
    <w:p w14:paraId="15F12532" w14:textId="77777777" w:rsidR="00752578" w:rsidRPr="001C2572" w:rsidRDefault="00752578" w:rsidP="00752578">
      <w:pPr>
        <w:pStyle w:val="Default"/>
        <w:rPr>
          <w:rFonts w:ascii="Californian FB" w:hAnsi="Californian FB" w:cs="Garamond"/>
          <w:sz w:val="28"/>
          <w:szCs w:val="28"/>
        </w:rPr>
      </w:pPr>
    </w:p>
    <w:p w14:paraId="5F2CAC27"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“The American Library Association affirms that visual and performing arts can be powerful components of library collections and services and should not be restricted based on content.  In developing library arts exhibits and programs, libraries should present a broad spectrum of opinions and viewpoints and should not avoid developing exhibits or programs because of controversial content, or because of the beliefs or affiliations of those whose work is represented.  Libraries are encouraged to be intentional in including diverse voices through creative projects, performances, and exhibits from many cultural traditions and should be proactive in seeking out a wide variety of representational and abstract artwork and performance art, with limitations set only with respect to space, installation, fiscal, and technical constraints.  Libraries that choose to make gallery or performing space available for use by community groups or individuals should formulate a written policy for the use of these areas that ensures that space is provided on an equitable basis to all who request it.”</w:t>
      </w:r>
    </w:p>
    <w:p w14:paraId="4FD54ED3" w14:textId="77777777" w:rsidR="00752578" w:rsidRPr="001C2572" w:rsidRDefault="00752578" w:rsidP="00752578">
      <w:pPr>
        <w:pStyle w:val="Default"/>
        <w:rPr>
          <w:rFonts w:ascii="Californian FB" w:hAnsi="Californian FB" w:cs="Garamond"/>
          <w:sz w:val="28"/>
          <w:szCs w:val="28"/>
        </w:rPr>
      </w:pPr>
    </w:p>
    <w:p w14:paraId="453DDBC1" w14:textId="77777777" w:rsidR="00752578" w:rsidRPr="001C2572" w:rsidRDefault="00752578" w:rsidP="00752578">
      <w:pPr>
        <w:pStyle w:val="Default"/>
        <w:rPr>
          <w:rFonts w:ascii="Californian FB" w:hAnsi="Californian FB" w:cs="Garamond"/>
          <w:b/>
          <w:bCs/>
          <w:sz w:val="28"/>
          <w:szCs w:val="28"/>
        </w:rPr>
      </w:pPr>
      <w:r w:rsidRPr="001C2572">
        <w:rPr>
          <w:rFonts w:ascii="Californian FB" w:hAnsi="Californian FB" w:cs="Garamond"/>
          <w:b/>
          <w:bCs/>
          <w:sz w:val="28"/>
          <w:szCs w:val="28"/>
        </w:rPr>
        <w:t>Item #3: “ALA Policy Opposing Sweatshop Labor and Support Union Businesses”</w:t>
      </w:r>
    </w:p>
    <w:p w14:paraId="7124528D" w14:textId="77777777" w:rsidR="00752578" w:rsidRPr="001C2572" w:rsidRDefault="00752578" w:rsidP="00752578">
      <w:pPr>
        <w:pStyle w:val="Default"/>
        <w:rPr>
          <w:rFonts w:ascii="Californian FB" w:hAnsi="Californian FB" w:cs="Garamond"/>
          <w:sz w:val="28"/>
          <w:szCs w:val="28"/>
        </w:rPr>
      </w:pPr>
    </w:p>
    <w:p w14:paraId="197FEA74"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Based on Council Actions during the ALA Annual Conference in Anaheim in 2008 (2007-2008 ALA CD#58), </w:t>
      </w:r>
      <w:r w:rsidRPr="001C2572">
        <w:rPr>
          <w:rFonts w:ascii="Californian FB" w:hAnsi="Californian FB" w:cs="Garamond"/>
          <w:b/>
          <w:bCs/>
          <w:sz w:val="28"/>
          <w:szCs w:val="28"/>
        </w:rPr>
        <w:t>PMC MOVES</w:t>
      </w:r>
      <w:r w:rsidRPr="001C2572">
        <w:rPr>
          <w:rFonts w:ascii="Californian FB" w:hAnsi="Californian FB" w:cs="Garamond"/>
          <w:sz w:val="28"/>
          <w:szCs w:val="28"/>
        </w:rPr>
        <w:t xml:space="preserve"> that the following language be added to section A.6.6 of the ALA Policy Manual. </w:t>
      </w:r>
    </w:p>
    <w:p w14:paraId="5B522819" w14:textId="77777777" w:rsidR="00752578" w:rsidRPr="001C2572" w:rsidRDefault="00752578" w:rsidP="00752578">
      <w:pPr>
        <w:pStyle w:val="Default"/>
        <w:rPr>
          <w:rFonts w:ascii="Californian FB" w:hAnsi="Californian FB" w:cs="Garamond"/>
          <w:sz w:val="28"/>
          <w:szCs w:val="28"/>
        </w:rPr>
      </w:pPr>
    </w:p>
    <w:p w14:paraId="79D93D9E"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“That the American Library Association (ALA) and its divisions, round tables, and all other units should purchase all products for distribution to membership from sweatshop free producers.”</w:t>
      </w:r>
    </w:p>
    <w:p w14:paraId="1E1DBDE0" w14:textId="77777777" w:rsidR="00752578" w:rsidRPr="001C2572" w:rsidRDefault="00752578" w:rsidP="00752578">
      <w:pPr>
        <w:pStyle w:val="Default"/>
        <w:rPr>
          <w:rFonts w:ascii="Californian FB" w:hAnsi="Californian FB" w:cs="Garamond"/>
          <w:sz w:val="28"/>
          <w:szCs w:val="28"/>
        </w:rPr>
      </w:pPr>
    </w:p>
    <w:p w14:paraId="760A0E5E" w14:textId="77777777" w:rsidR="00752578" w:rsidRPr="001C2572" w:rsidRDefault="00752578" w:rsidP="00752578">
      <w:pPr>
        <w:pStyle w:val="Default"/>
        <w:rPr>
          <w:rFonts w:ascii="Californian FB" w:hAnsi="Californian FB" w:cs="Garamond"/>
          <w:b/>
          <w:bCs/>
          <w:sz w:val="28"/>
          <w:szCs w:val="28"/>
        </w:rPr>
      </w:pPr>
      <w:r w:rsidRPr="001C2572">
        <w:rPr>
          <w:rFonts w:ascii="Californian FB" w:hAnsi="Californian FB" w:cs="Garamond"/>
          <w:b/>
          <w:bCs/>
          <w:sz w:val="28"/>
          <w:szCs w:val="28"/>
        </w:rPr>
        <w:t>Item #4: ALA Executive Director</w:t>
      </w:r>
    </w:p>
    <w:p w14:paraId="7AD61DBD" w14:textId="77777777" w:rsidR="00752578" w:rsidRPr="001C2572" w:rsidRDefault="00752578" w:rsidP="00752578">
      <w:pPr>
        <w:pStyle w:val="Default"/>
        <w:rPr>
          <w:rFonts w:ascii="Californian FB" w:hAnsi="Californian FB" w:cs="Garamond"/>
          <w:sz w:val="28"/>
          <w:szCs w:val="28"/>
        </w:rPr>
      </w:pPr>
    </w:p>
    <w:p w14:paraId="033FC397"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In an online meeting of Council in November 2017, Council voted to reword the qualifications for the ALA Executive Director. Therefore, </w:t>
      </w:r>
      <w:r w:rsidRPr="001C2572">
        <w:rPr>
          <w:rFonts w:ascii="Californian FB" w:hAnsi="Californian FB" w:cs="Garamond"/>
          <w:b/>
          <w:bCs/>
          <w:sz w:val="28"/>
          <w:szCs w:val="28"/>
        </w:rPr>
        <w:t>PMC MOVES</w:t>
      </w:r>
      <w:r w:rsidRPr="001C2572">
        <w:rPr>
          <w:rFonts w:ascii="Californian FB" w:hAnsi="Californian FB" w:cs="Garamond"/>
          <w:sz w:val="28"/>
          <w:szCs w:val="28"/>
        </w:rPr>
        <w:t xml:space="preserve"> that language in section A.4.1.1 be reworded to read: </w:t>
      </w:r>
    </w:p>
    <w:p w14:paraId="403F28EF" w14:textId="77777777" w:rsidR="00752578" w:rsidRPr="001C2572" w:rsidRDefault="00752578" w:rsidP="00752578">
      <w:pPr>
        <w:pStyle w:val="Default"/>
        <w:rPr>
          <w:rFonts w:ascii="Californian FB" w:hAnsi="Californian FB" w:cs="Garamond"/>
          <w:sz w:val="28"/>
          <w:szCs w:val="28"/>
        </w:rPr>
      </w:pPr>
    </w:p>
    <w:p w14:paraId="521231B1"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“An ALA accredited Master’s Degree or a CAEP accredited Master’s Degree with a specialty in school library media is a strongly preferred qualification for the ALA Executive Director.”</w:t>
      </w:r>
    </w:p>
    <w:p w14:paraId="1F092E1E" w14:textId="77777777" w:rsidR="00752578" w:rsidRPr="001C2572" w:rsidRDefault="00752578" w:rsidP="00752578">
      <w:pPr>
        <w:pStyle w:val="Default"/>
        <w:rPr>
          <w:rFonts w:ascii="Californian FB" w:hAnsi="Californian FB" w:cs="Garamond"/>
          <w:sz w:val="28"/>
          <w:szCs w:val="28"/>
        </w:rPr>
      </w:pPr>
    </w:p>
    <w:p w14:paraId="3E3AEE12" w14:textId="77777777" w:rsidR="00752578" w:rsidRPr="001C2572" w:rsidRDefault="00752578" w:rsidP="00752578">
      <w:pPr>
        <w:pStyle w:val="Default"/>
        <w:rPr>
          <w:rFonts w:ascii="Californian FB" w:hAnsi="Californian FB" w:cs="Garamond"/>
          <w:b/>
          <w:bCs/>
          <w:sz w:val="28"/>
          <w:szCs w:val="28"/>
        </w:rPr>
      </w:pPr>
      <w:r w:rsidRPr="001C2572">
        <w:rPr>
          <w:rFonts w:ascii="Californian FB" w:hAnsi="Californian FB" w:cs="Garamond"/>
          <w:b/>
          <w:bCs/>
          <w:sz w:val="28"/>
          <w:szCs w:val="28"/>
        </w:rPr>
        <w:t>Item #5: Core Organizational Values</w:t>
      </w:r>
    </w:p>
    <w:p w14:paraId="75CBF2B7" w14:textId="77777777" w:rsidR="00752578" w:rsidRPr="001C2572" w:rsidRDefault="00752578" w:rsidP="00752578">
      <w:pPr>
        <w:pStyle w:val="Default"/>
        <w:rPr>
          <w:rFonts w:ascii="Californian FB" w:hAnsi="Californian FB" w:cs="Garamond"/>
          <w:sz w:val="28"/>
          <w:szCs w:val="28"/>
        </w:rPr>
      </w:pPr>
    </w:p>
    <w:p w14:paraId="14A694F7" w14:textId="77777777" w:rsidR="00752578" w:rsidRPr="001C2572" w:rsidRDefault="00752578" w:rsidP="00752578">
      <w:pPr>
        <w:pStyle w:val="Default"/>
        <w:rPr>
          <w:rFonts w:ascii="Californian FB" w:hAnsi="Californian FB" w:cs="Garamond"/>
          <w:sz w:val="28"/>
          <w:szCs w:val="28"/>
          <w:lang w:val="en"/>
        </w:rPr>
      </w:pPr>
      <w:r w:rsidRPr="001C2572">
        <w:rPr>
          <w:rFonts w:ascii="Californian FB" w:hAnsi="Californian FB" w:cs="Garamond"/>
          <w:sz w:val="28"/>
          <w:szCs w:val="28"/>
          <w:lang w:val="en"/>
        </w:rPr>
        <w:t xml:space="preserve">Based on the 2014-2015 ALA CD #37_62815_Final, ALA Strategic Directions, submitted by the ALA Executive Board and adopted as amended by the ALA Council at the 2015 Annual Conference, the </w:t>
      </w:r>
      <w:r w:rsidRPr="001C2572">
        <w:rPr>
          <w:rFonts w:ascii="Californian FB" w:hAnsi="Californian FB" w:cs="Garamond"/>
          <w:b/>
          <w:bCs/>
          <w:sz w:val="28"/>
          <w:szCs w:val="28"/>
          <w:lang w:val="en"/>
        </w:rPr>
        <w:t>PMC MOVES</w:t>
      </w:r>
      <w:r w:rsidRPr="001C2572">
        <w:rPr>
          <w:rFonts w:ascii="Californian FB" w:hAnsi="Californian FB" w:cs="Garamond"/>
          <w:sz w:val="28"/>
          <w:szCs w:val="28"/>
          <w:lang w:val="en"/>
        </w:rPr>
        <w:t xml:space="preserve"> that Section A.1.4. of the </w:t>
      </w:r>
      <w:r w:rsidRPr="001C2572">
        <w:rPr>
          <w:rFonts w:ascii="Californian FB" w:hAnsi="Californian FB" w:cs="Garamond"/>
          <w:i/>
          <w:iCs/>
          <w:sz w:val="28"/>
          <w:szCs w:val="28"/>
          <w:lang w:val="en"/>
        </w:rPr>
        <w:t>ALA Policy Manual</w:t>
      </w:r>
      <w:r w:rsidRPr="001C2572">
        <w:rPr>
          <w:rFonts w:ascii="Californian FB" w:hAnsi="Californian FB" w:cs="Garamond"/>
          <w:sz w:val="28"/>
          <w:szCs w:val="28"/>
          <w:lang w:val="en"/>
        </w:rPr>
        <w:t xml:space="preserve"> (Core Organizational Values) be changed to read:</w:t>
      </w:r>
    </w:p>
    <w:p w14:paraId="55AD74FC" w14:textId="77777777" w:rsidR="00752578" w:rsidRPr="001C2572" w:rsidRDefault="00752578" w:rsidP="00752578">
      <w:pPr>
        <w:pStyle w:val="Default"/>
        <w:rPr>
          <w:rFonts w:ascii="Californian FB" w:hAnsi="Californian FB" w:cs="Garamond"/>
          <w:sz w:val="28"/>
          <w:szCs w:val="28"/>
          <w:lang w:val="en"/>
        </w:rPr>
      </w:pPr>
    </w:p>
    <w:p w14:paraId="7A6DDCA8"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The Association is committed to:</w:t>
      </w:r>
    </w:p>
    <w:p w14:paraId="63B7158F"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Extending and expanding library services in America and around the world </w:t>
      </w:r>
    </w:p>
    <w:p w14:paraId="01C30AF6"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All types of libraries - academic, public, school and special </w:t>
      </w:r>
    </w:p>
    <w:p w14:paraId="32882415"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All librarians, library staff, trustees and other individuals and groups working to improve library services </w:t>
      </w:r>
    </w:p>
    <w:p w14:paraId="2BDD139F"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Member service </w:t>
      </w:r>
    </w:p>
    <w:p w14:paraId="5B468B02"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An open, inclusive, and collaborative environment </w:t>
      </w:r>
    </w:p>
    <w:p w14:paraId="3C4FBA2C"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Ethics, professionalism and integrity </w:t>
      </w:r>
    </w:p>
    <w:p w14:paraId="59A5F9C8"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Excellence and innovation </w:t>
      </w:r>
    </w:p>
    <w:p w14:paraId="4F6C58A7"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Intellectual freedom </w:t>
      </w:r>
    </w:p>
    <w:p w14:paraId="0A91E732" w14:textId="77777777" w:rsidR="00752578" w:rsidRPr="001C2572" w:rsidRDefault="00752578" w:rsidP="00752578">
      <w:pPr>
        <w:pStyle w:val="Default"/>
        <w:numPr>
          <w:ilvl w:val="0"/>
          <w:numId w:val="10"/>
        </w:numPr>
        <w:rPr>
          <w:rFonts w:ascii="Californian FB" w:hAnsi="Californian FB" w:cs="Garamond"/>
          <w:sz w:val="28"/>
          <w:szCs w:val="28"/>
        </w:rPr>
      </w:pPr>
      <w:r w:rsidRPr="001C2572">
        <w:rPr>
          <w:rFonts w:ascii="Californian FB" w:hAnsi="Californian FB" w:cs="Garamond"/>
          <w:sz w:val="28"/>
          <w:szCs w:val="28"/>
        </w:rPr>
        <w:t xml:space="preserve">Social responsibility and the public good </w:t>
      </w:r>
    </w:p>
    <w:p w14:paraId="1A5F2B8E" w14:textId="77777777" w:rsidR="00752578" w:rsidRPr="001C2572" w:rsidRDefault="00752578" w:rsidP="00752578">
      <w:pPr>
        <w:pStyle w:val="Default"/>
        <w:rPr>
          <w:rFonts w:ascii="Californian FB" w:hAnsi="Californian FB" w:cs="Garamond"/>
          <w:sz w:val="28"/>
          <w:szCs w:val="28"/>
        </w:rPr>
      </w:pPr>
    </w:p>
    <w:p w14:paraId="50169783" w14:textId="77777777" w:rsidR="00752578" w:rsidRPr="001C2572" w:rsidRDefault="00752578" w:rsidP="00752578">
      <w:pPr>
        <w:pStyle w:val="Default"/>
        <w:rPr>
          <w:rFonts w:ascii="Californian FB" w:hAnsi="Californian FB" w:cs="Garamond"/>
          <w:b/>
          <w:bCs/>
          <w:sz w:val="28"/>
          <w:szCs w:val="28"/>
          <w:lang w:val="en"/>
        </w:rPr>
      </w:pPr>
      <w:r w:rsidRPr="001C2572">
        <w:rPr>
          <w:rFonts w:ascii="Californian FB" w:hAnsi="Californian FB" w:cs="Garamond"/>
          <w:b/>
          <w:bCs/>
          <w:sz w:val="28"/>
          <w:szCs w:val="28"/>
          <w:lang w:val="en"/>
        </w:rPr>
        <w:t xml:space="preserve">Item #6: Key Action Areas </w:t>
      </w:r>
    </w:p>
    <w:p w14:paraId="0DBF6DE3" w14:textId="77777777" w:rsidR="00752578" w:rsidRPr="001C2572" w:rsidRDefault="00752578" w:rsidP="00752578">
      <w:pPr>
        <w:pStyle w:val="Default"/>
        <w:rPr>
          <w:rFonts w:ascii="Californian FB" w:hAnsi="Californian FB" w:cs="Garamond"/>
          <w:sz w:val="28"/>
          <w:szCs w:val="28"/>
        </w:rPr>
      </w:pPr>
    </w:p>
    <w:p w14:paraId="03E74328" w14:textId="77777777" w:rsidR="00752578" w:rsidRPr="001C2572" w:rsidRDefault="00752578" w:rsidP="00752578">
      <w:pPr>
        <w:pStyle w:val="Default"/>
        <w:rPr>
          <w:rFonts w:ascii="Californian FB" w:hAnsi="Californian FB" w:cs="Garamond"/>
          <w:sz w:val="28"/>
          <w:szCs w:val="28"/>
          <w:lang w:val="en"/>
        </w:rPr>
      </w:pPr>
      <w:r w:rsidRPr="001C2572">
        <w:rPr>
          <w:rFonts w:ascii="Californian FB" w:hAnsi="Californian FB" w:cs="Garamond"/>
          <w:sz w:val="28"/>
          <w:szCs w:val="28"/>
          <w:lang w:val="en"/>
        </w:rPr>
        <w:t xml:space="preserve">Based on the 2014-2015 ALA CD #37_62815_Final, ALA Strategic Directions, submitted by the ALA Executive Board and adopted as amended by the ALA Council at the 2015 Annual Conference, the </w:t>
      </w:r>
      <w:r w:rsidRPr="001C2572">
        <w:rPr>
          <w:rFonts w:ascii="Californian FB" w:hAnsi="Californian FB" w:cs="Garamond"/>
          <w:b/>
          <w:bCs/>
          <w:sz w:val="28"/>
          <w:szCs w:val="28"/>
          <w:lang w:val="en"/>
        </w:rPr>
        <w:t>PMC MOVES</w:t>
      </w:r>
      <w:r w:rsidRPr="001C2572">
        <w:rPr>
          <w:rFonts w:ascii="Californian FB" w:hAnsi="Californian FB" w:cs="Garamond"/>
          <w:sz w:val="28"/>
          <w:szCs w:val="28"/>
          <w:lang w:val="en"/>
        </w:rPr>
        <w:t xml:space="preserve"> that Section A.1.5 of the </w:t>
      </w:r>
      <w:r w:rsidRPr="001C2572">
        <w:rPr>
          <w:rFonts w:ascii="Californian FB" w:hAnsi="Californian FB" w:cs="Garamond"/>
          <w:i/>
          <w:iCs/>
          <w:sz w:val="28"/>
          <w:szCs w:val="28"/>
          <w:lang w:val="en"/>
        </w:rPr>
        <w:t>ALA Policy Manual</w:t>
      </w:r>
      <w:r w:rsidRPr="001C2572">
        <w:rPr>
          <w:rFonts w:ascii="Californian FB" w:hAnsi="Californian FB" w:cs="Garamond"/>
          <w:sz w:val="28"/>
          <w:szCs w:val="28"/>
          <w:lang w:val="en"/>
        </w:rPr>
        <w:t xml:space="preserve"> (Key Action Areas) be changed to read:</w:t>
      </w:r>
    </w:p>
    <w:p w14:paraId="5A081704" w14:textId="77777777" w:rsidR="00752578" w:rsidRPr="001C2572" w:rsidRDefault="00752578" w:rsidP="00752578">
      <w:pPr>
        <w:pStyle w:val="Default"/>
        <w:rPr>
          <w:rFonts w:ascii="Californian FB" w:hAnsi="Californian FB" w:cs="Garamond"/>
          <w:b/>
          <w:bCs/>
          <w:i/>
          <w:iCs/>
          <w:sz w:val="28"/>
          <w:szCs w:val="28"/>
        </w:rPr>
      </w:pPr>
    </w:p>
    <w:p w14:paraId="0367EB38"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 xml:space="preserve">Advocacy for Libraries and the Profession </w:t>
      </w:r>
    </w:p>
    <w:p w14:paraId="44B77300"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ALA actively works to increase public awareness of the crucial value of libraries and librarians, to promote state and national legislation beneficial to libraries and library users, and to supply the resources, training and support networks needed by local advocates seeking to increase support for libraries of all types. </w:t>
      </w:r>
    </w:p>
    <w:p w14:paraId="4CC38E8E" w14:textId="77777777" w:rsidR="00752578" w:rsidRPr="001C2572" w:rsidRDefault="00752578" w:rsidP="00752578">
      <w:pPr>
        <w:pStyle w:val="Default"/>
        <w:rPr>
          <w:rFonts w:ascii="Californian FB" w:hAnsi="Californian FB" w:cs="Garamond"/>
          <w:b/>
          <w:bCs/>
          <w:i/>
          <w:iCs/>
          <w:sz w:val="28"/>
          <w:szCs w:val="28"/>
        </w:rPr>
      </w:pPr>
    </w:p>
    <w:p w14:paraId="0540C956"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Diversity</w:t>
      </w:r>
    </w:p>
    <w:p w14:paraId="2178A35D"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Libraries play a crucial role in empowering diverse populations for full participation in a democratic society. In the library workforce, programs of recruitment, training, development, advancement and promotion are needed in order to increase and retain diverse library personnel who are reflective of the society we serve. Within the Association and in the services and operations of libraries, efforts to include diversity in programs, activities, services, professional literature, products and continuing education must be ongoing and encouraged. </w:t>
      </w:r>
    </w:p>
    <w:p w14:paraId="5514FE43" w14:textId="77777777" w:rsidR="00752578" w:rsidRPr="001C2572" w:rsidRDefault="00752578" w:rsidP="00752578">
      <w:pPr>
        <w:pStyle w:val="Default"/>
        <w:rPr>
          <w:rFonts w:ascii="Californian FB" w:hAnsi="Californian FB" w:cs="Garamond"/>
          <w:b/>
          <w:bCs/>
          <w:i/>
          <w:iCs/>
          <w:sz w:val="28"/>
          <w:szCs w:val="28"/>
        </w:rPr>
      </w:pPr>
    </w:p>
    <w:p w14:paraId="5ED3D930" w14:textId="7D08C90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 xml:space="preserve">Education and Lifelong Learning </w:t>
      </w:r>
    </w:p>
    <w:p w14:paraId="003FFAE1"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ALA provides opportunities for the professional development and education of all library </w:t>
      </w:r>
      <w:r w:rsidRPr="001C2572">
        <w:rPr>
          <w:rFonts w:ascii="Californian FB" w:hAnsi="Californian FB" w:cs="Garamond"/>
          <w:sz w:val="28"/>
          <w:szCs w:val="28"/>
        </w:rPr>
        <w:lastRenderedPageBreak/>
        <w:t>staff members and trustees; it promotes continuous, lifelong learning for all people through library and information services of every type.</w:t>
      </w:r>
    </w:p>
    <w:p w14:paraId="3188478E" w14:textId="77777777" w:rsidR="00752578" w:rsidRPr="001C2572" w:rsidRDefault="00752578" w:rsidP="00752578">
      <w:pPr>
        <w:pStyle w:val="Default"/>
        <w:rPr>
          <w:rFonts w:ascii="Californian FB" w:hAnsi="Californian FB" w:cs="Garamond"/>
          <w:b/>
          <w:bCs/>
          <w:i/>
          <w:iCs/>
          <w:sz w:val="28"/>
          <w:szCs w:val="28"/>
        </w:rPr>
      </w:pPr>
    </w:p>
    <w:p w14:paraId="7FFC5B5A"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 xml:space="preserve">Equitable Access to Information and Library Services </w:t>
      </w:r>
    </w:p>
    <w:p w14:paraId="0F4988D4"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ALA recognizes the critical need for access to library and information resources, services, and technologies by all people, especially those who may experience language or literacy-related barriers; economic distress; cultural or social isolation; physical or attitudinal barriers; racism; discrimination on the basis of appearance, ethnicity, immigrant status, housing status, religious background, sexual orientation, gender identity, gender expression; or barriers to equal education, employment, and housing.</w:t>
      </w:r>
    </w:p>
    <w:p w14:paraId="0E5C39BB" w14:textId="77777777" w:rsidR="00392826" w:rsidRPr="001C2572" w:rsidRDefault="00392826" w:rsidP="00752578">
      <w:pPr>
        <w:pStyle w:val="Default"/>
        <w:rPr>
          <w:rFonts w:ascii="Californian FB" w:hAnsi="Californian FB" w:cs="Garamond"/>
          <w:b/>
          <w:bCs/>
          <w:i/>
          <w:iCs/>
          <w:sz w:val="28"/>
          <w:szCs w:val="28"/>
        </w:rPr>
      </w:pPr>
    </w:p>
    <w:p w14:paraId="5834FCAF" w14:textId="4F6FC819"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 xml:space="preserve">Intellectual Freedom </w:t>
      </w:r>
    </w:p>
    <w:p w14:paraId="03CEA290"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Intellectual freedom is a basic right in a democratic society and a core value of the library profession. ALA actively defends the privacy and right of library users to read, seek information, and speak freely as guaranteed by the First Amendment. </w:t>
      </w:r>
    </w:p>
    <w:p w14:paraId="293F31C0" w14:textId="77777777" w:rsidR="00752578" w:rsidRPr="001C2572" w:rsidRDefault="00752578" w:rsidP="00752578">
      <w:pPr>
        <w:pStyle w:val="Default"/>
        <w:rPr>
          <w:rFonts w:ascii="Californian FB" w:hAnsi="Californian FB" w:cs="Garamond"/>
          <w:b/>
          <w:bCs/>
          <w:i/>
          <w:iCs/>
          <w:sz w:val="28"/>
          <w:szCs w:val="28"/>
        </w:rPr>
      </w:pPr>
    </w:p>
    <w:p w14:paraId="78645881"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 xml:space="preserve">Literacy </w:t>
      </w:r>
    </w:p>
    <w:p w14:paraId="3CA45130"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ALA assists and promotes libraries in helping children and adults develop the skills they need, including the ability to read and use technology, understanding that the ability to seek and effectively utilize information resources is essential in a global information society. </w:t>
      </w:r>
    </w:p>
    <w:p w14:paraId="06CB6FE3" w14:textId="77777777" w:rsidR="00752578" w:rsidRPr="001C2572" w:rsidRDefault="00752578" w:rsidP="00752578">
      <w:pPr>
        <w:pStyle w:val="Default"/>
        <w:rPr>
          <w:rFonts w:ascii="Californian FB" w:hAnsi="Californian FB" w:cs="Garamond"/>
          <w:b/>
          <w:bCs/>
          <w:i/>
          <w:iCs/>
          <w:sz w:val="28"/>
          <w:szCs w:val="28"/>
        </w:rPr>
      </w:pPr>
    </w:p>
    <w:p w14:paraId="45901BF3"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 xml:space="preserve">Organizational Excellence </w:t>
      </w:r>
    </w:p>
    <w:p w14:paraId="448D13DE"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The association is inclusive, effective and responsive to the needs of ALA members. </w:t>
      </w:r>
    </w:p>
    <w:p w14:paraId="733FF646" w14:textId="77777777" w:rsidR="00752578" w:rsidRPr="001C2572" w:rsidRDefault="00752578" w:rsidP="00752578">
      <w:pPr>
        <w:pStyle w:val="Default"/>
        <w:rPr>
          <w:rFonts w:ascii="Californian FB" w:hAnsi="Californian FB" w:cs="Garamond"/>
          <w:b/>
          <w:bCs/>
          <w:i/>
          <w:iCs/>
          <w:sz w:val="28"/>
          <w:szCs w:val="28"/>
        </w:rPr>
      </w:pPr>
    </w:p>
    <w:p w14:paraId="77D7D855"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i/>
          <w:iCs/>
          <w:sz w:val="28"/>
          <w:szCs w:val="28"/>
        </w:rPr>
        <w:t xml:space="preserve">Transforming Libraries </w:t>
      </w:r>
    </w:p>
    <w:p w14:paraId="2E932D4A"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ALA provides leadership in the transformation of libraries and library services in a dynamic and increasingly global digital information environment. Every library is a hub of community engagement, innovation and continual learning. </w:t>
      </w:r>
    </w:p>
    <w:p w14:paraId="5F3D45D3" w14:textId="77777777" w:rsidR="00752578" w:rsidRPr="001C2572" w:rsidRDefault="00752578" w:rsidP="00752578">
      <w:pPr>
        <w:pStyle w:val="Default"/>
        <w:rPr>
          <w:rFonts w:ascii="Californian FB" w:hAnsi="Californian FB" w:cs="Garamond"/>
          <w:sz w:val="28"/>
          <w:szCs w:val="28"/>
        </w:rPr>
      </w:pPr>
    </w:p>
    <w:p w14:paraId="4CAC969A" w14:textId="77777777" w:rsidR="00752578" w:rsidRPr="001C2572" w:rsidRDefault="00752578" w:rsidP="00752578">
      <w:pPr>
        <w:pStyle w:val="Default"/>
        <w:rPr>
          <w:rFonts w:ascii="Californian FB" w:hAnsi="Californian FB" w:cs="Garamond"/>
          <w:b/>
          <w:bCs/>
          <w:sz w:val="28"/>
          <w:szCs w:val="28"/>
        </w:rPr>
      </w:pPr>
      <w:r w:rsidRPr="001C2572">
        <w:rPr>
          <w:rFonts w:ascii="Californian FB" w:hAnsi="Californian FB" w:cs="Garamond"/>
          <w:b/>
          <w:bCs/>
          <w:sz w:val="28"/>
          <w:szCs w:val="28"/>
        </w:rPr>
        <w:t>Item #7: ALA Strategic Directions</w:t>
      </w:r>
    </w:p>
    <w:p w14:paraId="141A81D1" w14:textId="77777777" w:rsidR="00752578" w:rsidRPr="001C2572" w:rsidRDefault="00752578" w:rsidP="00752578">
      <w:pPr>
        <w:pStyle w:val="Default"/>
        <w:rPr>
          <w:rFonts w:ascii="Californian FB" w:hAnsi="Californian FB" w:cs="Garamond"/>
          <w:sz w:val="28"/>
          <w:szCs w:val="28"/>
        </w:rPr>
      </w:pPr>
    </w:p>
    <w:p w14:paraId="57F2E9AB" w14:textId="77777777" w:rsidR="00752578" w:rsidRPr="001C2572" w:rsidRDefault="00752578" w:rsidP="00752578">
      <w:pPr>
        <w:pStyle w:val="Default"/>
        <w:rPr>
          <w:rFonts w:ascii="Californian FB" w:hAnsi="Californian FB" w:cs="Garamond"/>
          <w:bCs/>
          <w:sz w:val="28"/>
          <w:szCs w:val="28"/>
        </w:rPr>
      </w:pPr>
      <w:r w:rsidRPr="001C2572">
        <w:rPr>
          <w:rFonts w:ascii="Californian FB" w:hAnsi="Californian FB" w:cs="Garamond"/>
          <w:sz w:val="28"/>
          <w:szCs w:val="28"/>
          <w:lang w:val="en"/>
        </w:rPr>
        <w:t xml:space="preserve">Based on the </w:t>
      </w:r>
      <w:r w:rsidRPr="001C2572">
        <w:rPr>
          <w:rFonts w:ascii="Californian FB" w:hAnsi="Californian FB" w:cs="Garamond"/>
          <w:sz w:val="28"/>
          <w:szCs w:val="28"/>
        </w:rPr>
        <w:t xml:space="preserve">ALA Committee on Diversity </w:t>
      </w:r>
      <w:r w:rsidRPr="001C2572">
        <w:rPr>
          <w:rFonts w:ascii="Californian FB" w:hAnsi="Californian FB" w:cs="Garamond"/>
          <w:sz w:val="28"/>
          <w:szCs w:val="28"/>
          <w:lang w:val="en"/>
        </w:rPr>
        <w:t>recommendation that the ALA Strategic Directions be amended to add a 4th Strategic Direction on Equity, Diversity and Inclusion on Diversity,</w:t>
      </w:r>
      <w:r w:rsidRPr="001C2572">
        <w:rPr>
          <w:rFonts w:ascii="Californian FB" w:hAnsi="Californian FB" w:cs="Garamond"/>
          <w:sz w:val="28"/>
          <w:szCs w:val="28"/>
        </w:rPr>
        <w:t xml:space="preserve"> ALA CD#35-35.2_12017_ACT) as adopted by the ALA Council at the 2017 Midwinter Meeting, </w:t>
      </w:r>
      <w:r w:rsidRPr="001C2572">
        <w:rPr>
          <w:rFonts w:ascii="Californian FB" w:hAnsi="Californian FB" w:cs="Garamond"/>
          <w:b/>
          <w:sz w:val="28"/>
          <w:szCs w:val="28"/>
        </w:rPr>
        <w:t>PMC MOVES</w:t>
      </w:r>
      <w:r w:rsidRPr="001C2572">
        <w:rPr>
          <w:rFonts w:ascii="Californian FB" w:hAnsi="Californian FB" w:cs="Garamond"/>
          <w:sz w:val="28"/>
          <w:szCs w:val="28"/>
        </w:rPr>
        <w:t xml:space="preserve"> that Section A.1.6 </w:t>
      </w:r>
      <w:r w:rsidRPr="001C2572">
        <w:rPr>
          <w:rFonts w:ascii="Californian FB" w:hAnsi="Californian FB" w:cs="Garamond"/>
          <w:bCs/>
          <w:sz w:val="28"/>
          <w:szCs w:val="28"/>
        </w:rPr>
        <w:t xml:space="preserve">Strategic Directions be added to the ALA </w:t>
      </w:r>
      <w:r w:rsidRPr="001C2572">
        <w:rPr>
          <w:rFonts w:ascii="Californian FB" w:hAnsi="Californian FB" w:cs="Garamond"/>
          <w:bCs/>
          <w:i/>
          <w:sz w:val="28"/>
          <w:szCs w:val="28"/>
        </w:rPr>
        <w:t>Policy Manual</w:t>
      </w:r>
      <w:r w:rsidRPr="001C2572">
        <w:rPr>
          <w:rFonts w:ascii="Californian FB" w:hAnsi="Californian FB" w:cs="Garamond"/>
          <w:bCs/>
          <w:sz w:val="28"/>
          <w:szCs w:val="28"/>
        </w:rPr>
        <w:t xml:space="preserve"> as follows:</w:t>
      </w:r>
    </w:p>
    <w:p w14:paraId="1CFB2E8C" w14:textId="77777777" w:rsidR="00752578" w:rsidRPr="001C2572" w:rsidRDefault="00752578" w:rsidP="00752578">
      <w:pPr>
        <w:pStyle w:val="Default"/>
        <w:rPr>
          <w:rFonts w:ascii="Californian FB" w:hAnsi="Californian FB" w:cs="Garamond"/>
          <w:sz w:val="28"/>
          <w:szCs w:val="28"/>
        </w:rPr>
      </w:pPr>
    </w:p>
    <w:p w14:paraId="6B357A23" w14:textId="77777777" w:rsidR="00752578" w:rsidRPr="001C2572" w:rsidRDefault="00752578" w:rsidP="00752578">
      <w:pPr>
        <w:pStyle w:val="Default"/>
        <w:rPr>
          <w:rFonts w:ascii="Californian FB" w:hAnsi="Californian FB" w:cs="Garamond"/>
          <w:i/>
          <w:sz w:val="28"/>
          <w:szCs w:val="28"/>
        </w:rPr>
      </w:pPr>
      <w:r w:rsidRPr="001C2572">
        <w:rPr>
          <w:rFonts w:ascii="Californian FB" w:hAnsi="Californian FB" w:cs="Garamond"/>
          <w:i/>
          <w:iCs/>
          <w:sz w:val="28"/>
          <w:szCs w:val="28"/>
        </w:rPr>
        <w:t xml:space="preserve">The strategic directions, goals and strategies represent areas of intense focus for the next 3-5 years. The goals articulate the outcomes the Association would like to achieve and answer the question: “what would success look like?” The strategies articulate how the Association would move toward the achievement of these goals. For each of the strategic directions, an implementation plan outlines objectives that support each strategy and tactics to achieve these objectives. These are updated on an ongoing basis as part of a </w:t>
      </w:r>
      <w:r w:rsidRPr="001C2572">
        <w:rPr>
          <w:rFonts w:ascii="Californian FB" w:hAnsi="Californian FB" w:cs="Garamond"/>
          <w:i/>
          <w:iCs/>
          <w:sz w:val="28"/>
          <w:szCs w:val="28"/>
        </w:rPr>
        <w:lastRenderedPageBreak/>
        <w:t>continuous process of assessment and evaluation and are reflected in the Association’s annual action plan and budget.</w:t>
      </w:r>
    </w:p>
    <w:p w14:paraId="7D9B8347" w14:textId="77777777" w:rsidR="00752578" w:rsidRPr="001C2572" w:rsidRDefault="00752578" w:rsidP="00752578">
      <w:pPr>
        <w:pStyle w:val="Default"/>
        <w:rPr>
          <w:rFonts w:ascii="Californian FB" w:hAnsi="Californian FB" w:cs="Garamond"/>
          <w:b/>
          <w:bCs/>
          <w:sz w:val="28"/>
          <w:szCs w:val="28"/>
        </w:rPr>
      </w:pPr>
    </w:p>
    <w:p w14:paraId="520830A8"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Advocacy</w:t>
      </w:r>
    </w:p>
    <w:p w14:paraId="1F3F6C3C"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ALA and its members work with libraries, the broader library community and members of the public to advocate for the value of libraries and for public support for libraries of all types at the local, state, federal and international level. </w:t>
      </w:r>
    </w:p>
    <w:p w14:paraId="5F27ED0C"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This work includes a broad continuum of activities, including raising public awareness of the value of libraries, training and supporting library advocates, advancing legislation and policies that support information and library services in all types of libraries, and effectively responding to specific opportunities and threats. </w:t>
      </w:r>
    </w:p>
    <w:p w14:paraId="19BDC87E"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Advocacy efforts support ALA’s core values, provide a vision of innovation, focus on the impact of libraries and librarians, enable the future of libraries and promote libraries as centers of community engagement, lifelong discovery, and learning. </w:t>
      </w:r>
    </w:p>
    <w:p w14:paraId="20C1492A" w14:textId="77777777" w:rsidR="00752578" w:rsidRPr="001C2572" w:rsidRDefault="00752578" w:rsidP="00752578">
      <w:pPr>
        <w:pStyle w:val="Default"/>
        <w:rPr>
          <w:rFonts w:ascii="Californian FB" w:hAnsi="Californian FB" w:cs="Garamond"/>
          <w:b/>
          <w:bCs/>
          <w:sz w:val="28"/>
          <w:szCs w:val="28"/>
        </w:rPr>
      </w:pPr>
    </w:p>
    <w:p w14:paraId="32209D5C"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Goals</w:t>
      </w:r>
    </w:p>
    <w:p w14:paraId="2841A8BE" w14:textId="77777777" w:rsidR="00752578" w:rsidRPr="001C2572" w:rsidRDefault="00752578" w:rsidP="00752578">
      <w:pPr>
        <w:pStyle w:val="Default"/>
        <w:numPr>
          <w:ilvl w:val="0"/>
          <w:numId w:val="11"/>
        </w:numPr>
        <w:rPr>
          <w:rFonts w:ascii="Californian FB" w:hAnsi="Californian FB" w:cs="Garamond"/>
          <w:sz w:val="28"/>
          <w:szCs w:val="28"/>
        </w:rPr>
      </w:pPr>
      <w:r w:rsidRPr="001C2572">
        <w:rPr>
          <w:rFonts w:ascii="Californian FB" w:hAnsi="Californian FB" w:cs="Garamond"/>
          <w:sz w:val="28"/>
          <w:szCs w:val="28"/>
        </w:rPr>
        <w:t xml:space="preserve">There is deep public understanding of the value and impact of libraries of all types on the communities they serve, the broad range of services offered by libraries, and the indispensable role of the librarian and library staff in providing these services. </w:t>
      </w:r>
    </w:p>
    <w:p w14:paraId="79F33E16" w14:textId="77777777" w:rsidR="00752578" w:rsidRPr="001C2572" w:rsidRDefault="00752578" w:rsidP="00752578">
      <w:pPr>
        <w:pStyle w:val="Default"/>
        <w:numPr>
          <w:ilvl w:val="0"/>
          <w:numId w:val="11"/>
        </w:numPr>
        <w:rPr>
          <w:rFonts w:ascii="Californian FB" w:hAnsi="Californian FB" w:cs="Garamond"/>
          <w:sz w:val="28"/>
          <w:szCs w:val="28"/>
        </w:rPr>
      </w:pPr>
      <w:r w:rsidRPr="001C2572">
        <w:rPr>
          <w:rFonts w:ascii="Californian FB" w:hAnsi="Californian FB" w:cs="Garamond"/>
          <w:sz w:val="28"/>
          <w:szCs w:val="28"/>
        </w:rPr>
        <w:t>Decision-makers and stakeholders see a nationwide network of library advocates, advocating for libraries of all types.</w:t>
      </w:r>
    </w:p>
    <w:p w14:paraId="03A1D39F" w14:textId="77777777" w:rsidR="00752578" w:rsidRPr="001C2572" w:rsidRDefault="00752578" w:rsidP="00752578">
      <w:pPr>
        <w:pStyle w:val="Default"/>
        <w:numPr>
          <w:ilvl w:val="0"/>
          <w:numId w:val="11"/>
        </w:numPr>
        <w:rPr>
          <w:rFonts w:ascii="Californian FB" w:hAnsi="Californian FB" w:cs="Garamond"/>
          <w:sz w:val="28"/>
          <w:szCs w:val="28"/>
        </w:rPr>
      </w:pPr>
      <w:r w:rsidRPr="001C2572">
        <w:rPr>
          <w:rFonts w:ascii="Californian FB" w:hAnsi="Californian FB" w:cs="Garamond"/>
          <w:sz w:val="28"/>
          <w:szCs w:val="28"/>
        </w:rPr>
        <w:t xml:space="preserve">The library is a hub of community engagement and continual learning: a place to form the critical thinking skills fundamental to learning in a technologically evolving world, to access information, and to create and share new knowledge. </w:t>
      </w:r>
    </w:p>
    <w:p w14:paraId="72403787" w14:textId="77777777" w:rsidR="00752578" w:rsidRPr="001C2572" w:rsidRDefault="00752578" w:rsidP="00752578">
      <w:pPr>
        <w:pStyle w:val="Default"/>
        <w:numPr>
          <w:ilvl w:val="0"/>
          <w:numId w:val="11"/>
        </w:numPr>
        <w:rPr>
          <w:rFonts w:ascii="Californian FB" w:hAnsi="Californian FB" w:cs="Garamond"/>
          <w:sz w:val="28"/>
          <w:szCs w:val="28"/>
        </w:rPr>
      </w:pPr>
      <w:r w:rsidRPr="001C2572">
        <w:rPr>
          <w:rFonts w:ascii="Californian FB" w:hAnsi="Californian FB" w:cs="Garamond"/>
          <w:sz w:val="28"/>
          <w:szCs w:val="28"/>
        </w:rPr>
        <w:t xml:space="preserve">Libraries are funded with staff and resources to meet the needs of their communities.                                                                             </w:t>
      </w:r>
    </w:p>
    <w:p w14:paraId="249F1BCC" w14:textId="77777777" w:rsidR="00752578" w:rsidRPr="001C2572" w:rsidRDefault="00752578" w:rsidP="00752578">
      <w:pPr>
        <w:pStyle w:val="Default"/>
        <w:numPr>
          <w:ilvl w:val="0"/>
          <w:numId w:val="12"/>
        </w:numPr>
        <w:rPr>
          <w:rFonts w:ascii="Californian FB" w:hAnsi="Californian FB" w:cs="Garamond"/>
          <w:sz w:val="28"/>
          <w:szCs w:val="28"/>
        </w:rPr>
      </w:pPr>
      <w:r w:rsidRPr="001C2572">
        <w:rPr>
          <w:rFonts w:ascii="Californian FB" w:hAnsi="Californian FB" w:cs="Garamond"/>
          <w:sz w:val="28"/>
          <w:szCs w:val="28"/>
        </w:rPr>
        <w:t>Across a diverse library community, there is a shared focus and common understanding of advocacy and a sustained commitment to work collaboratively to reach common advocacy goals.</w:t>
      </w:r>
    </w:p>
    <w:p w14:paraId="06FA2E5D" w14:textId="77777777" w:rsidR="00752578" w:rsidRPr="001C2572" w:rsidRDefault="00752578" w:rsidP="00752578">
      <w:pPr>
        <w:pStyle w:val="Default"/>
        <w:numPr>
          <w:ilvl w:val="0"/>
          <w:numId w:val="13"/>
        </w:numPr>
        <w:rPr>
          <w:rFonts w:ascii="Californian FB" w:hAnsi="Californian FB" w:cs="Garamond"/>
          <w:sz w:val="28"/>
          <w:szCs w:val="28"/>
        </w:rPr>
      </w:pPr>
      <w:r w:rsidRPr="001C2572">
        <w:rPr>
          <w:rFonts w:ascii="Californian FB" w:hAnsi="Californian FB" w:cs="Garamond"/>
          <w:sz w:val="28"/>
          <w:szCs w:val="28"/>
        </w:rPr>
        <w:t>Advocacy is integrated into the daily work of librarians and library staff.</w:t>
      </w:r>
    </w:p>
    <w:p w14:paraId="46D163AD" w14:textId="77777777" w:rsidR="00752578" w:rsidRPr="001C2572" w:rsidRDefault="00752578" w:rsidP="00752578">
      <w:pPr>
        <w:pStyle w:val="Default"/>
        <w:numPr>
          <w:ilvl w:val="0"/>
          <w:numId w:val="13"/>
        </w:numPr>
        <w:rPr>
          <w:rFonts w:ascii="Californian FB" w:hAnsi="Californian FB" w:cs="Garamond"/>
          <w:sz w:val="28"/>
          <w:szCs w:val="28"/>
        </w:rPr>
      </w:pPr>
      <w:r w:rsidRPr="001C2572">
        <w:rPr>
          <w:rFonts w:ascii="Californian FB" w:hAnsi="Californian FB" w:cs="Garamond"/>
          <w:sz w:val="28"/>
          <w:szCs w:val="28"/>
        </w:rPr>
        <w:t>Advocacy is part of educational preparation for librarians and library staff.</w:t>
      </w:r>
    </w:p>
    <w:p w14:paraId="69E9BF08" w14:textId="77777777" w:rsidR="00752578" w:rsidRPr="001C2572" w:rsidRDefault="00752578" w:rsidP="00752578">
      <w:pPr>
        <w:pStyle w:val="Default"/>
        <w:numPr>
          <w:ilvl w:val="0"/>
          <w:numId w:val="13"/>
        </w:numPr>
        <w:rPr>
          <w:rFonts w:ascii="Californian FB" w:hAnsi="Californian FB" w:cs="Garamond"/>
          <w:sz w:val="28"/>
          <w:szCs w:val="28"/>
        </w:rPr>
      </w:pPr>
      <w:r w:rsidRPr="001C2572">
        <w:rPr>
          <w:rFonts w:ascii="Californian FB" w:hAnsi="Californian FB" w:cs="Garamond"/>
          <w:sz w:val="28"/>
          <w:szCs w:val="28"/>
        </w:rPr>
        <w:t>All libraries and all states have an advocacy plan.</w:t>
      </w:r>
    </w:p>
    <w:p w14:paraId="47529848" w14:textId="77777777" w:rsidR="00752578" w:rsidRPr="001C2572" w:rsidRDefault="00752578" w:rsidP="00752578">
      <w:pPr>
        <w:pStyle w:val="Default"/>
        <w:numPr>
          <w:ilvl w:val="0"/>
          <w:numId w:val="13"/>
        </w:numPr>
        <w:rPr>
          <w:rFonts w:ascii="Californian FB" w:hAnsi="Californian FB" w:cs="Garamond"/>
          <w:sz w:val="28"/>
          <w:szCs w:val="28"/>
        </w:rPr>
      </w:pPr>
      <w:r w:rsidRPr="001C2572">
        <w:rPr>
          <w:rFonts w:ascii="Californian FB" w:hAnsi="Californian FB" w:cs="Garamond"/>
          <w:sz w:val="28"/>
          <w:szCs w:val="28"/>
        </w:rPr>
        <w:t>ALA plays a key role in formulating legislation, policies, and standards that affect libraries and is recognized in the U.S. as the voice for libraries and librarianship.</w:t>
      </w:r>
    </w:p>
    <w:p w14:paraId="46A8DE18" w14:textId="77777777" w:rsidR="00752578" w:rsidRPr="001C2572" w:rsidRDefault="00752578" w:rsidP="00752578">
      <w:pPr>
        <w:pStyle w:val="Default"/>
        <w:numPr>
          <w:ilvl w:val="0"/>
          <w:numId w:val="13"/>
        </w:numPr>
        <w:rPr>
          <w:rFonts w:ascii="Californian FB" w:hAnsi="Californian FB" w:cs="Garamond"/>
          <w:sz w:val="28"/>
          <w:szCs w:val="28"/>
        </w:rPr>
      </w:pPr>
      <w:r w:rsidRPr="001C2572">
        <w:rPr>
          <w:rFonts w:ascii="Californian FB" w:hAnsi="Californian FB" w:cs="Garamond"/>
          <w:sz w:val="28"/>
          <w:szCs w:val="28"/>
        </w:rPr>
        <w:t>ALA works with a wide range of partners and stakeholders to achieve library advocacy goals.</w:t>
      </w:r>
    </w:p>
    <w:p w14:paraId="575D13B0" w14:textId="77777777" w:rsidR="00752578" w:rsidRPr="001C2572" w:rsidRDefault="00752578" w:rsidP="00752578">
      <w:pPr>
        <w:pStyle w:val="Default"/>
        <w:numPr>
          <w:ilvl w:val="0"/>
          <w:numId w:val="13"/>
        </w:numPr>
        <w:rPr>
          <w:rFonts w:ascii="Californian FB" w:hAnsi="Californian FB" w:cs="Garamond"/>
          <w:sz w:val="28"/>
          <w:szCs w:val="28"/>
        </w:rPr>
      </w:pPr>
      <w:r w:rsidRPr="001C2572">
        <w:rPr>
          <w:rFonts w:ascii="Californian FB" w:hAnsi="Californian FB" w:cs="Garamond"/>
          <w:sz w:val="28"/>
          <w:szCs w:val="28"/>
        </w:rPr>
        <w:t>ALA equips the library community with resources and training, available in a wide variety of formats and venues.</w:t>
      </w:r>
    </w:p>
    <w:p w14:paraId="69DE0CAA" w14:textId="77777777" w:rsidR="00392826" w:rsidRPr="001C2572" w:rsidRDefault="00392826" w:rsidP="00752578">
      <w:pPr>
        <w:pStyle w:val="Default"/>
        <w:rPr>
          <w:rFonts w:ascii="Californian FB" w:hAnsi="Californian FB" w:cs="Garamond"/>
          <w:b/>
          <w:bCs/>
          <w:sz w:val="28"/>
          <w:szCs w:val="28"/>
        </w:rPr>
      </w:pPr>
    </w:p>
    <w:p w14:paraId="46DE8542" w14:textId="031F7BD3"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 xml:space="preserve">Strategies </w:t>
      </w:r>
    </w:p>
    <w:p w14:paraId="61AB1136" w14:textId="77777777" w:rsidR="00752578" w:rsidRPr="001C2572" w:rsidRDefault="00752578" w:rsidP="00752578">
      <w:pPr>
        <w:pStyle w:val="Default"/>
        <w:numPr>
          <w:ilvl w:val="0"/>
          <w:numId w:val="14"/>
        </w:numPr>
        <w:rPr>
          <w:rFonts w:ascii="Californian FB" w:hAnsi="Californian FB" w:cs="Garamond"/>
          <w:sz w:val="28"/>
          <w:szCs w:val="28"/>
        </w:rPr>
      </w:pPr>
      <w:r w:rsidRPr="001C2572">
        <w:rPr>
          <w:rFonts w:ascii="Californian FB" w:hAnsi="Californian FB" w:cs="Garamond"/>
          <w:sz w:val="28"/>
          <w:szCs w:val="28"/>
        </w:rPr>
        <w:t>Develop a sustained national advocacy campaign to increase public awareness of the value, impact and services provided by librarians and libraries of all types.</w:t>
      </w:r>
    </w:p>
    <w:p w14:paraId="7AC03575" w14:textId="77777777" w:rsidR="00752578" w:rsidRPr="001C2572" w:rsidRDefault="00752578" w:rsidP="00752578">
      <w:pPr>
        <w:pStyle w:val="Default"/>
        <w:numPr>
          <w:ilvl w:val="0"/>
          <w:numId w:val="14"/>
        </w:numPr>
        <w:rPr>
          <w:rFonts w:ascii="Californian FB" w:hAnsi="Californian FB" w:cs="Garamond"/>
          <w:sz w:val="28"/>
          <w:szCs w:val="28"/>
        </w:rPr>
      </w:pPr>
      <w:r w:rsidRPr="001C2572">
        <w:rPr>
          <w:rFonts w:ascii="Californian FB" w:hAnsi="Californian FB" w:cs="Garamond"/>
          <w:sz w:val="28"/>
          <w:szCs w:val="28"/>
        </w:rPr>
        <w:t>Provide coordinated resources and training to keep library advocates informed and engaged.</w:t>
      </w:r>
    </w:p>
    <w:p w14:paraId="3ACFB879" w14:textId="77777777" w:rsidR="00752578" w:rsidRPr="001C2572" w:rsidRDefault="00752578" w:rsidP="00752578">
      <w:pPr>
        <w:pStyle w:val="Default"/>
        <w:numPr>
          <w:ilvl w:val="0"/>
          <w:numId w:val="14"/>
        </w:numPr>
        <w:rPr>
          <w:rFonts w:ascii="Californian FB" w:hAnsi="Californian FB" w:cs="Garamond"/>
          <w:sz w:val="28"/>
          <w:szCs w:val="28"/>
        </w:rPr>
      </w:pPr>
      <w:r w:rsidRPr="001C2572">
        <w:rPr>
          <w:rFonts w:ascii="Californian FB" w:hAnsi="Californian FB" w:cs="Garamond"/>
          <w:sz w:val="28"/>
          <w:szCs w:val="28"/>
        </w:rPr>
        <w:lastRenderedPageBreak/>
        <w:t>Recruit, mobilize and inspire a growing network of library advocates at the local, state, national and international levels.</w:t>
      </w:r>
    </w:p>
    <w:p w14:paraId="4DE4D43F" w14:textId="77777777" w:rsidR="00752578" w:rsidRPr="001C2572" w:rsidRDefault="00752578" w:rsidP="00752578">
      <w:pPr>
        <w:pStyle w:val="Default"/>
        <w:numPr>
          <w:ilvl w:val="0"/>
          <w:numId w:val="14"/>
        </w:numPr>
        <w:rPr>
          <w:rFonts w:ascii="Californian FB" w:hAnsi="Californian FB" w:cs="Garamond"/>
          <w:sz w:val="28"/>
          <w:szCs w:val="28"/>
        </w:rPr>
      </w:pPr>
      <w:r w:rsidRPr="001C2572">
        <w:rPr>
          <w:rFonts w:ascii="Californian FB" w:hAnsi="Californian FB" w:cs="Garamond"/>
          <w:sz w:val="28"/>
          <w:szCs w:val="28"/>
        </w:rPr>
        <w:t xml:space="preserve">Gather, develop, and disseminate research documenting the value, outcomes and impacts of libraries of all types. </w:t>
      </w:r>
    </w:p>
    <w:p w14:paraId="5EAF4A01" w14:textId="77777777" w:rsidR="00752578" w:rsidRPr="001C2572" w:rsidRDefault="00752578" w:rsidP="00752578">
      <w:pPr>
        <w:pStyle w:val="Default"/>
        <w:numPr>
          <w:ilvl w:val="0"/>
          <w:numId w:val="14"/>
        </w:numPr>
        <w:rPr>
          <w:rFonts w:ascii="Californian FB" w:hAnsi="Californian FB" w:cs="Garamond"/>
          <w:sz w:val="28"/>
          <w:szCs w:val="28"/>
        </w:rPr>
      </w:pPr>
      <w:r w:rsidRPr="001C2572">
        <w:rPr>
          <w:rFonts w:ascii="Californian FB" w:hAnsi="Californian FB" w:cs="Garamond"/>
          <w:sz w:val="28"/>
          <w:szCs w:val="28"/>
        </w:rPr>
        <w:t>Explore funding, organizational and governance structures and their impact on libraries of all types in order to ensure the sustainability and future of libraries.</w:t>
      </w:r>
    </w:p>
    <w:p w14:paraId="05B6EF65" w14:textId="77777777" w:rsidR="00752578" w:rsidRPr="001C2572" w:rsidRDefault="00752578" w:rsidP="00752578">
      <w:pPr>
        <w:pStyle w:val="Default"/>
        <w:numPr>
          <w:ilvl w:val="0"/>
          <w:numId w:val="14"/>
        </w:numPr>
        <w:rPr>
          <w:rFonts w:ascii="Californian FB" w:hAnsi="Californian FB" w:cs="Garamond"/>
          <w:sz w:val="28"/>
          <w:szCs w:val="28"/>
        </w:rPr>
      </w:pPr>
      <w:r w:rsidRPr="001C2572">
        <w:rPr>
          <w:rFonts w:ascii="Californian FB" w:hAnsi="Californian FB" w:cs="Garamond"/>
          <w:sz w:val="28"/>
          <w:szCs w:val="28"/>
        </w:rPr>
        <w:t>Identify advocacy best practices, using research and evidence to increase support and funding for libraries of all types.</w:t>
      </w:r>
    </w:p>
    <w:p w14:paraId="560A9FCD" w14:textId="77777777" w:rsidR="00752578" w:rsidRPr="001C2572" w:rsidRDefault="00752578" w:rsidP="00752578">
      <w:pPr>
        <w:pStyle w:val="Default"/>
        <w:numPr>
          <w:ilvl w:val="0"/>
          <w:numId w:val="14"/>
        </w:numPr>
        <w:rPr>
          <w:rFonts w:ascii="Californian FB" w:hAnsi="Californian FB" w:cs="Garamond"/>
          <w:sz w:val="28"/>
          <w:szCs w:val="28"/>
        </w:rPr>
      </w:pPr>
      <w:r w:rsidRPr="001C2572">
        <w:rPr>
          <w:rFonts w:ascii="Californian FB" w:hAnsi="Californian FB" w:cs="Garamond"/>
          <w:sz w:val="28"/>
          <w:szCs w:val="28"/>
        </w:rPr>
        <w:t>Identify and work with partners and stakeholders to achieve advocacy goals for all types of libraries.</w:t>
      </w:r>
    </w:p>
    <w:p w14:paraId="2EF396F3" w14:textId="77777777" w:rsidR="00392826" w:rsidRPr="001C2572" w:rsidRDefault="00392826" w:rsidP="00752578">
      <w:pPr>
        <w:pStyle w:val="Default"/>
        <w:rPr>
          <w:rFonts w:ascii="Californian FB" w:hAnsi="Californian FB" w:cs="Garamond"/>
          <w:b/>
          <w:bCs/>
          <w:sz w:val="28"/>
          <w:szCs w:val="28"/>
        </w:rPr>
      </w:pPr>
    </w:p>
    <w:p w14:paraId="78CB6A4D" w14:textId="0698CCC0"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Information Policy</w:t>
      </w:r>
    </w:p>
    <w:p w14:paraId="2EB9F818"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 xml:space="preserve">ALA’s information policy efforts empower people to use libraries and information-based resources to improve their lives and communities. Information policy comprises laws, regulations, court decisions, doctrines, and other decision-making and practices related to information creation, storage, access, preservation, communication, accessibility, and dissemination.  </w:t>
      </w:r>
    </w:p>
    <w:p w14:paraId="2F6F8EC1"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ALA advocates in diverse policy areas including intellectual freedom, privacy, civil liberties, telecommunications, funding for education and research programs, funding for libraries, copyright and licensing, open access, government information, and literacy. Progress in these policy areas enables libraries to advance important societal goals such as employment, education, entrepreneurship, equity, personal empowerment, community engagement, creation of new knowledge, literacy, and civic participation. ALA’s interests reside at the local, regional, state, national, and international levels. ALA serves as a knowledgeable resource and advocate on policy issues within these areas for ALA members, library professionals, decision makers and influencers, the media, and the public.</w:t>
      </w:r>
    </w:p>
    <w:p w14:paraId="65C45A60" w14:textId="77777777" w:rsidR="00752578" w:rsidRPr="001C2572" w:rsidRDefault="00752578" w:rsidP="00752578">
      <w:pPr>
        <w:pStyle w:val="Default"/>
        <w:rPr>
          <w:rFonts w:ascii="Californian FB" w:hAnsi="Californian FB" w:cs="Garamond"/>
          <w:iCs/>
          <w:sz w:val="28"/>
          <w:szCs w:val="28"/>
        </w:rPr>
      </w:pPr>
    </w:p>
    <w:p w14:paraId="38CC1407"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Goals</w:t>
      </w:r>
    </w:p>
    <w:p w14:paraId="082933C0" w14:textId="77777777" w:rsidR="00752578" w:rsidRPr="001C2572" w:rsidRDefault="00752578" w:rsidP="00752578">
      <w:pPr>
        <w:pStyle w:val="Default"/>
        <w:numPr>
          <w:ilvl w:val="0"/>
          <w:numId w:val="15"/>
        </w:numPr>
        <w:rPr>
          <w:rFonts w:ascii="Californian FB" w:hAnsi="Californian FB" w:cs="Garamond"/>
          <w:sz w:val="28"/>
          <w:szCs w:val="28"/>
        </w:rPr>
      </w:pPr>
      <w:r w:rsidRPr="001C2572">
        <w:rPr>
          <w:rFonts w:ascii="Californian FB" w:hAnsi="Californian FB" w:cs="Garamond"/>
          <w:sz w:val="28"/>
          <w:szCs w:val="28"/>
        </w:rPr>
        <w:t>ALA is among the first tier of groups that governments and other organizations turn to and trust on information policy issues.</w:t>
      </w:r>
    </w:p>
    <w:p w14:paraId="2FB3131C" w14:textId="77777777" w:rsidR="00752578" w:rsidRPr="001C2572" w:rsidRDefault="00752578" w:rsidP="00752578">
      <w:pPr>
        <w:pStyle w:val="Default"/>
        <w:numPr>
          <w:ilvl w:val="0"/>
          <w:numId w:val="15"/>
        </w:numPr>
        <w:rPr>
          <w:rFonts w:ascii="Californian FB" w:hAnsi="Californian FB" w:cs="Garamond"/>
          <w:sz w:val="28"/>
          <w:szCs w:val="28"/>
        </w:rPr>
      </w:pPr>
      <w:r w:rsidRPr="001C2572">
        <w:rPr>
          <w:rFonts w:ascii="Californian FB" w:hAnsi="Californian FB" w:cs="Garamond"/>
          <w:sz w:val="28"/>
          <w:szCs w:val="28"/>
        </w:rPr>
        <w:t>Treaties (and other international statements), legislation, regulation, court cases, corporate policies, and other important information policy outcomes incorporate ALA positions.</w:t>
      </w:r>
    </w:p>
    <w:p w14:paraId="03F0E228" w14:textId="77777777" w:rsidR="00752578" w:rsidRPr="001C2572" w:rsidRDefault="00752578" w:rsidP="00752578">
      <w:pPr>
        <w:pStyle w:val="Default"/>
        <w:numPr>
          <w:ilvl w:val="0"/>
          <w:numId w:val="15"/>
        </w:numPr>
        <w:rPr>
          <w:rFonts w:ascii="Californian FB" w:hAnsi="Californian FB" w:cs="Garamond"/>
          <w:sz w:val="28"/>
          <w:szCs w:val="28"/>
        </w:rPr>
      </w:pPr>
      <w:r w:rsidRPr="001C2572">
        <w:rPr>
          <w:rFonts w:ascii="Californian FB" w:hAnsi="Californian FB" w:cs="Garamond"/>
          <w:sz w:val="28"/>
          <w:szCs w:val="28"/>
        </w:rPr>
        <w:t>ALA policy positions are easily available, accessible and comprehensible to all audiences.</w:t>
      </w:r>
    </w:p>
    <w:p w14:paraId="4B20C8DC" w14:textId="77777777" w:rsidR="00752578" w:rsidRPr="001C2572" w:rsidRDefault="00752578" w:rsidP="00752578">
      <w:pPr>
        <w:pStyle w:val="Default"/>
        <w:numPr>
          <w:ilvl w:val="0"/>
          <w:numId w:val="15"/>
        </w:numPr>
        <w:rPr>
          <w:rFonts w:ascii="Californian FB" w:hAnsi="Californian FB" w:cs="Garamond"/>
          <w:sz w:val="28"/>
          <w:szCs w:val="28"/>
        </w:rPr>
      </w:pPr>
      <w:r w:rsidRPr="001C2572">
        <w:rPr>
          <w:rFonts w:ascii="Californian FB" w:hAnsi="Californian FB" w:cs="Garamond"/>
          <w:sz w:val="28"/>
          <w:szCs w:val="28"/>
        </w:rPr>
        <w:t>ALA leaders have sufficient understanding of information policy so that they may be effective policy advocates. Some of these leaders are cultivated as national policy champions. The ALA and library communities at large understand the basics of information policy and why it is important for libraries.</w:t>
      </w:r>
    </w:p>
    <w:p w14:paraId="43C67FD5" w14:textId="77777777" w:rsidR="00752578" w:rsidRPr="001C2572" w:rsidRDefault="00752578" w:rsidP="00752578">
      <w:pPr>
        <w:pStyle w:val="Default"/>
        <w:numPr>
          <w:ilvl w:val="0"/>
          <w:numId w:val="15"/>
        </w:numPr>
        <w:rPr>
          <w:rFonts w:ascii="Californian FB" w:hAnsi="Californian FB" w:cs="Garamond"/>
          <w:sz w:val="28"/>
          <w:szCs w:val="28"/>
        </w:rPr>
      </w:pPr>
      <w:r w:rsidRPr="001C2572">
        <w:rPr>
          <w:rFonts w:ascii="Californian FB" w:hAnsi="Californian FB" w:cs="Garamond"/>
          <w:sz w:val="28"/>
          <w:szCs w:val="28"/>
        </w:rPr>
        <w:t>The requisite structures (including social media and other technology) are in place for ALA to engage in effective advocacy on information policy in the long run.</w:t>
      </w:r>
    </w:p>
    <w:p w14:paraId="3122D50A" w14:textId="77777777" w:rsidR="00752578" w:rsidRPr="001C2572" w:rsidRDefault="00752578" w:rsidP="00752578">
      <w:pPr>
        <w:pStyle w:val="Default"/>
        <w:rPr>
          <w:rFonts w:ascii="Californian FB" w:hAnsi="Californian FB" w:cs="Garamond"/>
          <w:b/>
          <w:bCs/>
          <w:sz w:val="28"/>
          <w:szCs w:val="28"/>
        </w:rPr>
      </w:pPr>
    </w:p>
    <w:p w14:paraId="200E4988" w14:textId="77777777" w:rsidR="00A01B77" w:rsidRDefault="00A01B77">
      <w:pPr>
        <w:rPr>
          <w:rFonts w:ascii="Californian FB" w:hAnsi="Californian FB" w:cs="Garamond"/>
          <w:b/>
          <w:bCs/>
          <w:color w:val="000000"/>
          <w:sz w:val="28"/>
          <w:szCs w:val="28"/>
        </w:rPr>
      </w:pPr>
      <w:r>
        <w:rPr>
          <w:rFonts w:ascii="Californian FB" w:hAnsi="Californian FB" w:cs="Garamond"/>
          <w:b/>
          <w:bCs/>
          <w:sz w:val="28"/>
          <w:szCs w:val="28"/>
        </w:rPr>
        <w:br w:type="page"/>
      </w:r>
    </w:p>
    <w:p w14:paraId="20539F20" w14:textId="31799322"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lastRenderedPageBreak/>
        <w:t> Strategies</w:t>
      </w:r>
    </w:p>
    <w:p w14:paraId="430C54D5" w14:textId="77777777" w:rsidR="00752578" w:rsidRPr="001C2572" w:rsidRDefault="00752578" w:rsidP="00752578">
      <w:pPr>
        <w:pStyle w:val="Default"/>
        <w:numPr>
          <w:ilvl w:val="0"/>
          <w:numId w:val="16"/>
        </w:numPr>
        <w:rPr>
          <w:rFonts w:ascii="Californian FB" w:hAnsi="Californian FB" w:cs="Garamond"/>
          <w:sz w:val="28"/>
          <w:szCs w:val="28"/>
        </w:rPr>
      </w:pPr>
      <w:r w:rsidRPr="001C2572">
        <w:rPr>
          <w:rFonts w:ascii="Californian FB" w:hAnsi="Californian FB" w:cs="Garamond"/>
          <w:sz w:val="28"/>
          <w:szCs w:val="28"/>
        </w:rPr>
        <w:t>Develop and revise positions and strategies for each information policy issue based on ALA values and priorities and substantive (facts and data) and analysis of threats and politics.</w:t>
      </w:r>
    </w:p>
    <w:p w14:paraId="4B1F50C9" w14:textId="77777777" w:rsidR="00752578" w:rsidRPr="001C2572" w:rsidRDefault="00752578" w:rsidP="00752578">
      <w:pPr>
        <w:pStyle w:val="Default"/>
        <w:numPr>
          <w:ilvl w:val="0"/>
          <w:numId w:val="16"/>
        </w:numPr>
        <w:rPr>
          <w:rFonts w:ascii="Californian FB" w:hAnsi="Californian FB" w:cs="Garamond"/>
          <w:sz w:val="28"/>
          <w:szCs w:val="28"/>
        </w:rPr>
      </w:pPr>
      <w:r w:rsidRPr="001C2572">
        <w:rPr>
          <w:rFonts w:ascii="Californian FB" w:hAnsi="Californian FB" w:cs="Garamond"/>
          <w:sz w:val="28"/>
          <w:szCs w:val="28"/>
        </w:rPr>
        <w:t>Develop and maintain information policy messaging and mechanisms to communicate with all relevant audiences.</w:t>
      </w:r>
    </w:p>
    <w:p w14:paraId="0B6B0DF5" w14:textId="77777777" w:rsidR="00752578" w:rsidRPr="001C2572" w:rsidRDefault="00752578" w:rsidP="00752578">
      <w:pPr>
        <w:pStyle w:val="Default"/>
        <w:numPr>
          <w:ilvl w:val="0"/>
          <w:numId w:val="16"/>
        </w:numPr>
        <w:rPr>
          <w:rFonts w:ascii="Californian FB" w:hAnsi="Californian FB" w:cs="Garamond"/>
          <w:sz w:val="28"/>
          <w:szCs w:val="28"/>
        </w:rPr>
      </w:pPr>
      <w:r w:rsidRPr="001C2572">
        <w:rPr>
          <w:rFonts w:ascii="Californian FB" w:hAnsi="Californian FB" w:cs="Garamond"/>
          <w:sz w:val="28"/>
          <w:szCs w:val="28"/>
        </w:rPr>
        <w:t>Lead and participate in effective coalitions, with member participation, to take action in addressing information policy issues.</w:t>
      </w:r>
    </w:p>
    <w:p w14:paraId="250328CD" w14:textId="77777777" w:rsidR="00752578" w:rsidRPr="001C2572" w:rsidRDefault="00752578" w:rsidP="00752578">
      <w:pPr>
        <w:pStyle w:val="Default"/>
        <w:numPr>
          <w:ilvl w:val="0"/>
          <w:numId w:val="16"/>
        </w:numPr>
        <w:rPr>
          <w:rFonts w:ascii="Californian FB" w:hAnsi="Californian FB" w:cs="Garamond"/>
          <w:sz w:val="28"/>
          <w:szCs w:val="28"/>
        </w:rPr>
      </w:pPr>
      <w:r w:rsidRPr="001C2572">
        <w:rPr>
          <w:rFonts w:ascii="Californian FB" w:hAnsi="Californian FB" w:cs="Garamond"/>
          <w:sz w:val="28"/>
          <w:szCs w:val="28"/>
        </w:rPr>
        <w:t>Initiate policy advocacy (including research) towards the attainment of ALA information policy goals.</w:t>
      </w:r>
    </w:p>
    <w:p w14:paraId="05410E2D" w14:textId="77777777" w:rsidR="00752578" w:rsidRPr="001C2572" w:rsidRDefault="00752578" w:rsidP="00752578">
      <w:pPr>
        <w:pStyle w:val="Default"/>
        <w:numPr>
          <w:ilvl w:val="0"/>
          <w:numId w:val="16"/>
        </w:numPr>
        <w:rPr>
          <w:rFonts w:ascii="Californian FB" w:hAnsi="Californian FB" w:cs="Garamond"/>
          <w:sz w:val="28"/>
          <w:szCs w:val="28"/>
        </w:rPr>
      </w:pPr>
      <w:r w:rsidRPr="001C2572">
        <w:rPr>
          <w:rFonts w:ascii="Californian FB" w:hAnsi="Californian FB" w:cs="Garamond"/>
          <w:sz w:val="28"/>
          <w:szCs w:val="28"/>
        </w:rPr>
        <w:t>Develop and maintain a process for coordinating information policy activities across policy topics and ALA units.</w:t>
      </w:r>
    </w:p>
    <w:p w14:paraId="2BC995B0" w14:textId="77777777" w:rsidR="00752578" w:rsidRPr="001C2572" w:rsidRDefault="00752578" w:rsidP="00752578">
      <w:pPr>
        <w:pStyle w:val="Default"/>
        <w:rPr>
          <w:rFonts w:ascii="Californian FB" w:hAnsi="Californian FB" w:cs="Garamond"/>
          <w:b/>
          <w:bCs/>
          <w:sz w:val="28"/>
          <w:szCs w:val="28"/>
        </w:rPr>
      </w:pPr>
    </w:p>
    <w:p w14:paraId="6F804365"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Professional and Leadership Development</w:t>
      </w:r>
    </w:p>
    <w:p w14:paraId="26A67E51"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Recognizing that the professional and leadership development of all who work in libraries is essential to high-quality professional practice and the future of libraries and information services, ALA will:</w:t>
      </w:r>
    </w:p>
    <w:p w14:paraId="5C48B062"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Provide professional development opportunities appropriate to all levels of experience and expertise, in multiple formats/venues, with diverse presenters and educators;</w:t>
      </w:r>
    </w:p>
    <w:p w14:paraId="6BA379F6"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Provide leadership development opportunities both within the Association and for the field;</w:t>
      </w:r>
    </w:p>
    <w:p w14:paraId="798AD4D0"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Maintain strong but flexible accreditation standards and processes;</w:t>
      </w:r>
    </w:p>
    <w:p w14:paraId="5E1338E8"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Coordinate the multiple opportunities available throughout ALA to provide coherent and accessible continuing education frameworks for all members;</w:t>
      </w:r>
    </w:p>
    <w:p w14:paraId="227AF42D"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 xml:space="preserve">Attach meaningful recognition to learning opportunities; </w:t>
      </w:r>
    </w:p>
    <w:p w14:paraId="61F6184B"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Increase diversity and inclusion within the field;</w:t>
      </w:r>
    </w:p>
    <w:p w14:paraId="390EED0F"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Provide clear pathways that help members set and meet professional and leadership development goals;</w:t>
      </w:r>
    </w:p>
    <w:p w14:paraId="0CA91CF0"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Develop a pervasive culture that encourages continuous learning based on content and forms of recognition provided by ALA;</w:t>
      </w:r>
    </w:p>
    <w:p w14:paraId="4EC7D769" w14:textId="77777777" w:rsidR="00752578" w:rsidRPr="001C2572" w:rsidRDefault="00752578" w:rsidP="00752578">
      <w:pPr>
        <w:pStyle w:val="Default"/>
        <w:numPr>
          <w:ilvl w:val="0"/>
          <w:numId w:val="17"/>
        </w:numPr>
        <w:rPr>
          <w:rFonts w:ascii="Californian FB" w:hAnsi="Californian FB" w:cs="Garamond"/>
          <w:sz w:val="28"/>
          <w:szCs w:val="28"/>
        </w:rPr>
      </w:pPr>
      <w:r w:rsidRPr="001C2572">
        <w:rPr>
          <w:rFonts w:ascii="Californian FB" w:hAnsi="Californian FB" w:cs="Garamond"/>
          <w:sz w:val="28"/>
          <w:szCs w:val="28"/>
        </w:rPr>
        <w:t>Align leadership development and continuing education with the best thinking about the changing information environment and ALA’s Center for the Future of Libraries.</w:t>
      </w:r>
    </w:p>
    <w:p w14:paraId="639FC822" w14:textId="77777777" w:rsidR="00752578" w:rsidRPr="001C2572" w:rsidRDefault="00752578" w:rsidP="00752578">
      <w:pPr>
        <w:pStyle w:val="Default"/>
        <w:rPr>
          <w:rFonts w:ascii="Californian FB" w:hAnsi="Californian FB" w:cs="Garamond"/>
          <w:b/>
          <w:bCs/>
          <w:sz w:val="28"/>
          <w:szCs w:val="28"/>
        </w:rPr>
      </w:pPr>
    </w:p>
    <w:p w14:paraId="317B8E3B" w14:textId="77777777" w:rsidR="001C2572" w:rsidRDefault="001C2572">
      <w:pPr>
        <w:rPr>
          <w:rFonts w:ascii="Californian FB" w:hAnsi="Californian FB" w:cs="Garamond"/>
          <w:b/>
          <w:bCs/>
          <w:color w:val="000000"/>
          <w:sz w:val="28"/>
          <w:szCs w:val="28"/>
        </w:rPr>
      </w:pPr>
      <w:r>
        <w:rPr>
          <w:rFonts w:ascii="Californian FB" w:hAnsi="Californian FB" w:cs="Garamond"/>
          <w:b/>
          <w:bCs/>
          <w:sz w:val="28"/>
          <w:szCs w:val="28"/>
        </w:rPr>
        <w:br w:type="page"/>
      </w:r>
    </w:p>
    <w:p w14:paraId="03CDBD43" w14:textId="235FE908"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lastRenderedPageBreak/>
        <w:t xml:space="preserve"> Goals </w:t>
      </w:r>
    </w:p>
    <w:p w14:paraId="06E25EF4"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ALA is a premier provider of quality professional development, including continuing education, for a global membership.</w:t>
      </w:r>
    </w:p>
    <w:p w14:paraId="35615F2E"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All library staff and trustees have the education and training they need to be successful in a disruptive environment, with pathways and a suite of options that meet them where they are.</w:t>
      </w:r>
    </w:p>
    <w:p w14:paraId="738D2573"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There is a commitment to ongoing professional development and continuing education with formal, meaningful recognition (e.g., certification, digital badging, micro-credentialing).</w:t>
      </w:r>
    </w:p>
    <w:p w14:paraId="08E2A065"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 xml:space="preserve">It is easy for members to get involved in ALA. </w:t>
      </w:r>
    </w:p>
    <w:p w14:paraId="793000A7"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Association-wide mentoring engages emerging leaders and supports diversity. Paths to leadership within the Association are clear, and people at all levels want and are helped to be library leaders. Leadership is recognized as both formal and informal, managerial and non-managerial.</w:t>
      </w:r>
    </w:p>
    <w:p w14:paraId="41960F30"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Peer-to-peer learning/interaction facilitated by ALA helps members reach their goals.</w:t>
      </w:r>
    </w:p>
    <w:p w14:paraId="34D17C7B"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 xml:space="preserve">Librarianship and library leadership reflect the communities they serve </w:t>
      </w:r>
      <w:r w:rsidRPr="001C2572">
        <w:rPr>
          <w:rFonts w:ascii="Californian FB" w:hAnsi="Californian FB" w:cs="Garamond"/>
          <w:sz w:val="28"/>
          <w:szCs w:val="28"/>
          <w:u w:val="single"/>
        </w:rPr>
        <w:t xml:space="preserve">as well as the world around them. </w:t>
      </w:r>
    </w:p>
    <w:p w14:paraId="63A13E91"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The outcome of learning is knowledge supporting positive individual and organizational change.</w:t>
      </w:r>
    </w:p>
    <w:p w14:paraId="3BEA303F"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The MLIS curriculum addresses changing 21</w:t>
      </w:r>
      <w:r w:rsidRPr="001C2572">
        <w:rPr>
          <w:rFonts w:ascii="Californian FB" w:hAnsi="Californian FB" w:cs="Garamond"/>
          <w:sz w:val="28"/>
          <w:szCs w:val="28"/>
          <w:vertAlign w:val="superscript"/>
        </w:rPr>
        <w:t>st</w:t>
      </w:r>
      <w:r w:rsidRPr="001C2572">
        <w:rPr>
          <w:rFonts w:ascii="Californian FB" w:hAnsi="Californian FB" w:cs="Garamond"/>
          <w:sz w:val="28"/>
          <w:szCs w:val="28"/>
        </w:rPr>
        <w:t>-century library and information services and community needs.</w:t>
      </w:r>
    </w:p>
    <w:p w14:paraId="2249A61F"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 xml:space="preserve">Library administrators and trustees value and support all library staff having professional and leadership development opportunities. </w:t>
      </w:r>
    </w:p>
    <w:p w14:paraId="7E76C6CE" w14:textId="77777777" w:rsidR="00752578" w:rsidRPr="001C2572" w:rsidRDefault="00752578" w:rsidP="00752578">
      <w:pPr>
        <w:pStyle w:val="Default"/>
        <w:numPr>
          <w:ilvl w:val="0"/>
          <w:numId w:val="18"/>
        </w:numPr>
        <w:rPr>
          <w:rFonts w:ascii="Californian FB" w:hAnsi="Californian FB" w:cs="Garamond"/>
          <w:sz w:val="28"/>
          <w:szCs w:val="28"/>
        </w:rPr>
      </w:pPr>
      <w:r w:rsidRPr="001C2572">
        <w:rPr>
          <w:rFonts w:ascii="Californian FB" w:hAnsi="Californian FB" w:cs="Garamond"/>
          <w:sz w:val="28"/>
          <w:szCs w:val="28"/>
        </w:rPr>
        <w:t>Libraries are viewed as exciting places that offer various career paths for people who want to work in them.   </w:t>
      </w:r>
    </w:p>
    <w:p w14:paraId="2DB5BAFB" w14:textId="77777777" w:rsidR="00752578" w:rsidRPr="001C2572" w:rsidRDefault="00752578" w:rsidP="00752578">
      <w:pPr>
        <w:pStyle w:val="Default"/>
        <w:rPr>
          <w:rFonts w:ascii="Californian FB" w:hAnsi="Californian FB" w:cs="Garamond"/>
          <w:b/>
          <w:bCs/>
          <w:sz w:val="28"/>
          <w:szCs w:val="28"/>
        </w:rPr>
      </w:pPr>
    </w:p>
    <w:p w14:paraId="2FD309A0"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 xml:space="preserve">Strategies </w:t>
      </w:r>
    </w:p>
    <w:p w14:paraId="4E24FBD1"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 xml:space="preserve">Develop the ALA professional development space as one centralized online space to search and discover all ALA learning options (all formats, all topic areas, all levels, all ALA sources) and related tools including self-assessment, recognition, and tracking. Integrate face-to-face, online and blended learning. </w:t>
      </w:r>
    </w:p>
    <w:p w14:paraId="7BDD5FB5"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 xml:space="preserve">Develop pathways to support and guide networking, professional development, continuing education, and mentoring.  </w:t>
      </w:r>
    </w:p>
    <w:p w14:paraId="76AD9A56"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Develop clear education tracks and streams of content for continuing education, with formal, meaningful mechanisms to recognize achievement.</w:t>
      </w:r>
    </w:p>
    <w:p w14:paraId="7D06D18B"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Articulate the role of engagement within the Association in professional and leadership development.</w:t>
      </w:r>
    </w:p>
    <w:p w14:paraId="09A1CEE4"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Facilitate and increase opportunities for informal, collaborative, and peer-to-peer, member-to-member learning/activity at face-to-face events and in online spaces.</w:t>
      </w:r>
    </w:p>
    <w:p w14:paraId="1F8AAB04"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Develop an association-wide mentoring/ peer-to-peer network, building on components throughout the Association, its division and round tables, affiliates and chapters, to engage emerging leaders and support diversity and inclusion.</w:t>
      </w:r>
    </w:p>
    <w:p w14:paraId="25CF760C"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Enhance recruitment/retention for diversity across the profession.</w:t>
      </w:r>
    </w:p>
    <w:p w14:paraId="22F069AD"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lastRenderedPageBreak/>
        <w:t xml:space="preserve">Focus on changing practice in a rapidly evolving environment; adjust competency statements, standards, and content to the skills and knowledge needed in libraries as they continuously evolve. </w:t>
      </w:r>
    </w:p>
    <w:p w14:paraId="7C12D7FA" w14:textId="77777777" w:rsidR="00752578" w:rsidRPr="001C2572" w:rsidRDefault="00752578" w:rsidP="00752578">
      <w:pPr>
        <w:pStyle w:val="Default"/>
        <w:numPr>
          <w:ilvl w:val="0"/>
          <w:numId w:val="19"/>
        </w:numPr>
        <w:rPr>
          <w:rFonts w:ascii="Californian FB" w:hAnsi="Californian FB" w:cs="Garamond"/>
          <w:sz w:val="28"/>
          <w:szCs w:val="28"/>
        </w:rPr>
      </w:pPr>
      <w:r w:rsidRPr="001C2572">
        <w:rPr>
          <w:rFonts w:ascii="Californian FB" w:hAnsi="Californian FB" w:cs="Garamond"/>
          <w:sz w:val="28"/>
          <w:szCs w:val="28"/>
        </w:rPr>
        <w:t>Work with graduate programs in LIS to rethink and reenergize LIS curricula and accreditation and improve the connections with changing workforce skill requirements.</w:t>
      </w:r>
    </w:p>
    <w:p w14:paraId="79F4929E" w14:textId="77777777" w:rsidR="00752578" w:rsidRPr="001C2572" w:rsidRDefault="00752578" w:rsidP="00752578">
      <w:pPr>
        <w:pStyle w:val="Default"/>
        <w:rPr>
          <w:rFonts w:ascii="Californian FB" w:hAnsi="Californian FB" w:cs="Garamond"/>
          <w:b/>
          <w:bCs/>
          <w:sz w:val="28"/>
          <w:szCs w:val="28"/>
        </w:rPr>
      </w:pPr>
    </w:p>
    <w:p w14:paraId="36A9C0E5"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Equity, Diversity, and Inclusion</w:t>
      </w:r>
    </w:p>
    <w:p w14:paraId="2959D0A8"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sz w:val="28"/>
          <w:szCs w:val="28"/>
        </w:rPr>
        <w:t>The American Library Association recognizes that equity, diversity, and inclusion (EDI) impacts all aspects of work among members of the Association, within the field of librarianship, and within the communities served by libraries. This work includes addressing, dismantling, and transforming policies, structures and biases throughout the organization and the field of librarianship. ALA, through its actions and those of its members, is instrumental in creating a more equitable, diverse, and inclusive society.</w:t>
      </w:r>
    </w:p>
    <w:p w14:paraId="68DA0CE5" w14:textId="77777777" w:rsidR="00752578" w:rsidRPr="001C2572" w:rsidRDefault="00752578" w:rsidP="00752578">
      <w:pPr>
        <w:pStyle w:val="Default"/>
        <w:rPr>
          <w:rFonts w:ascii="Californian FB" w:hAnsi="Californian FB" w:cs="Garamond"/>
          <w:b/>
          <w:bCs/>
          <w:sz w:val="28"/>
          <w:szCs w:val="28"/>
        </w:rPr>
      </w:pPr>
    </w:p>
    <w:p w14:paraId="121964A5"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Goals</w:t>
      </w:r>
    </w:p>
    <w:p w14:paraId="7336CB74" w14:textId="77777777" w:rsidR="00752578" w:rsidRPr="001C2572" w:rsidRDefault="00752578" w:rsidP="00752578">
      <w:pPr>
        <w:pStyle w:val="Default"/>
        <w:numPr>
          <w:ilvl w:val="0"/>
          <w:numId w:val="20"/>
        </w:numPr>
        <w:rPr>
          <w:rFonts w:ascii="Californian FB" w:hAnsi="Californian FB" w:cs="Garamond"/>
          <w:sz w:val="28"/>
          <w:szCs w:val="28"/>
        </w:rPr>
      </w:pPr>
      <w:r w:rsidRPr="001C2572">
        <w:rPr>
          <w:rFonts w:ascii="Californian FB" w:hAnsi="Californian FB" w:cs="Garamond"/>
          <w:sz w:val="28"/>
          <w:szCs w:val="28"/>
        </w:rPr>
        <w:t>Commit to ameliorating marginalization and underrepresentation within the Association and the communities served by libraries through increased understanding of the effects of historical exclusion.</w:t>
      </w:r>
    </w:p>
    <w:p w14:paraId="18282637" w14:textId="77777777" w:rsidR="00752578" w:rsidRPr="001C2572" w:rsidRDefault="00752578" w:rsidP="00752578">
      <w:pPr>
        <w:pStyle w:val="Default"/>
        <w:numPr>
          <w:ilvl w:val="0"/>
          <w:numId w:val="20"/>
        </w:numPr>
        <w:rPr>
          <w:rFonts w:ascii="Californian FB" w:hAnsi="Californian FB" w:cs="Garamond"/>
          <w:sz w:val="28"/>
          <w:szCs w:val="28"/>
        </w:rPr>
      </w:pPr>
      <w:r w:rsidRPr="001C2572">
        <w:rPr>
          <w:rFonts w:ascii="Californian FB" w:hAnsi="Californian FB" w:cs="Garamond"/>
          <w:sz w:val="28"/>
          <w:szCs w:val="28"/>
        </w:rPr>
        <w:t>Expand the work of ALA and its allies in building a diverse and inclusive profession.</w:t>
      </w:r>
    </w:p>
    <w:p w14:paraId="574ED63C" w14:textId="77777777" w:rsidR="00752578" w:rsidRPr="001C2572" w:rsidRDefault="00752578" w:rsidP="00752578">
      <w:pPr>
        <w:pStyle w:val="Default"/>
        <w:numPr>
          <w:ilvl w:val="0"/>
          <w:numId w:val="20"/>
        </w:numPr>
        <w:rPr>
          <w:rFonts w:ascii="Californian FB" w:hAnsi="Californian FB" w:cs="Garamond"/>
          <w:sz w:val="28"/>
          <w:szCs w:val="28"/>
        </w:rPr>
      </w:pPr>
      <w:r w:rsidRPr="001C2572">
        <w:rPr>
          <w:rFonts w:ascii="Californian FB" w:hAnsi="Californian FB" w:cs="Garamond"/>
          <w:sz w:val="28"/>
          <w:szCs w:val="28"/>
        </w:rPr>
        <w:t>Provide context and understanding of the concepts of equity, diversity, and inclusion and recognize their intersectional and complex nature.</w:t>
      </w:r>
    </w:p>
    <w:p w14:paraId="067D95DD" w14:textId="77777777" w:rsidR="00752578" w:rsidRPr="001C2572" w:rsidRDefault="00752578" w:rsidP="00752578">
      <w:pPr>
        <w:pStyle w:val="Default"/>
        <w:numPr>
          <w:ilvl w:val="0"/>
          <w:numId w:val="20"/>
        </w:numPr>
        <w:rPr>
          <w:rFonts w:ascii="Californian FB" w:hAnsi="Californian FB" w:cs="Garamond"/>
          <w:sz w:val="28"/>
          <w:szCs w:val="28"/>
        </w:rPr>
      </w:pPr>
      <w:r w:rsidRPr="001C2572">
        <w:rPr>
          <w:rFonts w:ascii="Californian FB" w:hAnsi="Californian FB" w:cs="Garamond"/>
          <w:sz w:val="28"/>
          <w:szCs w:val="28"/>
        </w:rPr>
        <w:t>Empower ALL ALA members to participate in the life of their organization.</w:t>
      </w:r>
    </w:p>
    <w:p w14:paraId="1AEAFF80" w14:textId="77777777" w:rsidR="00752578" w:rsidRPr="001C2572" w:rsidRDefault="00752578" w:rsidP="00752578">
      <w:pPr>
        <w:pStyle w:val="Default"/>
        <w:numPr>
          <w:ilvl w:val="0"/>
          <w:numId w:val="20"/>
        </w:numPr>
        <w:rPr>
          <w:rFonts w:ascii="Californian FB" w:hAnsi="Californian FB" w:cs="Garamond"/>
          <w:sz w:val="28"/>
          <w:szCs w:val="28"/>
        </w:rPr>
      </w:pPr>
      <w:r w:rsidRPr="001C2572">
        <w:rPr>
          <w:rFonts w:ascii="Californian FB" w:hAnsi="Californian FB" w:cs="Garamond"/>
          <w:sz w:val="28"/>
          <w:szCs w:val="28"/>
        </w:rPr>
        <w:t>Establish resources and support so libraries and librarians can be effective advocates for the inclusion of all individuals in the life of their community.</w:t>
      </w:r>
    </w:p>
    <w:p w14:paraId="44589E87" w14:textId="77777777" w:rsidR="00752578" w:rsidRPr="001C2572" w:rsidRDefault="00752578" w:rsidP="00752578">
      <w:pPr>
        <w:pStyle w:val="Default"/>
        <w:numPr>
          <w:ilvl w:val="0"/>
          <w:numId w:val="20"/>
        </w:numPr>
        <w:rPr>
          <w:rFonts w:ascii="Californian FB" w:hAnsi="Californian FB" w:cs="Garamond"/>
          <w:sz w:val="28"/>
          <w:szCs w:val="28"/>
        </w:rPr>
      </w:pPr>
      <w:r w:rsidRPr="001C2572">
        <w:rPr>
          <w:rFonts w:ascii="Californian FB" w:hAnsi="Californian FB" w:cs="Garamond"/>
          <w:sz w:val="28"/>
          <w:szCs w:val="28"/>
        </w:rPr>
        <w:t>Establish ALA as a major voice for the values of equity, diversity, and inclusion in all areas of information policy.</w:t>
      </w:r>
    </w:p>
    <w:p w14:paraId="16C67065" w14:textId="77777777" w:rsidR="00752578" w:rsidRPr="001C2572" w:rsidRDefault="00752578" w:rsidP="00752578">
      <w:pPr>
        <w:pStyle w:val="Default"/>
        <w:numPr>
          <w:ilvl w:val="0"/>
          <w:numId w:val="20"/>
        </w:numPr>
        <w:rPr>
          <w:rFonts w:ascii="Californian FB" w:hAnsi="Californian FB" w:cs="Garamond"/>
          <w:sz w:val="28"/>
          <w:szCs w:val="28"/>
        </w:rPr>
      </w:pPr>
      <w:r w:rsidRPr="001C2572">
        <w:rPr>
          <w:rFonts w:ascii="Californian FB" w:hAnsi="Californian FB" w:cs="Garamond"/>
          <w:sz w:val="28"/>
          <w:szCs w:val="28"/>
        </w:rPr>
        <w:t>Provide safe, respectful space for diverse voices and perspectives.</w:t>
      </w:r>
    </w:p>
    <w:p w14:paraId="55D293E1" w14:textId="77777777" w:rsidR="00752578" w:rsidRPr="001C2572" w:rsidRDefault="00752578" w:rsidP="00752578">
      <w:pPr>
        <w:pStyle w:val="Default"/>
        <w:rPr>
          <w:rFonts w:ascii="Californian FB" w:hAnsi="Californian FB" w:cs="Garamond"/>
          <w:b/>
          <w:bCs/>
          <w:sz w:val="28"/>
          <w:szCs w:val="28"/>
        </w:rPr>
      </w:pPr>
    </w:p>
    <w:p w14:paraId="0A7FF9A1" w14:textId="77777777" w:rsidR="00752578" w:rsidRPr="001C2572" w:rsidRDefault="00752578" w:rsidP="00752578">
      <w:pPr>
        <w:pStyle w:val="Default"/>
        <w:rPr>
          <w:rFonts w:ascii="Californian FB" w:hAnsi="Californian FB" w:cs="Garamond"/>
          <w:sz w:val="28"/>
          <w:szCs w:val="28"/>
        </w:rPr>
      </w:pPr>
      <w:r w:rsidRPr="001C2572">
        <w:rPr>
          <w:rFonts w:ascii="Californian FB" w:hAnsi="Californian FB" w:cs="Garamond"/>
          <w:b/>
          <w:bCs/>
          <w:sz w:val="28"/>
          <w:szCs w:val="28"/>
        </w:rPr>
        <w:t>Strategies</w:t>
      </w:r>
    </w:p>
    <w:p w14:paraId="6A9855A0"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Conduct or provide professional development opportunities that address issues of equity, diversity, and inclusion.</w:t>
      </w:r>
    </w:p>
    <w:p w14:paraId="7119C78B"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Review ALA alliances and coalitions to increase focus on equity, diversity, and inclusion.</w:t>
      </w:r>
    </w:p>
    <w:p w14:paraId="05091955"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Build a national advocacy campaign based on existing advocacy assets which focus on the values of equity, diversity, and inclusion; empower all ALA members to advocate within their workplace, their community and beyond.</w:t>
      </w:r>
    </w:p>
    <w:p w14:paraId="491D92D7"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Gather, develop, and disseminate research documenting the value of equity, diversity, and inclusion.</w:t>
      </w:r>
    </w:p>
    <w:p w14:paraId="0E972E75"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Review information policy positions and strategies and revise as needed to clearly articulate the values of equity, diversity and inclusion.</w:t>
      </w:r>
    </w:p>
    <w:p w14:paraId="58DDE4A4"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Work with graduate programs in Library and Information Science (LIS) to increase focus on equity, diversity and inclusion within LIS programs and within the subject matter of the curricula.</w:t>
      </w:r>
    </w:p>
    <w:p w14:paraId="539952E0"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lastRenderedPageBreak/>
        <w:t>Enhance recruitment, mentoring and networking activities by all parts of ALA (including ALA Chapters) – building on and expanding all components of the Association (including Spectrum), as well as its affiliates and chapters – to build a diverse and inclusive leadership for the Association and the profession.</w:t>
      </w:r>
    </w:p>
    <w:p w14:paraId="3C0D3969" w14:textId="77777777" w:rsidR="00752578" w:rsidRPr="001C2572" w:rsidRDefault="00752578" w:rsidP="00752578">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Ensure that the values of equity, diversity and inclusion are embedded in all continuing education, including ALA and ALA Division conferences, relating to all aspects of the profession and its practice.</w:t>
      </w:r>
    </w:p>
    <w:p w14:paraId="62604969" w14:textId="77777777" w:rsidR="00752578" w:rsidRPr="001C2572" w:rsidRDefault="00752578" w:rsidP="00067E94">
      <w:pPr>
        <w:pStyle w:val="ListParagraph"/>
        <w:numPr>
          <w:ilvl w:val="0"/>
          <w:numId w:val="21"/>
        </w:numPr>
        <w:rPr>
          <w:rFonts w:ascii="Californian FB" w:hAnsi="Californian FB" w:cs="Garamond"/>
          <w:sz w:val="28"/>
          <w:szCs w:val="28"/>
        </w:rPr>
      </w:pPr>
      <w:r w:rsidRPr="001C2572">
        <w:rPr>
          <w:rFonts w:ascii="Californian FB" w:hAnsi="Californian FB" w:cs="Garamond"/>
          <w:sz w:val="28"/>
          <w:szCs w:val="28"/>
        </w:rPr>
        <w:t>Develop continuing education specifically focused on understanding and addressing unconscious bias, power dynamics, microaggressions, white privilege and other topics related to equity, diversity and inclusion.</w:t>
      </w:r>
    </w:p>
    <w:p w14:paraId="22ED19F0" w14:textId="77777777" w:rsidR="00752578" w:rsidRPr="001C2572" w:rsidRDefault="00752578" w:rsidP="00067E94">
      <w:pPr>
        <w:pStyle w:val="Default"/>
        <w:numPr>
          <w:ilvl w:val="0"/>
          <w:numId w:val="21"/>
        </w:numPr>
        <w:rPr>
          <w:rFonts w:ascii="Californian FB" w:hAnsi="Californian FB" w:cs="Garamond"/>
          <w:sz w:val="28"/>
          <w:szCs w:val="28"/>
        </w:rPr>
      </w:pPr>
      <w:r w:rsidRPr="001C2572">
        <w:rPr>
          <w:rFonts w:ascii="Californian FB" w:hAnsi="Californian FB" w:cs="Garamond"/>
          <w:sz w:val="28"/>
          <w:szCs w:val="28"/>
        </w:rPr>
        <w:t>Critically examine the way that equity, diversity, and inclusion are addressed and coordinated throughout the Association.</w:t>
      </w:r>
    </w:p>
    <w:p w14:paraId="6E63519F" w14:textId="77777777" w:rsidR="00067E94" w:rsidRDefault="00067E94" w:rsidP="00067E94">
      <w:pPr>
        <w:spacing w:line="240" w:lineRule="auto"/>
        <w:rPr>
          <w:rFonts w:ascii="Californian FB" w:hAnsi="Californian FB"/>
          <w:b/>
          <w:i/>
          <w:sz w:val="28"/>
          <w:szCs w:val="28"/>
        </w:rPr>
      </w:pPr>
    </w:p>
    <w:p w14:paraId="2642DAF8" w14:textId="557B1862" w:rsidR="00C47CFD" w:rsidRPr="001C2572" w:rsidRDefault="00C47CFD" w:rsidP="00067E94">
      <w:pPr>
        <w:spacing w:line="240" w:lineRule="auto"/>
        <w:rPr>
          <w:rFonts w:ascii="Californian FB" w:hAnsi="Californian FB"/>
          <w:sz w:val="28"/>
          <w:szCs w:val="28"/>
        </w:rPr>
      </w:pPr>
      <w:r w:rsidRPr="001C2572">
        <w:rPr>
          <w:rFonts w:ascii="Californian FB" w:hAnsi="Californian FB"/>
          <w:b/>
          <w:i/>
          <w:sz w:val="28"/>
          <w:szCs w:val="28"/>
        </w:rPr>
        <w:t>ADOPTED</w:t>
      </w:r>
      <w:r w:rsidRPr="001C2572">
        <w:rPr>
          <w:rFonts w:ascii="Californian FB" w:hAnsi="Californian FB"/>
          <w:sz w:val="28"/>
          <w:szCs w:val="28"/>
        </w:rPr>
        <w:t>, the following two (2) action items contained in the Committee on Organization (COO) Report, ALA CD#27.1_62418_ACT:</w:t>
      </w:r>
    </w:p>
    <w:p w14:paraId="6B6A5346" w14:textId="2A9FCEE6" w:rsidR="00AA53FF" w:rsidRPr="001C2572" w:rsidRDefault="00AA53FF" w:rsidP="001C2572">
      <w:pPr>
        <w:ind w:left="720"/>
        <w:rPr>
          <w:rFonts w:ascii="Californian FB" w:hAnsi="Californian FB"/>
          <w:sz w:val="28"/>
          <w:szCs w:val="28"/>
        </w:rPr>
      </w:pPr>
      <w:r w:rsidRPr="001C2572">
        <w:rPr>
          <w:rFonts w:ascii="Californian FB" w:hAnsi="Californian FB"/>
          <w:b/>
          <w:sz w:val="28"/>
          <w:szCs w:val="28"/>
        </w:rPr>
        <w:t>ACTION ITEM #1:</w:t>
      </w:r>
      <w:r w:rsidRPr="001C2572">
        <w:rPr>
          <w:rFonts w:ascii="Californian FB" w:hAnsi="Californian FB"/>
          <w:sz w:val="28"/>
          <w:szCs w:val="28"/>
        </w:rPr>
        <w:t xml:space="preserve"> </w:t>
      </w:r>
      <w:r w:rsidRPr="001C2572">
        <w:rPr>
          <w:rFonts w:ascii="Californian FB" w:hAnsi="Californian FB"/>
          <w:b/>
          <w:i/>
          <w:sz w:val="28"/>
          <w:szCs w:val="28"/>
        </w:rPr>
        <w:t>Resolved</w:t>
      </w:r>
      <w:r w:rsidRPr="001C2572">
        <w:rPr>
          <w:rFonts w:ascii="Californian FB" w:hAnsi="Californian FB"/>
          <w:sz w:val="28"/>
          <w:szCs w:val="28"/>
        </w:rPr>
        <w:t>, that the Council approves the requested changes to the ALA &amp; Council Committee Intern position as follows:</w:t>
      </w:r>
    </w:p>
    <w:p w14:paraId="2FFB23AD" w14:textId="77777777" w:rsidR="00AA53FF" w:rsidRPr="001C2572" w:rsidRDefault="00AA53FF" w:rsidP="001C2572">
      <w:pPr>
        <w:ind w:left="720" w:firstLine="720"/>
        <w:rPr>
          <w:rFonts w:ascii="Californian FB" w:hAnsi="Californian FB"/>
          <w:sz w:val="28"/>
          <w:szCs w:val="28"/>
        </w:rPr>
      </w:pPr>
      <w:r w:rsidRPr="001C2572">
        <w:rPr>
          <w:rFonts w:ascii="Times New Roman" w:hAnsi="Times New Roman" w:cs="Times New Roman"/>
          <w:sz w:val="28"/>
          <w:szCs w:val="28"/>
        </w:rPr>
        <w:t>●</w:t>
      </w:r>
      <w:r w:rsidRPr="001C2572">
        <w:rPr>
          <w:rFonts w:ascii="Californian FB" w:hAnsi="Californian FB"/>
          <w:sz w:val="28"/>
          <w:szCs w:val="28"/>
        </w:rPr>
        <w:t xml:space="preserve"> Rename position to ALA and Council Committee Associate </w:t>
      </w:r>
    </w:p>
    <w:p w14:paraId="6725EE78" w14:textId="77777777" w:rsidR="00AA53FF" w:rsidRPr="001C2572" w:rsidRDefault="00AA53FF" w:rsidP="001C2572">
      <w:pPr>
        <w:ind w:left="1440"/>
        <w:rPr>
          <w:rFonts w:ascii="Californian FB" w:hAnsi="Californian FB"/>
          <w:sz w:val="28"/>
          <w:szCs w:val="28"/>
        </w:rPr>
      </w:pPr>
      <w:r w:rsidRPr="001C2572">
        <w:rPr>
          <w:rFonts w:ascii="Times New Roman" w:hAnsi="Times New Roman" w:cs="Times New Roman"/>
          <w:sz w:val="28"/>
          <w:szCs w:val="28"/>
        </w:rPr>
        <w:t>●</w:t>
      </w:r>
      <w:r w:rsidRPr="001C2572">
        <w:rPr>
          <w:rFonts w:ascii="Californian FB" w:hAnsi="Californian FB"/>
          <w:sz w:val="28"/>
          <w:szCs w:val="28"/>
        </w:rPr>
        <w:t xml:space="preserve"> Remove programmatic elements to rebrand as a level of committee membership, not a separate program </w:t>
      </w:r>
    </w:p>
    <w:p w14:paraId="18CB8EBB" w14:textId="77777777" w:rsidR="00AA53FF" w:rsidRPr="001C2572" w:rsidRDefault="00AA53FF" w:rsidP="001C2572">
      <w:pPr>
        <w:ind w:left="1440"/>
        <w:rPr>
          <w:rFonts w:ascii="Californian FB" w:hAnsi="Californian FB"/>
          <w:sz w:val="28"/>
          <w:szCs w:val="28"/>
        </w:rPr>
      </w:pPr>
      <w:r w:rsidRPr="001C2572">
        <w:rPr>
          <w:rFonts w:ascii="Times New Roman" w:hAnsi="Times New Roman" w:cs="Times New Roman"/>
          <w:sz w:val="28"/>
          <w:szCs w:val="28"/>
        </w:rPr>
        <w:t>●</w:t>
      </w:r>
      <w:r w:rsidRPr="001C2572">
        <w:rPr>
          <w:rFonts w:ascii="Californian FB" w:hAnsi="Californian FB"/>
          <w:sz w:val="28"/>
          <w:szCs w:val="28"/>
        </w:rPr>
        <w:t xml:space="preserve"> Expand the ALA Committee Volunteer Form to provide additional details on the option of Associate Committee membership </w:t>
      </w:r>
    </w:p>
    <w:p w14:paraId="3892C376" w14:textId="77777777" w:rsidR="00AA53FF" w:rsidRPr="001C2572" w:rsidRDefault="00AA53FF" w:rsidP="001C2572">
      <w:pPr>
        <w:ind w:left="1440"/>
        <w:rPr>
          <w:rFonts w:ascii="Californian FB" w:hAnsi="Californian FB"/>
          <w:sz w:val="28"/>
          <w:szCs w:val="28"/>
        </w:rPr>
      </w:pPr>
      <w:r w:rsidRPr="001C2572">
        <w:rPr>
          <w:rFonts w:ascii="Times New Roman" w:hAnsi="Times New Roman" w:cs="Times New Roman"/>
          <w:sz w:val="28"/>
          <w:szCs w:val="28"/>
        </w:rPr>
        <w:t>●</w:t>
      </w:r>
      <w:r w:rsidRPr="001C2572">
        <w:rPr>
          <w:rFonts w:ascii="Californian FB" w:hAnsi="Californian FB"/>
          <w:sz w:val="28"/>
          <w:szCs w:val="28"/>
        </w:rPr>
        <w:t xml:space="preserve"> Develop a Committee Associate Letter of Agreement that outlines desired activities including in-person attendance during midwinter and annual conferences, participation in scheduled orientation and/or training sessions, as well as mentorship of incoming Committee Associates </w:t>
      </w:r>
    </w:p>
    <w:p w14:paraId="3D59EEAE" w14:textId="15A106D9" w:rsidR="00AA53FF" w:rsidRPr="001C2572" w:rsidRDefault="00AA53FF" w:rsidP="001C2572">
      <w:pPr>
        <w:ind w:left="1440"/>
        <w:rPr>
          <w:rFonts w:ascii="Californian FB" w:hAnsi="Californian FB"/>
          <w:sz w:val="28"/>
          <w:szCs w:val="28"/>
        </w:rPr>
      </w:pPr>
      <w:r w:rsidRPr="001C2572">
        <w:rPr>
          <w:rFonts w:ascii="Times New Roman" w:hAnsi="Times New Roman" w:cs="Times New Roman"/>
          <w:sz w:val="28"/>
          <w:szCs w:val="28"/>
        </w:rPr>
        <w:t>●</w:t>
      </w:r>
      <w:r w:rsidRPr="001C2572">
        <w:rPr>
          <w:rFonts w:ascii="Californian FB" w:hAnsi="Californian FB"/>
          <w:sz w:val="28"/>
          <w:szCs w:val="28"/>
        </w:rPr>
        <w:t xml:space="preserve"> Eliminate the service learning activity component from the official program guidelines </w:t>
      </w:r>
    </w:p>
    <w:p w14:paraId="07C5D578" w14:textId="77777777" w:rsidR="00C47CFD" w:rsidRPr="001C2572" w:rsidRDefault="00AA53FF" w:rsidP="001C2572">
      <w:pPr>
        <w:ind w:left="720"/>
        <w:rPr>
          <w:rFonts w:ascii="Californian FB" w:hAnsi="Californian FB"/>
          <w:sz w:val="28"/>
          <w:szCs w:val="28"/>
        </w:rPr>
      </w:pPr>
      <w:r w:rsidRPr="001C2572">
        <w:rPr>
          <w:rFonts w:ascii="Californian FB" w:hAnsi="Californian FB"/>
          <w:b/>
          <w:sz w:val="28"/>
          <w:szCs w:val="28"/>
        </w:rPr>
        <w:t xml:space="preserve">ACTION ITEM #2: </w:t>
      </w:r>
      <w:r w:rsidR="00C47CFD" w:rsidRPr="001C2572">
        <w:rPr>
          <w:rFonts w:ascii="Californian FB" w:hAnsi="Californian FB"/>
          <w:b/>
          <w:sz w:val="28"/>
          <w:szCs w:val="28"/>
        </w:rPr>
        <w:t xml:space="preserve"> </w:t>
      </w:r>
      <w:r w:rsidRPr="001C2572">
        <w:rPr>
          <w:rFonts w:ascii="Californian FB" w:hAnsi="Californian FB"/>
          <w:b/>
          <w:i/>
          <w:sz w:val="28"/>
          <w:szCs w:val="28"/>
        </w:rPr>
        <w:t>Resolved</w:t>
      </w:r>
      <w:r w:rsidRPr="001C2572">
        <w:rPr>
          <w:rFonts w:ascii="Californian FB" w:hAnsi="Californian FB"/>
          <w:sz w:val="28"/>
          <w:szCs w:val="28"/>
        </w:rPr>
        <w:t>, that the Council establishes the Graphic Novels and Comics Round Table under Article 7 of the ALA Bylaws.</w:t>
      </w:r>
    </w:p>
    <w:p w14:paraId="2C6E1AE4" w14:textId="77777777" w:rsidR="001C2572" w:rsidRDefault="001C2572">
      <w:pPr>
        <w:rPr>
          <w:rFonts w:ascii="Californian FB" w:hAnsi="Californian FB"/>
          <w:b/>
          <w:i/>
          <w:sz w:val="28"/>
          <w:szCs w:val="28"/>
        </w:rPr>
      </w:pPr>
      <w:r>
        <w:rPr>
          <w:rFonts w:ascii="Californian FB" w:hAnsi="Californian FB"/>
          <w:b/>
          <w:i/>
          <w:sz w:val="28"/>
          <w:szCs w:val="28"/>
        </w:rPr>
        <w:br w:type="page"/>
      </w:r>
    </w:p>
    <w:p w14:paraId="5113CE44" w14:textId="33284F11" w:rsidR="00C47CFD" w:rsidRPr="001C2572" w:rsidRDefault="00C47CFD" w:rsidP="00FD2418">
      <w:pPr>
        <w:rPr>
          <w:rFonts w:ascii="Californian FB" w:hAnsi="Californian FB"/>
          <w:sz w:val="28"/>
          <w:szCs w:val="28"/>
        </w:rPr>
      </w:pPr>
      <w:r w:rsidRPr="001C2572">
        <w:rPr>
          <w:rFonts w:ascii="Californian FB" w:hAnsi="Californian FB"/>
          <w:b/>
          <w:i/>
          <w:sz w:val="28"/>
          <w:szCs w:val="28"/>
        </w:rPr>
        <w:lastRenderedPageBreak/>
        <w:t>ADOPTED</w:t>
      </w:r>
      <w:r w:rsidRPr="001C2572">
        <w:rPr>
          <w:rFonts w:ascii="Californian FB" w:hAnsi="Californian FB"/>
          <w:sz w:val="28"/>
          <w:szCs w:val="28"/>
        </w:rPr>
        <w:t xml:space="preserve">, the following item contained in the </w:t>
      </w:r>
      <w:r w:rsidR="00135267" w:rsidRPr="001C2572">
        <w:rPr>
          <w:rFonts w:ascii="Californian FB" w:hAnsi="Californian FB"/>
          <w:sz w:val="28"/>
          <w:szCs w:val="28"/>
        </w:rPr>
        <w:t xml:space="preserve">Constitution and Bylaws </w:t>
      </w:r>
      <w:r w:rsidRPr="001C2572">
        <w:rPr>
          <w:rFonts w:ascii="Californian FB" w:hAnsi="Californian FB"/>
          <w:sz w:val="28"/>
          <w:szCs w:val="28"/>
        </w:rPr>
        <w:t>Committee Report, ALA CD#25.1_62418_ACT:</w:t>
      </w:r>
    </w:p>
    <w:p w14:paraId="3DD1B129" w14:textId="77777777" w:rsidR="00C47CFD" w:rsidRPr="001C2572" w:rsidRDefault="00C47CFD" w:rsidP="00FD2418">
      <w:pPr>
        <w:ind w:left="720"/>
        <w:rPr>
          <w:rFonts w:ascii="Californian FB" w:hAnsi="Californian FB"/>
          <w:sz w:val="28"/>
          <w:szCs w:val="28"/>
        </w:rPr>
      </w:pPr>
      <w:r w:rsidRPr="001C2572">
        <w:rPr>
          <w:rFonts w:ascii="Californian FB" w:hAnsi="Californian FB"/>
          <w:b/>
          <w:i/>
          <w:sz w:val="28"/>
          <w:szCs w:val="28"/>
        </w:rPr>
        <w:t>Resolved</w:t>
      </w:r>
      <w:r w:rsidRPr="001C2572">
        <w:rPr>
          <w:rFonts w:ascii="Californian FB" w:hAnsi="Californian FB"/>
          <w:sz w:val="28"/>
          <w:szCs w:val="28"/>
        </w:rPr>
        <w:t>, that the following amendment to the ALA Bylaws be presented to the ALA membership on the spring 2019 ballot:</w:t>
      </w:r>
    </w:p>
    <w:p w14:paraId="30864C7C" w14:textId="77777777" w:rsidR="00C47CFD" w:rsidRPr="001C2572" w:rsidRDefault="00C47CFD" w:rsidP="00FD2418">
      <w:pPr>
        <w:ind w:firstLine="720"/>
        <w:rPr>
          <w:rFonts w:ascii="Californian FB" w:hAnsi="Californian FB"/>
          <w:sz w:val="28"/>
          <w:szCs w:val="28"/>
        </w:rPr>
      </w:pPr>
      <w:r w:rsidRPr="001C2572">
        <w:rPr>
          <w:rFonts w:ascii="Californian FB" w:hAnsi="Californian FB"/>
          <w:sz w:val="28"/>
          <w:szCs w:val="28"/>
        </w:rPr>
        <w:t>Amend Article IV of the ALA Bylaws by adding to that Article sections 7 and 8:</w:t>
      </w:r>
    </w:p>
    <w:p w14:paraId="1133F265" w14:textId="5C391527" w:rsidR="00C47CFD" w:rsidRPr="001C2572" w:rsidRDefault="00C47CFD" w:rsidP="004B1C07">
      <w:pPr>
        <w:ind w:left="1440"/>
        <w:rPr>
          <w:rFonts w:ascii="Californian FB" w:hAnsi="Californian FB"/>
          <w:sz w:val="28"/>
          <w:szCs w:val="28"/>
        </w:rPr>
      </w:pPr>
      <w:r w:rsidRPr="001C2572">
        <w:rPr>
          <w:rFonts w:ascii="Californian FB" w:hAnsi="Californian FB"/>
          <w:sz w:val="28"/>
          <w:szCs w:val="28"/>
        </w:rPr>
        <w:t>Section 7.</w:t>
      </w:r>
      <w:r w:rsidR="00FD2418" w:rsidRPr="001C2572">
        <w:rPr>
          <w:rFonts w:ascii="Californian FB" w:hAnsi="Californian FB"/>
          <w:sz w:val="28"/>
          <w:szCs w:val="28"/>
        </w:rPr>
        <w:t xml:space="preserve">  </w:t>
      </w:r>
      <w:r w:rsidRPr="001C2572">
        <w:rPr>
          <w:rFonts w:ascii="Californian FB" w:hAnsi="Californian FB"/>
          <w:sz w:val="28"/>
          <w:szCs w:val="28"/>
        </w:rPr>
        <w:t xml:space="preserve">If a member is elected to Council as an at-large </w:t>
      </w:r>
      <w:r w:rsidR="00135267" w:rsidRPr="001C2572">
        <w:rPr>
          <w:rFonts w:ascii="Californian FB" w:hAnsi="Californian FB"/>
          <w:sz w:val="28"/>
          <w:szCs w:val="28"/>
        </w:rPr>
        <w:t>councilor but</w:t>
      </w:r>
      <w:r w:rsidRPr="001C2572">
        <w:rPr>
          <w:rFonts w:ascii="Californian FB" w:hAnsi="Californian FB"/>
          <w:sz w:val="28"/>
          <w:szCs w:val="28"/>
        </w:rPr>
        <w:t xml:space="preserve"> declines the position during the period between the announcement of the annual election results and the seating of the new Council at the conclusion of the Annual Conference, the seat will be filled by the candidate who received the highest number of votes among the candidates who were not elected the annual election.</w:t>
      </w:r>
    </w:p>
    <w:p w14:paraId="0C300E9F" w14:textId="3123F5AA" w:rsidR="00C47CFD" w:rsidRPr="001C2572" w:rsidRDefault="00C47CFD" w:rsidP="004B1C07">
      <w:pPr>
        <w:ind w:left="1440"/>
        <w:rPr>
          <w:rFonts w:ascii="Californian FB" w:hAnsi="Californian FB"/>
          <w:sz w:val="28"/>
          <w:szCs w:val="28"/>
        </w:rPr>
      </w:pPr>
      <w:r w:rsidRPr="001C2572">
        <w:rPr>
          <w:rFonts w:ascii="Californian FB" w:hAnsi="Californian FB"/>
          <w:sz w:val="28"/>
          <w:szCs w:val="28"/>
        </w:rPr>
        <w:t>Section 8.</w:t>
      </w:r>
      <w:r w:rsidR="00FD2418" w:rsidRPr="001C2572">
        <w:rPr>
          <w:rFonts w:ascii="Californian FB" w:hAnsi="Californian FB"/>
          <w:sz w:val="28"/>
          <w:szCs w:val="28"/>
        </w:rPr>
        <w:t xml:space="preserve">  </w:t>
      </w:r>
      <w:r w:rsidRPr="001C2572">
        <w:rPr>
          <w:rFonts w:ascii="Californian FB" w:hAnsi="Californian FB"/>
          <w:sz w:val="28"/>
          <w:szCs w:val="28"/>
        </w:rPr>
        <w:t xml:space="preserve">If a member is elected to Council as a division or round table </w:t>
      </w:r>
      <w:r w:rsidR="00135267" w:rsidRPr="001C2572">
        <w:rPr>
          <w:rFonts w:ascii="Californian FB" w:hAnsi="Californian FB"/>
          <w:sz w:val="28"/>
          <w:szCs w:val="28"/>
        </w:rPr>
        <w:t>councilor but</w:t>
      </w:r>
      <w:r w:rsidRPr="001C2572">
        <w:rPr>
          <w:rFonts w:ascii="Californian FB" w:hAnsi="Californian FB"/>
          <w:sz w:val="28"/>
          <w:szCs w:val="28"/>
        </w:rPr>
        <w:t xml:space="preserve"> declines the position during the period between the announcement of the annual election results and the seating of the new Council at the conclusion of the Annual Conference, the seat will be filled by the candidate who received the next highest number of votes in the annual election.  If the election of a division or round table councilor was not contested, the division or round table shall accredit an interim councilor to the secretary of the Council in advance of the first meeting after selection.  The interim councilor shall serve as a voting member </w:t>
      </w:r>
      <w:r w:rsidR="00135267" w:rsidRPr="001C2572">
        <w:rPr>
          <w:rFonts w:ascii="Californian FB" w:hAnsi="Californian FB"/>
          <w:sz w:val="28"/>
          <w:szCs w:val="28"/>
        </w:rPr>
        <w:t xml:space="preserve">of </w:t>
      </w:r>
      <w:r w:rsidRPr="001C2572">
        <w:rPr>
          <w:rFonts w:ascii="Californian FB" w:hAnsi="Californian FB"/>
          <w:sz w:val="28"/>
          <w:szCs w:val="28"/>
        </w:rPr>
        <w:t>council to represent the division or round table until a councilor is elected in the next annual election and will be seated in the new Council at the conclusion of the following Annual Conference</w:t>
      </w:r>
    </w:p>
    <w:p w14:paraId="7A301BAE" w14:textId="3346137D" w:rsidR="00FD2418" w:rsidRPr="001C2572" w:rsidRDefault="00FD2418" w:rsidP="00FD2418">
      <w:pPr>
        <w:autoSpaceDE w:val="0"/>
        <w:autoSpaceDN w:val="0"/>
        <w:adjustRightInd w:val="0"/>
        <w:rPr>
          <w:rFonts w:ascii="Californian FB" w:hAnsi="Californian FB" w:cs="Cambria"/>
          <w:sz w:val="28"/>
          <w:szCs w:val="28"/>
        </w:rPr>
      </w:pPr>
      <w:r w:rsidRPr="001C2572">
        <w:rPr>
          <w:rFonts w:ascii="Californian FB" w:hAnsi="Californian FB" w:cs="Tahoma"/>
          <w:b/>
          <w:i/>
          <w:sz w:val="28"/>
          <w:szCs w:val="28"/>
        </w:rPr>
        <w:t>DEFEATED</w:t>
      </w:r>
      <w:r w:rsidRPr="001C2572">
        <w:rPr>
          <w:rFonts w:ascii="Californian FB" w:hAnsi="Californian FB" w:cs="Tahoma"/>
          <w:sz w:val="28"/>
          <w:szCs w:val="28"/>
        </w:rPr>
        <w:t>, Resolution on Socially Responsible Investments for the ALA Endowment Fund, ALA CD#36 Revised, 21118_INF, which read: “T</w:t>
      </w:r>
      <w:r w:rsidRPr="001C2572">
        <w:rPr>
          <w:rFonts w:ascii="Californian FB" w:hAnsi="Californian FB" w:cs="Cambria"/>
          <w:sz w:val="28"/>
          <w:szCs w:val="28"/>
        </w:rPr>
        <w:t>hat the ALA Council strongly recommends the following to the ALA Endowment Trustees:</w:t>
      </w:r>
    </w:p>
    <w:p w14:paraId="740B5F9C" w14:textId="77777777" w:rsidR="00695ADD" w:rsidRDefault="00FD2418" w:rsidP="00FD2418">
      <w:pPr>
        <w:autoSpaceDE w:val="0"/>
        <w:autoSpaceDN w:val="0"/>
        <w:adjustRightInd w:val="0"/>
        <w:ind w:left="1440" w:hanging="720"/>
        <w:rPr>
          <w:rFonts w:ascii="Californian FB" w:hAnsi="Californian FB" w:cs="Cambria"/>
          <w:sz w:val="28"/>
          <w:szCs w:val="28"/>
        </w:rPr>
      </w:pPr>
      <w:r w:rsidRPr="001C2572">
        <w:rPr>
          <w:rFonts w:ascii="Californian FB" w:hAnsi="Californian FB" w:cs="Cambria"/>
          <w:sz w:val="28"/>
          <w:szCs w:val="28"/>
        </w:rPr>
        <w:t xml:space="preserve">1. </w:t>
      </w:r>
      <w:r w:rsidRPr="001C2572">
        <w:rPr>
          <w:rFonts w:ascii="Californian FB" w:hAnsi="Californian FB" w:cs="Cambria"/>
          <w:sz w:val="28"/>
          <w:szCs w:val="28"/>
        </w:rPr>
        <w:tab/>
        <w:t>Increase the percentage of Endowment funds invested in socially responsible portfolios in a practical manner every year for the foreseeable future;</w:t>
      </w:r>
      <w:r w:rsidR="00695ADD">
        <w:rPr>
          <w:rFonts w:ascii="Californian FB" w:hAnsi="Californian FB" w:cs="Cambria"/>
          <w:sz w:val="28"/>
          <w:szCs w:val="28"/>
        </w:rPr>
        <w:t xml:space="preserve"> and</w:t>
      </w:r>
    </w:p>
    <w:p w14:paraId="74CA69DC" w14:textId="6DCD3230" w:rsidR="00FD2418" w:rsidRPr="001C2572" w:rsidRDefault="00FD2418" w:rsidP="00FD2418">
      <w:pPr>
        <w:autoSpaceDE w:val="0"/>
        <w:autoSpaceDN w:val="0"/>
        <w:adjustRightInd w:val="0"/>
        <w:ind w:left="1440" w:hanging="720"/>
        <w:rPr>
          <w:rFonts w:ascii="Californian FB" w:hAnsi="Californian FB" w:cs="Cambria"/>
          <w:sz w:val="28"/>
          <w:szCs w:val="28"/>
        </w:rPr>
      </w:pPr>
      <w:r w:rsidRPr="001C2572">
        <w:rPr>
          <w:rFonts w:ascii="Californian FB" w:hAnsi="Californian FB" w:cs="Cambria"/>
          <w:sz w:val="28"/>
          <w:szCs w:val="28"/>
        </w:rPr>
        <w:t>2.</w:t>
      </w:r>
      <w:r w:rsidRPr="001C2572">
        <w:rPr>
          <w:rFonts w:ascii="Californian FB" w:hAnsi="Californian FB" w:cs="Cambria"/>
          <w:sz w:val="28"/>
          <w:szCs w:val="28"/>
        </w:rPr>
        <w:tab/>
        <w:t>Exclude from the Environmental, Social and Governance/Socially Responsible Investments (ESG/SRI) portfolios all fossil fuel investments, notwithstanding any socially responsible designations by any company or organization; and</w:t>
      </w:r>
    </w:p>
    <w:p w14:paraId="47C3DDD6" w14:textId="44117B5C" w:rsidR="00FD2418" w:rsidRDefault="00FD2418" w:rsidP="00FD2418">
      <w:pPr>
        <w:autoSpaceDE w:val="0"/>
        <w:autoSpaceDN w:val="0"/>
        <w:adjustRightInd w:val="0"/>
        <w:ind w:left="1440" w:hanging="720"/>
        <w:rPr>
          <w:rFonts w:ascii="Californian FB" w:hAnsi="Californian FB" w:cs="Cambria"/>
          <w:sz w:val="28"/>
          <w:szCs w:val="28"/>
        </w:rPr>
      </w:pPr>
      <w:r w:rsidRPr="001C2572">
        <w:rPr>
          <w:rFonts w:ascii="Californian FB" w:hAnsi="Californian FB" w:cs="Cambria"/>
          <w:sz w:val="28"/>
          <w:szCs w:val="28"/>
        </w:rPr>
        <w:t>3.</w:t>
      </w:r>
      <w:r w:rsidRPr="001C2572">
        <w:rPr>
          <w:rFonts w:ascii="Californian FB" w:hAnsi="Californian FB" w:cs="Cambria"/>
          <w:sz w:val="28"/>
          <w:szCs w:val="28"/>
        </w:rPr>
        <w:tab/>
        <w:t>Report on progress made towards these goals at least annually to the ALA Council and membership.</w:t>
      </w:r>
      <w:r w:rsidR="0070751F">
        <w:rPr>
          <w:rFonts w:ascii="Californian FB" w:hAnsi="Californian FB" w:cs="Cambria"/>
          <w:sz w:val="28"/>
          <w:szCs w:val="28"/>
        </w:rPr>
        <w:t>”</w:t>
      </w:r>
    </w:p>
    <w:p w14:paraId="47D391FA" w14:textId="77777777" w:rsidR="009402D2" w:rsidRDefault="009402D2" w:rsidP="00FD2418">
      <w:pPr>
        <w:autoSpaceDE w:val="0"/>
        <w:autoSpaceDN w:val="0"/>
        <w:adjustRightInd w:val="0"/>
        <w:spacing w:after="0"/>
        <w:jc w:val="center"/>
        <w:rPr>
          <w:rFonts w:ascii="Californian FB" w:hAnsi="Californian FB" w:cs="Tahoma"/>
          <w:b/>
          <w:sz w:val="28"/>
          <w:szCs w:val="28"/>
        </w:rPr>
      </w:pPr>
    </w:p>
    <w:p w14:paraId="47FADBDD" w14:textId="5743319F" w:rsidR="00FD2418" w:rsidRPr="001C2572" w:rsidRDefault="00FD2418" w:rsidP="00FD2418">
      <w:pPr>
        <w:autoSpaceDE w:val="0"/>
        <w:autoSpaceDN w:val="0"/>
        <w:adjustRightInd w:val="0"/>
        <w:spacing w:after="0"/>
        <w:jc w:val="center"/>
        <w:rPr>
          <w:rFonts w:ascii="Californian FB" w:hAnsi="Californian FB" w:cs="Tahoma"/>
          <w:b/>
          <w:sz w:val="28"/>
          <w:szCs w:val="28"/>
        </w:rPr>
      </w:pPr>
      <w:r w:rsidRPr="001C2572">
        <w:rPr>
          <w:rFonts w:ascii="Californian FB" w:hAnsi="Californian FB" w:cs="Tahoma"/>
          <w:b/>
          <w:sz w:val="28"/>
          <w:szCs w:val="28"/>
        </w:rPr>
        <w:t>ALA Council III</w:t>
      </w:r>
    </w:p>
    <w:p w14:paraId="5A3C6228" w14:textId="77777777" w:rsidR="009402D2" w:rsidRDefault="00FD2418" w:rsidP="00FD2418">
      <w:pPr>
        <w:autoSpaceDE w:val="0"/>
        <w:autoSpaceDN w:val="0"/>
        <w:adjustRightInd w:val="0"/>
        <w:spacing w:after="0"/>
        <w:jc w:val="center"/>
        <w:rPr>
          <w:rFonts w:ascii="Californian FB" w:hAnsi="Californian FB" w:cs="Tahoma"/>
          <w:b/>
          <w:sz w:val="28"/>
          <w:szCs w:val="28"/>
        </w:rPr>
      </w:pPr>
      <w:r w:rsidRPr="001C2572">
        <w:rPr>
          <w:rFonts w:ascii="Californian FB" w:hAnsi="Californian FB" w:cs="Tahoma"/>
          <w:b/>
          <w:sz w:val="28"/>
          <w:szCs w:val="28"/>
        </w:rPr>
        <w:t>Tuesday, June 26, 2018</w:t>
      </w:r>
    </w:p>
    <w:p w14:paraId="7DD193B5" w14:textId="4C97CC36" w:rsidR="00FD2418" w:rsidRPr="001C2572" w:rsidRDefault="00FD2418" w:rsidP="00FD2418">
      <w:pPr>
        <w:autoSpaceDE w:val="0"/>
        <w:autoSpaceDN w:val="0"/>
        <w:adjustRightInd w:val="0"/>
        <w:spacing w:after="0"/>
        <w:jc w:val="center"/>
        <w:rPr>
          <w:rFonts w:ascii="Californian FB" w:hAnsi="Californian FB" w:cs="Tahoma"/>
          <w:b/>
          <w:sz w:val="28"/>
          <w:szCs w:val="28"/>
        </w:rPr>
      </w:pPr>
      <w:r w:rsidRPr="001C2572">
        <w:rPr>
          <w:rFonts w:ascii="Californian FB" w:hAnsi="Californian FB" w:cs="Tahoma"/>
          <w:b/>
          <w:sz w:val="28"/>
          <w:szCs w:val="28"/>
        </w:rPr>
        <w:t>7:45</w:t>
      </w:r>
      <w:r w:rsidR="009402D2">
        <w:rPr>
          <w:rFonts w:ascii="Californian FB" w:hAnsi="Californian FB" w:cs="Tahoma"/>
          <w:b/>
          <w:sz w:val="28"/>
          <w:szCs w:val="28"/>
        </w:rPr>
        <w:t>am</w:t>
      </w:r>
      <w:r w:rsidRPr="001C2572">
        <w:rPr>
          <w:rFonts w:ascii="Californian FB" w:hAnsi="Californian FB" w:cs="Tahoma"/>
          <w:b/>
          <w:sz w:val="28"/>
          <w:szCs w:val="28"/>
        </w:rPr>
        <w:t>-9:45am</w:t>
      </w:r>
    </w:p>
    <w:p w14:paraId="1F2FC2C8" w14:textId="5C8AE36A" w:rsidR="00FD2418" w:rsidRPr="001C2572" w:rsidRDefault="00FD2418" w:rsidP="00FD2418">
      <w:pPr>
        <w:autoSpaceDE w:val="0"/>
        <w:autoSpaceDN w:val="0"/>
        <w:adjustRightInd w:val="0"/>
        <w:spacing w:after="0"/>
        <w:jc w:val="center"/>
        <w:rPr>
          <w:rFonts w:ascii="Californian FB" w:hAnsi="Californian FB" w:cs="Tahoma"/>
          <w:b/>
          <w:sz w:val="28"/>
          <w:szCs w:val="28"/>
        </w:rPr>
      </w:pPr>
      <w:r w:rsidRPr="001C2572">
        <w:rPr>
          <w:rFonts w:ascii="Californian FB" w:hAnsi="Californian FB" w:cs="Tahoma"/>
          <w:b/>
          <w:sz w:val="28"/>
          <w:szCs w:val="28"/>
        </w:rPr>
        <w:t>Morial Convention Center</w:t>
      </w:r>
      <w:r w:rsidR="009402D2">
        <w:rPr>
          <w:rFonts w:ascii="Californian FB" w:hAnsi="Californian FB" w:cs="Tahoma"/>
          <w:b/>
          <w:sz w:val="28"/>
          <w:szCs w:val="28"/>
        </w:rPr>
        <w:t xml:space="preserve"> (MCC), </w:t>
      </w:r>
      <w:r w:rsidRPr="001C2572">
        <w:rPr>
          <w:rFonts w:ascii="Californian FB" w:hAnsi="Californian FB" w:cs="Tahoma"/>
          <w:b/>
          <w:sz w:val="28"/>
          <w:szCs w:val="28"/>
        </w:rPr>
        <w:t>LaNouvelle Orleans Ballroom C</w:t>
      </w:r>
    </w:p>
    <w:p w14:paraId="0650411C" w14:textId="5F321A49" w:rsidR="00FD2418" w:rsidRPr="001C2572" w:rsidRDefault="00FD2418" w:rsidP="00FD2418">
      <w:pPr>
        <w:autoSpaceDE w:val="0"/>
        <w:autoSpaceDN w:val="0"/>
        <w:adjustRightInd w:val="0"/>
        <w:spacing w:after="0" w:line="240" w:lineRule="auto"/>
        <w:jc w:val="center"/>
        <w:rPr>
          <w:rFonts w:ascii="Californian FB" w:hAnsi="Californian FB" w:cs="Tahoma"/>
          <w:b/>
          <w:sz w:val="28"/>
          <w:szCs w:val="28"/>
        </w:rPr>
      </w:pPr>
      <w:r w:rsidRPr="001C2572">
        <w:rPr>
          <w:rFonts w:ascii="Californian FB" w:hAnsi="Californian FB" w:cs="Tahoma"/>
          <w:b/>
          <w:sz w:val="28"/>
          <w:szCs w:val="28"/>
        </w:rPr>
        <w:t>New Orleans, LA</w:t>
      </w:r>
    </w:p>
    <w:p w14:paraId="3380DF33" w14:textId="56D83547" w:rsidR="00FD2418" w:rsidRDefault="00FD2418" w:rsidP="00FD2418">
      <w:pPr>
        <w:autoSpaceDE w:val="0"/>
        <w:autoSpaceDN w:val="0"/>
        <w:adjustRightInd w:val="0"/>
        <w:spacing w:line="240" w:lineRule="auto"/>
        <w:rPr>
          <w:rFonts w:ascii="Californian FB" w:hAnsi="Californian FB" w:cs="Tahoma"/>
          <w:b/>
          <w:i/>
          <w:sz w:val="28"/>
          <w:szCs w:val="28"/>
        </w:rPr>
      </w:pPr>
    </w:p>
    <w:p w14:paraId="274C8036" w14:textId="41CE66F0" w:rsidR="00FD2418" w:rsidRPr="001C2572" w:rsidRDefault="00FD2418" w:rsidP="00FD2418">
      <w:pPr>
        <w:autoSpaceDE w:val="0"/>
        <w:autoSpaceDN w:val="0"/>
        <w:adjustRightInd w:val="0"/>
        <w:spacing w:line="240" w:lineRule="auto"/>
        <w:rPr>
          <w:rFonts w:ascii="Californian FB" w:hAnsi="Californian FB" w:cs="Tahoma"/>
          <w:sz w:val="28"/>
          <w:szCs w:val="28"/>
        </w:rPr>
      </w:pPr>
      <w:r w:rsidRPr="001C2572">
        <w:rPr>
          <w:rFonts w:ascii="Californian FB" w:hAnsi="Californian FB" w:cs="Tahoma"/>
          <w:b/>
          <w:i/>
          <w:sz w:val="28"/>
          <w:szCs w:val="28"/>
        </w:rPr>
        <w:t>ADOPTED</w:t>
      </w:r>
      <w:r w:rsidRPr="001C2572">
        <w:rPr>
          <w:rFonts w:ascii="Californian FB" w:hAnsi="Californian FB" w:cs="Tahoma"/>
          <w:sz w:val="28"/>
          <w:szCs w:val="28"/>
        </w:rPr>
        <w:t xml:space="preserve">, The following memorials: Herbert (Herb), M-#7; </w:t>
      </w:r>
      <w:r w:rsidR="00FF09FC" w:rsidRPr="001C2572">
        <w:rPr>
          <w:rFonts w:ascii="Californian FB" w:hAnsi="Californian FB" w:cs="Tahoma"/>
          <w:sz w:val="28"/>
          <w:szCs w:val="28"/>
        </w:rPr>
        <w:t>Heather Lanier</w:t>
      </w:r>
      <w:r w:rsidRPr="001C2572">
        <w:rPr>
          <w:rFonts w:ascii="Californian FB" w:hAnsi="Californian FB" w:cs="Tahoma"/>
          <w:sz w:val="28"/>
          <w:szCs w:val="28"/>
        </w:rPr>
        <w:t>, M-#</w:t>
      </w:r>
      <w:r w:rsidR="00FF09FC" w:rsidRPr="001C2572">
        <w:rPr>
          <w:rFonts w:ascii="Californian FB" w:hAnsi="Californian FB" w:cs="Tahoma"/>
          <w:sz w:val="28"/>
          <w:szCs w:val="28"/>
        </w:rPr>
        <w:t>8</w:t>
      </w:r>
      <w:r w:rsidRPr="001C2572">
        <w:rPr>
          <w:rFonts w:ascii="Californian FB" w:hAnsi="Californian FB" w:cs="Tahoma"/>
          <w:sz w:val="28"/>
          <w:szCs w:val="28"/>
        </w:rPr>
        <w:t xml:space="preserve">; </w:t>
      </w:r>
      <w:bookmarkStart w:id="1" w:name="_Hlk505094447"/>
      <w:r w:rsidR="00FF09FC" w:rsidRPr="001C2572">
        <w:rPr>
          <w:rFonts w:ascii="Californian FB" w:hAnsi="Californian FB" w:cs="Tahoma"/>
          <w:sz w:val="28"/>
          <w:szCs w:val="28"/>
        </w:rPr>
        <w:t>John Byrum</w:t>
      </w:r>
      <w:bookmarkEnd w:id="1"/>
      <w:r w:rsidRPr="001C2572">
        <w:rPr>
          <w:rFonts w:ascii="Californian FB" w:hAnsi="Californian FB" w:cs="Tahoma"/>
          <w:sz w:val="28"/>
          <w:szCs w:val="28"/>
        </w:rPr>
        <w:t>, M-#</w:t>
      </w:r>
      <w:r w:rsidR="00FF09FC" w:rsidRPr="001C2572">
        <w:rPr>
          <w:rFonts w:ascii="Californian FB" w:hAnsi="Californian FB" w:cs="Tahoma"/>
          <w:sz w:val="28"/>
          <w:szCs w:val="28"/>
        </w:rPr>
        <w:t>9</w:t>
      </w:r>
      <w:r w:rsidRPr="001C2572">
        <w:rPr>
          <w:rFonts w:ascii="Californian FB" w:hAnsi="Californian FB" w:cs="Tahoma"/>
          <w:sz w:val="28"/>
          <w:szCs w:val="28"/>
        </w:rPr>
        <w:t xml:space="preserve">; </w:t>
      </w:r>
      <w:r w:rsidR="00FF09FC" w:rsidRPr="001C2572">
        <w:rPr>
          <w:rFonts w:ascii="Californian FB" w:hAnsi="Californian FB" w:cs="Tahoma"/>
          <w:sz w:val="28"/>
          <w:szCs w:val="28"/>
        </w:rPr>
        <w:t>Mary Lynette Larsgaard</w:t>
      </w:r>
      <w:r w:rsidRPr="001C2572">
        <w:rPr>
          <w:rFonts w:ascii="Californian FB" w:hAnsi="Californian FB" w:cs="Tahoma"/>
          <w:sz w:val="28"/>
          <w:szCs w:val="28"/>
        </w:rPr>
        <w:t>, M-#</w:t>
      </w:r>
      <w:r w:rsidR="00FF09FC" w:rsidRPr="001C2572">
        <w:rPr>
          <w:rFonts w:ascii="Californian FB" w:hAnsi="Californian FB" w:cs="Tahoma"/>
          <w:sz w:val="28"/>
          <w:szCs w:val="28"/>
        </w:rPr>
        <w:t>10</w:t>
      </w:r>
      <w:r w:rsidRPr="001C2572">
        <w:rPr>
          <w:rFonts w:ascii="Californian FB" w:hAnsi="Californian FB" w:cs="Tahoma"/>
          <w:sz w:val="28"/>
          <w:szCs w:val="28"/>
        </w:rPr>
        <w:t xml:space="preserve">; </w:t>
      </w:r>
      <w:r w:rsidR="00E301F8" w:rsidRPr="001C2572">
        <w:rPr>
          <w:rFonts w:ascii="Californian FB" w:hAnsi="Californian FB" w:cs="Tahoma"/>
          <w:sz w:val="28"/>
          <w:szCs w:val="28"/>
        </w:rPr>
        <w:t>Bernard (Bernie) A. Margolis</w:t>
      </w:r>
      <w:r w:rsidRPr="001C2572">
        <w:rPr>
          <w:rFonts w:ascii="Californian FB" w:hAnsi="Californian FB" w:cs="Tahoma"/>
          <w:sz w:val="28"/>
          <w:szCs w:val="28"/>
        </w:rPr>
        <w:t>, M-#</w:t>
      </w:r>
      <w:r w:rsidR="00E301F8" w:rsidRPr="001C2572">
        <w:rPr>
          <w:rFonts w:ascii="Californian FB" w:hAnsi="Californian FB" w:cs="Tahoma"/>
          <w:sz w:val="28"/>
          <w:szCs w:val="28"/>
        </w:rPr>
        <w:t>11</w:t>
      </w:r>
      <w:r w:rsidRPr="001C2572">
        <w:rPr>
          <w:rFonts w:ascii="Californian FB" w:hAnsi="Californian FB" w:cs="Tahoma"/>
          <w:sz w:val="28"/>
          <w:szCs w:val="28"/>
        </w:rPr>
        <w:t xml:space="preserve">; </w:t>
      </w:r>
      <w:r w:rsidR="00E301F8" w:rsidRPr="001C2572">
        <w:rPr>
          <w:rFonts w:ascii="Californian FB" w:hAnsi="Californian FB" w:cs="Tahoma"/>
          <w:sz w:val="28"/>
          <w:szCs w:val="28"/>
        </w:rPr>
        <w:t>deg farrelly</w:t>
      </w:r>
      <w:r w:rsidRPr="001C2572">
        <w:rPr>
          <w:rFonts w:ascii="Californian FB" w:hAnsi="Californian FB" w:cs="Tahoma"/>
          <w:sz w:val="28"/>
          <w:szCs w:val="28"/>
        </w:rPr>
        <w:t>, M-#</w:t>
      </w:r>
      <w:r w:rsidR="00E301F8" w:rsidRPr="001C2572">
        <w:rPr>
          <w:rFonts w:ascii="Californian FB" w:hAnsi="Californian FB" w:cs="Tahoma"/>
          <w:sz w:val="28"/>
          <w:szCs w:val="28"/>
        </w:rPr>
        <w:t>12; Krista McKenzie, M-#13; and Stephanie Squicciarini, M-#14. (ALA Memorials#7-14)</w:t>
      </w:r>
      <w:r w:rsidRPr="001C2572">
        <w:rPr>
          <w:rFonts w:ascii="Californian FB" w:hAnsi="Californian FB" w:cs="Tahoma"/>
          <w:sz w:val="28"/>
          <w:szCs w:val="28"/>
        </w:rPr>
        <w:t xml:space="preserve"> </w:t>
      </w:r>
    </w:p>
    <w:p w14:paraId="53E010A0" w14:textId="2DE93062" w:rsidR="001C2572" w:rsidRDefault="00FD2418" w:rsidP="00FD2418">
      <w:pPr>
        <w:autoSpaceDE w:val="0"/>
        <w:autoSpaceDN w:val="0"/>
        <w:adjustRightInd w:val="0"/>
        <w:rPr>
          <w:rFonts w:ascii="Californian FB" w:hAnsi="Californian FB" w:cs="Tahoma"/>
          <w:sz w:val="28"/>
          <w:szCs w:val="28"/>
        </w:rPr>
      </w:pPr>
      <w:r w:rsidRPr="001C2572">
        <w:rPr>
          <w:rFonts w:ascii="Californian FB" w:hAnsi="Californian FB" w:cs="Tahoma"/>
          <w:b/>
          <w:i/>
          <w:sz w:val="28"/>
          <w:szCs w:val="28"/>
        </w:rPr>
        <w:t>ADOPTED</w:t>
      </w:r>
      <w:r w:rsidRPr="001C2572">
        <w:rPr>
          <w:rFonts w:ascii="Californian FB" w:hAnsi="Californian FB" w:cs="Tahoma"/>
          <w:sz w:val="28"/>
          <w:szCs w:val="28"/>
        </w:rPr>
        <w:t xml:space="preserve">, The following tributes: </w:t>
      </w:r>
      <w:r w:rsidR="00E301F8" w:rsidRPr="001C2572">
        <w:rPr>
          <w:rFonts w:ascii="Californian FB" w:hAnsi="Californian FB" w:cs="Tahoma"/>
          <w:sz w:val="28"/>
          <w:szCs w:val="28"/>
        </w:rPr>
        <w:t>A Tribute Resolution Honoring the 50</w:t>
      </w:r>
      <w:r w:rsidR="00E301F8" w:rsidRPr="001C2572">
        <w:rPr>
          <w:rFonts w:ascii="Californian FB" w:hAnsi="Californian FB" w:cs="Tahoma"/>
          <w:sz w:val="28"/>
          <w:szCs w:val="28"/>
          <w:vertAlign w:val="superscript"/>
        </w:rPr>
        <w:t>th</w:t>
      </w:r>
      <w:r w:rsidR="00E301F8" w:rsidRPr="001C2572">
        <w:rPr>
          <w:rFonts w:ascii="Californian FB" w:hAnsi="Californian FB" w:cs="Tahoma"/>
          <w:sz w:val="28"/>
          <w:szCs w:val="28"/>
        </w:rPr>
        <w:t xml:space="preserve"> ALA Anniversary of Lois Ann Gregory-Wood</w:t>
      </w:r>
      <w:r w:rsidRPr="001C2572">
        <w:rPr>
          <w:rFonts w:ascii="Californian FB" w:hAnsi="Californian FB" w:cs="Tahoma"/>
          <w:sz w:val="28"/>
          <w:szCs w:val="28"/>
        </w:rPr>
        <w:t>, T-#</w:t>
      </w:r>
      <w:r w:rsidR="00E301F8" w:rsidRPr="001C2572">
        <w:rPr>
          <w:rFonts w:ascii="Californian FB" w:hAnsi="Californian FB" w:cs="Tahoma"/>
          <w:sz w:val="28"/>
          <w:szCs w:val="28"/>
        </w:rPr>
        <w:t>4</w:t>
      </w:r>
      <w:r w:rsidRPr="001C2572">
        <w:rPr>
          <w:rFonts w:ascii="Californian FB" w:hAnsi="Californian FB" w:cs="Tahoma"/>
          <w:sz w:val="28"/>
          <w:szCs w:val="28"/>
        </w:rPr>
        <w:t xml:space="preserve">; </w:t>
      </w:r>
      <w:r w:rsidR="00E301F8" w:rsidRPr="001C2572">
        <w:rPr>
          <w:rFonts w:ascii="Californian FB" w:hAnsi="Californian FB" w:cs="Tahoma"/>
          <w:sz w:val="28"/>
          <w:szCs w:val="28"/>
        </w:rPr>
        <w:t>A Tribute Resolution Honoring Pat May Upon Her Retirement, T-#5; and A Tribute Resolution Thanking Don</w:t>
      </w:r>
      <w:r w:rsidR="001C2572" w:rsidRPr="001C2572">
        <w:rPr>
          <w:rFonts w:ascii="Californian FB" w:hAnsi="Californian FB" w:cs="Tahoma"/>
          <w:sz w:val="28"/>
          <w:szCs w:val="28"/>
        </w:rPr>
        <w:t>ald (Don) E.</w:t>
      </w:r>
      <w:r w:rsidR="00E301F8" w:rsidRPr="001C2572">
        <w:rPr>
          <w:rFonts w:ascii="Californian FB" w:hAnsi="Californian FB" w:cs="Tahoma"/>
          <w:sz w:val="28"/>
          <w:szCs w:val="28"/>
        </w:rPr>
        <w:t xml:space="preserve"> Wood for His Service to ALA and ALA Chapters, T#-6 </w:t>
      </w:r>
      <w:r w:rsidRPr="001C2572">
        <w:rPr>
          <w:rFonts w:ascii="Californian FB" w:hAnsi="Californian FB" w:cs="Tahoma"/>
          <w:sz w:val="28"/>
          <w:szCs w:val="28"/>
        </w:rPr>
        <w:t>(Tribute</w:t>
      </w:r>
      <w:r w:rsidR="00E301F8" w:rsidRPr="001C2572">
        <w:rPr>
          <w:rFonts w:ascii="Californian FB" w:hAnsi="Californian FB" w:cs="Tahoma"/>
          <w:sz w:val="28"/>
          <w:szCs w:val="28"/>
        </w:rPr>
        <w:t>s</w:t>
      </w:r>
      <w:r w:rsidRPr="001C2572">
        <w:rPr>
          <w:rFonts w:ascii="Californian FB" w:hAnsi="Californian FB" w:cs="Tahoma"/>
          <w:sz w:val="28"/>
          <w:szCs w:val="28"/>
        </w:rPr>
        <w:t>#</w:t>
      </w:r>
      <w:r w:rsidR="00E301F8" w:rsidRPr="001C2572">
        <w:rPr>
          <w:rFonts w:ascii="Californian FB" w:hAnsi="Californian FB" w:cs="Tahoma"/>
          <w:sz w:val="28"/>
          <w:szCs w:val="28"/>
        </w:rPr>
        <w:t>4</w:t>
      </w:r>
      <w:r w:rsidRPr="001C2572">
        <w:rPr>
          <w:rFonts w:ascii="Californian FB" w:hAnsi="Californian FB" w:cs="Tahoma"/>
          <w:sz w:val="28"/>
          <w:szCs w:val="28"/>
        </w:rPr>
        <w:softHyphen/>
        <w:t>-</w:t>
      </w:r>
      <w:r w:rsidR="00E301F8" w:rsidRPr="001C2572">
        <w:rPr>
          <w:rFonts w:ascii="Californian FB" w:hAnsi="Californian FB" w:cs="Tahoma"/>
          <w:sz w:val="28"/>
          <w:szCs w:val="28"/>
        </w:rPr>
        <w:t>6</w:t>
      </w:r>
      <w:r w:rsidRPr="001C2572">
        <w:rPr>
          <w:rFonts w:ascii="Californian FB" w:hAnsi="Californian FB" w:cs="Tahoma"/>
          <w:sz w:val="28"/>
          <w:szCs w:val="28"/>
        </w:rPr>
        <w:t xml:space="preserve">) </w:t>
      </w:r>
    </w:p>
    <w:p w14:paraId="31F4B368" w14:textId="60F9A07E" w:rsidR="001C2572" w:rsidRPr="007B3C68" w:rsidRDefault="001C2572" w:rsidP="001C2572">
      <w:pPr>
        <w:rPr>
          <w:rFonts w:ascii="Californian FB" w:eastAsia="Times New Roman" w:hAnsi="Californian FB" w:cs="Times New Roman"/>
          <w:sz w:val="28"/>
          <w:szCs w:val="28"/>
        </w:rPr>
      </w:pPr>
      <w:r w:rsidRPr="001C2572">
        <w:rPr>
          <w:rFonts w:ascii="Californian FB" w:hAnsi="Californian FB"/>
          <w:b/>
          <w:i/>
          <w:sz w:val="28"/>
          <w:szCs w:val="28"/>
        </w:rPr>
        <w:t>ADOPTED</w:t>
      </w:r>
      <w:r w:rsidRPr="00836FEF">
        <w:rPr>
          <w:rFonts w:ascii="Californian FB" w:hAnsi="Californian FB"/>
          <w:b/>
          <w:sz w:val="28"/>
          <w:szCs w:val="28"/>
        </w:rPr>
        <w:t xml:space="preserve">, </w:t>
      </w:r>
      <w:r w:rsidRPr="00836FEF">
        <w:rPr>
          <w:rFonts w:ascii="Californian FB" w:eastAsia="Times New Roman" w:hAnsi="Californian FB" w:cs="Times New Roman"/>
          <w:sz w:val="28"/>
          <w:szCs w:val="28"/>
        </w:rPr>
        <w:t>A Resolution Recognizing the 25</w:t>
      </w:r>
      <w:r w:rsidRPr="00836FEF">
        <w:rPr>
          <w:rFonts w:ascii="Californian FB" w:eastAsia="Times New Roman" w:hAnsi="Californian FB" w:cs="Times New Roman"/>
          <w:sz w:val="28"/>
          <w:szCs w:val="28"/>
          <w:vertAlign w:val="superscript"/>
        </w:rPr>
        <w:t>th</w:t>
      </w:r>
      <w:r w:rsidRPr="00836FEF">
        <w:rPr>
          <w:rFonts w:ascii="Californian FB" w:eastAsia="Times New Roman" w:hAnsi="Californian FB" w:cs="Times New Roman"/>
          <w:sz w:val="28"/>
          <w:szCs w:val="28"/>
        </w:rPr>
        <w:t xml:space="preserve"> Anniversary of the GPO Access Act and Calling for the Enactment of the FDLP Modernization Act</w:t>
      </w:r>
      <w:r w:rsidR="00836FEF" w:rsidRPr="00836FEF">
        <w:rPr>
          <w:rFonts w:ascii="Californian FB" w:eastAsia="Times New Roman" w:hAnsi="Californian FB" w:cs="Times New Roman"/>
          <w:sz w:val="28"/>
          <w:szCs w:val="28"/>
        </w:rPr>
        <w:t xml:space="preserve">, </w:t>
      </w:r>
      <w:r w:rsidR="00695ADD">
        <w:rPr>
          <w:rFonts w:ascii="Californian FB" w:hAnsi="Californian FB"/>
          <w:sz w:val="28"/>
          <w:szCs w:val="28"/>
        </w:rPr>
        <w:t xml:space="preserve">ALA CD#20.2, </w:t>
      </w:r>
      <w:r w:rsidR="00836FEF" w:rsidRPr="00836FEF">
        <w:rPr>
          <w:rFonts w:ascii="Californian FB" w:eastAsia="Times New Roman" w:hAnsi="Californian FB" w:cs="Times New Roman"/>
          <w:sz w:val="28"/>
          <w:szCs w:val="28"/>
        </w:rPr>
        <w:t>which read: “</w:t>
      </w:r>
      <w:r w:rsidRPr="00695ADD">
        <w:rPr>
          <w:rFonts w:ascii="Californian FB" w:eastAsia="Times New Roman" w:hAnsi="Californian FB" w:cs="Times New Roman"/>
          <w:b/>
          <w:i/>
          <w:sz w:val="28"/>
          <w:szCs w:val="28"/>
        </w:rPr>
        <w:t>Resolved,</w:t>
      </w:r>
      <w:r w:rsidRPr="00836FEF">
        <w:rPr>
          <w:rFonts w:ascii="Californian FB" w:eastAsia="Times New Roman" w:hAnsi="Californian FB" w:cs="Times New Roman"/>
          <w:sz w:val="28"/>
          <w:szCs w:val="28"/>
        </w:rPr>
        <w:t xml:space="preserve"> that the American Library</w:t>
      </w:r>
      <w:r w:rsidRPr="007B3C68">
        <w:rPr>
          <w:rFonts w:ascii="Californian FB" w:eastAsia="Times New Roman" w:hAnsi="Californian FB" w:cs="Times New Roman"/>
          <w:sz w:val="28"/>
          <w:szCs w:val="28"/>
        </w:rPr>
        <w:t xml:space="preserve"> Association, on behalf of its members:</w:t>
      </w:r>
    </w:p>
    <w:p w14:paraId="1A998AAE" w14:textId="77777777" w:rsidR="001C2572" w:rsidRDefault="001C2572" w:rsidP="001C2572">
      <w:pPr>
        <w:pStyle w:val="ListParagraph"/>
        <w:numPr>
          <w:ilvl w:val="0"/>
          <w:numId w:val="22"/>
        </w:numPr>
        <w:spacing w:line="276" w:lineRule="auto"/>
        <w:rPr>
          <w:rFonts w:ascii="Californian FB" w:hAnsi="Californian FB"/>
          <w:sz w:val="28"/>
          <w:szCs w:val="28"/>
        </w:rPr>
      </w:pPr>
      <w:r w:rsidRPr="007B3C68">
        <w:rPr>
          <w:rFonts w:ascii="Californian FB" w:hAnsi="Californian FB"/>
          <w:sz w:val="28"/>
          <w:szCs w:val="28"/>
        </w:rPr>
        <w:t>Recognizes the efforts of the policymakers, government officials, librarians and advocates who have been involved in enacting, implementing, and providing access to the important services created under the GPO Access Act; and</w:t>
      </w:r>
    </w:p>
    <w:p w14:paraId="0F69E8D7" w14:textId="77777777" w:rsidR="001C2572" w:rsidRDefault="001C2572" w:rsidP="001C2572">
      <w:pPr>
        <w:pStyle w:val="ListParagraph"/>
        <w:rPr>
          <w:rFonts w:ascii="Californian FB" w:hAnsi="Californian FB"/>
          <w:sz w:val="28"/>
          <w:szCs w:val="28"/>
        </w:rPr>
      </w:pPr>
    </w:p>
    <w:p w14:paraId="4DBB98D7" w14:textId="42B548D1" w:rsidR="001C2572" w:rsidRPr="007B3C68" w:rsidRDefault="001C2572" w:rsidP="00695ADD">
      <w:pPr>
        <w:pStyle w:val="ListParagraph"/>
        <w:numPr>
          <w:ilvl w:val="0"/>
          <w:numId w:val="22"/>
        </w:numPr>
        <w:rPr>
          <w:rFonts w:ascii="Californian FB" w:hAnsi="Californian FB"/>
          <w:sz w:val="28"/>
          <w:szCs w:val="28"/>
        </w:rPr>
      </w:pPr>
      <w:r w:rsidRPr="007B3C68">
        <w:rPr>
          <w:rFonts w:ascii="Californian FB" w:hAnsi="Californian FB"/>
          <w:sz w:val="28"/>
          <w:szCs w:val="28"/>
        </w:rPr>
        <w:t>Calls for further modernization of government information services to improve the public’s access to government information by enactment of the FDLP Modernization Act, H.R. 5305.</w:t>
      </w:r>
      <w:r w:rsidR="00836FEF">
        <w:rPr>
          <w:rFonts w:ascii="Californian FB" w:hAnsi="Californian FB"/>
          <w:sz w:val="28"/>
          <w:szCs w:val="28"/>
        </w:rPr>
        <w:t>”</w:t>
      </w:r>
      <w:r w:rsidR="00695ADD">
        <w:rPr>
          <w:rFonts w:ascii="Californian FB" w:hAnsi="Californian FB"/>
          <w:sz w:val="28"/>
          <w:szCs w:val="28"/>
        </w:rPr>
        <w:t xml:space="preserve"> </w:t>
      </w:r>
    </w:p>
    <w:p w14:paraId="7E24546A" w14:textId="77777777" w:rsidR="00695ADD" w:rsidRDefault="00695ADD" w:rsidP="00695ADD">
      <w:pPr>
        <w:spacing w:line="240" w:lineRule="auto"/>
        <w:rPr>
          <w:rFonts w:ascii="Californian FB" w:hAnsi="Californian FB"/>
          <w:b/>
          <w:i/>
          <w:sz w:val="28"/>
          <w:szCs w:val="28"/>
        </w:rPr>
      </w:pPr>
    </w:p>
    <w:p w14:paraId="67C7734B" w14:textId="7B044F27" w:rsidR="00695ADD" w:rsidRPr="00695ADD" w:rsidRDefault="00DC215E" w:rsidP="00695ADD">
      <w:pPr>
        <w:spacing w:line="240" w:lineRule="auto"/>
        <w:rPr>
          <w:rFonts w:ascii="Californian FB" w:eastAsia="Times New Roman" w:hAnsi="Californian FB" w:cs="Times New Roman"/>
          <w:sz w:val="28"/>
          <w:szCs w:val="28"/>
        </w:rPr>
      </w:pPr>
      <w:r w:rsidRPr="001C2572">
        <w:rPr>
          <w:rFonts w:ascii="Californian FB" w:hAnsi="Californian FB"/>
          <w:b/>
          <w:i/>
          <w:sz w:val="28"/>
          <w:szCs w:val="28"/>
        </w:rPr>
        <w:t>ADOPTED</w:t>
      </w:r>
      <w:r w:rsidRPr="00695ADD">
        <w:rPr>
          <w:rFonts w:ascii="Californian FB" w:hAnsi="Californian FB"/>
          <w:sz w:val="28"/>
          <w:szCs w:val="28"/>
        </w:rPr>
        <w:t>,</w:t>
      </w:r>
      <w:r w:rsidR="00695ADD" w:rsidRPr="00695ADD">
        <w:rPr>
          <w:rFonts w:ascii="Californian FB" w:hAnsi="Californian FB"/>
          <w:sz w:val="28"/>
          <w:szCs w:val="28"/>
        </w:rPr>
        <w:t xml:space="preserve"> </w:t>
      </w:r>
      <w:r w:rsidR="00695ADD" w:rsidRPr="00695ADD">
        <w:rPr>
          <w:rFonts w:ascii="Californian FB" w:eastAsia="Times New Roman" w:hAnsi="Californian FB" w:cs="Times New Roman"/>
          <w:sz w:val="28"/>
          <w:szCs w:val="28"/>
        </w:rPr>
        <w:t xml:space="preserve">Resolution to Reunite Detained Migrant Children with their Parents, </w:t>
      </w:r>
      <w:r w:rsidR="00695ADD">
        <w:rPr>
          <w:rFonts w:ascii="Californian FB" w:eastAsia="Times New Roman" w:hAnsi="Californian FB" w:cs="Times New Roman"/>
          <w:sz w:val="28"/>
          <w:szCs w:val="28"/>
        </w:rPr>
        <w:t xml:space="preserve">ALA CD#20.3, </w:t>
      </w:r>
      <w:r w:rsidR="00695ADD" w:rsidRPr="00695ADD">
        <w:rPr>
          <w:rFonts w:ascii="Californian FB" w:eastAsia="Times New Roman" w:hAnsi="Californian FB" w:cs="Times New Roman"/>
          <w:sz w:val="28"/>
          <w:szCs w:val="28"/>
        </w:rPr>
        <w:t>which read: “</w:t>
      </w:r>
      <w:r w:rsidR="00695ADD" w:rsidRPr="00695ADD">
        <w:rPr>
          <w:rFonts w:ascii="Californian FB" w:eastAsia="Times New Roman" w:hAnsi="Californian FB" w:cs="Times New Roman"/>
          <w:b/>
          <w:i/>
          <w:sz w:val="28"/>
          <w:szCs w:val="28"/>
        </w:rPr>
        <w:t>Resolved</w:t>
      </w:r>
      <w:r w:rsidR="00695ADD" w:rsidRPr="00695ADD">
        <w:rPr>
          <w:rFonts w:ascii="Californian FB" w:eastAsia="Times New Roman" w:hAnsi="Californian FB" w:cs="Times New Roman"/>
          <w:sz w:val="28"/>
          <w:szCs w:val="28"/>
        </w:rPr>
        <w:t>, that the American Library Association (ALA), on behalf of its members:</w:t>
      </w:r>
    </w:p>
    <w:p w14:paraId="136C4D9C" w14:textId="76698E38" w:rsidR="00695ADD" w:rsidRDefault="00695ADD" w:rsidP="00695ADD">
      <w:pPr>
        <w:numPr>
          <w:ilvl w:val="0"/>
          <w:numId w:val="23"/>
        </w:numPr>
        <w:shd w:val="clear" w:color="auto" w:fill="FFFFFF"/>
        <w:spacing w:after="0" w:line="331" w:lineRule="auto"/>
        <w:contextualSpacing/>
        <w:rPr>
          <w:rFonts w:ascii="Californian FB" w:eastAsia="Times New Roman" w:hAnsi="Californian FB" w:cs="Times New Roman"/>
          <w:sz w:val="28"/>
          <w:szCs w:val="28"/>
        </w:rPr>
      </w:pPr>
      <w:r>
        <w:rPr>
          <w:rFonts w:ascii="Californian FB" w:eastAsia="Times New Roman" w:hAnsi="Californian FB" w:cs="Times New Roman"/>
          <w:sz w:val="28"/>
          <w:szCs w:val="28"/>
        </w:rPr>
        <w:t>R</w:t>
      </w:r>
      <w:r w:rsidRPr="007B3C68">
        <w:rPr>
          <w:rFonts w:ascii="Californian FB" w:eastAsia="Times New Roman" w:hAnsi="Californian FB" w:cs="Times New Roman"/>
          <w:sz w:val="28"/>
          <w:szCs w:val="28"/>
        </w:rPr>
        <w:t>eaffirms the “Resolution in Support of Immigrant Rights” (2006-2007 CD #20.2);</w:t>
      </w:r>
    </w:p>
    <w:p w14:paraId="4A82032A" w14:textId="77777777" w:rsidR="005B3E42" w:rsidRDefault="005B3E42" w:rsidP="005B3E42">
      <w:pPr>
        <w:shd w:val="clear" w:color="auto" w:fill="FFFFFF"/>
        <w:spacing w:after="0" w:line="331" w:lineRule="auto"/>
        <w:ind w:left="720"/>
        <w:contextualSpacing/>
        <w:rPr>
          <w:rFonts w:ascii="Californian FB" w:eastAsia="Times New Roman" w:hAnsi="Californian FB" w:cs="Times New Roman"/>
          <w:sz w:val="28"/>
          <w:szCs w:val="28"/>
        </w:rPr>
      </w:pPr>
    </w:p>
    <w:p w14:paraId="7A85B6C8" w14:textId="78C02FCE" w:rsidR="00695ADD" w:rsidRDefault="00695ADD" w:rsidP="00695ADD">
      <w:pPr>
        <w:numPr>
          <w:ilvl w:val="0"/>
          <w:numId w:val="23"/>
        </w:numPr>
        <w:shd w:val="clear" w:color="auto" w:fill="FFFFFF"/>
        <w:spacing w:after="0" w:line="331" w:lineRule="auto"/>
        <w:contextualSpacing/>
        <w:rPr>
          <w:rFonts w:ascii="Californian FB" w:eastAsia="Times New Roman" w:hAnsi="Californian FB" w:cs="Times New Roman"/>
          <w:sz w:val="28"/>
          <w:szCs w:val="28"/>
        </w:rPr>
      </w:pPr>
      <w:r>
        <w:rPr>
          <w:rFonts w:ascii="Californian FB" w:eastAsia="Times New Roman" w:hAnsi="Californian FB" w:cs="Times New Roman"/>
          <w:sz w:val="28"/>
          <w:szCs w:val="28"/>
        </w:rPr>
        <w:t>R</w:t>
      </w:r>
      <w:r w:rsidRPr="007B3C68">
        <w:rPr>
          <w:rFonts w:ascii="Californian FB" w:eastAsia="Times New Roman" w:hAnsi="Californian FB" w:cs="Times New Roman"/>
          <w:sz w:val="28"/>
          <w:szCs w:val="28"/>
        </w:rPr>
        <w:t>eaffirms the “Resolution on Improving Access to Spanish, Bilingual, and Books in Various Languages for Children in Detention Centers” (2015-2016 CD#38);</w:t>
      </w:r>
    </w:p>
    <w:p w14:paraId="3FAD5B96" w14:textId="77777777" w:rsidR="005B3E42" w:rsidRDefault="005B3E42" w:rsidP="005B3E42">
      <w:pPr>
        <w:pStyle w:val="ListParagraph"/>
        <w:rPr>
          <w:rFonts w:ascii="Californian FB" w:hAnsi="Californian FB"/>
          <w:sz w:val="28"/>
          <w:szCs w:val="28"/>
        </w:rPr>
      </w:pPr>
    </w:p>
    <w:p w14:paraId="7FF6F1F6" w14:textId="77777777" w:rsidR="005B3E42" w:rsidRDefault="005B3E42" w:rsidP="005B3E42">
      <w:pPr>
        <w:shd w:val="clear" w:color="auto" w:fill="FFFFFF"/>
        <w:spacing w:after="0" w:line="331" w:lineRule="auto"/>
        <w:ind w:left="720"/>
        <w:contextualSpacing/>
        <w:rPr>
          <w:rFonts w:ascii="Californian FB" w:eastAsia="Times New Roman" w:hAnsi="Californian FB" w:cs="Times New Roman"/>
          <w:sz w:val="28"/>
          <w:szCs w:val="28"/>
        </w:rPr>
      </w:pPr>
    </w:p>
    <w:p w14:paraId="1962D2D5" w14:textId="0BABF708" w:rsidR="00695ADD" w:rsidRDefault="00695ADD" w:rsidP="00695ADD">
      <w:pPr>
        <w:numPr>
          <w:ilvl w:val="0"/>
          <w:numId w:val="23"/>
        </w:numPr>
        <w:shd w:val="clear" w:color="auto" w:fill="FFFFFF"/>
        <w:spacing w:after="0" w:line="331" w:lineRule="auto"/>
        <w:contextualSpacing/>
        <w:rPr>
          <w:rFonts w:ascii="Californian FB" w:eastAsia="Times New Roman" w:hAnsi="Californian FB" w:cs="Times New Roman"/>
          <w:color w:val="222222"/>
          <w:sz w:val="28"/>
          <w:szCs w:val="28"/>
        </w:rPr>
      </w:pPr>
      <w:r>
        <w:rPr>
          <w:rFonts w:ascii="Californian FB" w:eastAsia="Times New Roman" w:hAnsi="Californian FB" w:cs="Times New Roman"/>
          <w:color w:val="222222"/>
          <w:sz w:val="28"/>
          <w:szCs w:val="28"/>
        </w:rPr>
        <w:lastRenderedPageBreak/>
        <w:t>C</w:t>
      </w:r>
      <w:r w:rsidRPr="007B3C68">
        <w:rPr>
          <w:rFonts w:ascii="Californian FB" w:eastAsia="Times New Roman" w:hAnsi="Californian FB" w:cs="Times New Roman"/>
          <w:color w:val="222222"/>
          <w:sz w:val="28"/>
          <w:szCs w:val="28"/>
        </w:rPr>
        <w:t>alls on federal agencies to ensure that documentation of children and families is sufficient for the seamless reunification of families or their legal guardians;</w:t>
      </w:r>
    </w:p>
    <w:p w14:paraId="5F30B6F6" w14:textId="77777777" w:rsidR="00067E94" w:rsidRPr="007B3C68" w:rsidRDefault="00067E94" w:rsidP="00067E94">
      <w:pPr>
        <w:shd w:val="clear" w:color="auto" w:fill="FFFFFF"/>
        <w:spacing w:after="0" w:line="331" w:lineRule="auto"/>
        <w:ind w:left="720"/>
        <w:contextualSpacing/>
        <w:rPr>
          <w:rFonts w:ascii="Californian FB" w:eastAsia="Times New Roman" w:hAnsi="Californian FB" w:cs="Times New Roman"/>
          <w:color w:val="222222"/>
          <w:sz w:val="28"/>
          <w:szCs w:val="28"/>
        </w:rPr>
      </w:pPr>
    </w:p>
    <w:p w14:paraId="0E427E9E" w14:textId="6AE7D906" w:rsidR="00695ADD" w:rsidRPr="00067E94" w:rsidRDefault="00695ADD" w:rsidP="00A237E9">
      <w:pPr>
        <w:numPr>
          <w:ilvl w:val="0"/>
          <w:numId w:val="23"/>
        </w:numPr>
        <w:spacing w:after="0" w:line="331" w:lineRule="auto"/>
        <w:contextualSpacing/>
        <w:rPr>
          <w:rFonts w:ascii="Californian FB" w:eastAsia="Times New Roman" w:hAnsi="Californian FB" w:cs="Times New Roman"/>
          <w:color w:val="222222"/>
          <w:sz w:val="28"/>
          <w:szCs w:val="28"/>
        </w:rPr>
      </w:pPr>
      <w:r w:rsidRPr="00695ADD">
        <w:rPr>
          <w:rFonts w:ascii="Californian FB" w:eastAsia="Times New Roman" w:hAnsi="Californian FB" w:cs="Times New Roman"/>
          <w:sz w:val="28"/>
          <w:szCs w:val="28"/>
        </w:rPr>
        <w:t>Requests that the U.S. government honor the UN General Assembly resolution 429(V) of December 14, 1950, regarding the legal status of refugees; an</w:t>
      </w:r>
      <w:r>
        <w:rPr>
          <w:rFonts w:ascii="Californian FB" w:eastAsia="Times New Roman" w:hAnsi="Californian FB" w:cs="Times New Roman"/>
          <w:sz w:val="28"/>
          <w:szCs w:val="28"/>
        </w:rPr>
        <w:t>d</w:t>
      </w:r>
    </w:p>
    <w:p w14:paraId="01D52CFD" w14:textId="77777777" w:rsidR="00067E94" w:rsidRDefault="00067E94" w:rsidP="00067E94">
      <w:pPr>
        <w:pStyle w:val="ListParagraph"/>
        <w:rPr>
          <w:rFonts w:ascii="Californian FB" w:hAnsi="Californian FB"/>
          <w:color w:val="222222"/>
          <w:sz w:val="28"/>
          <w:szCs w:val="28"/>
        </w:rPr>
      </w:pPr>
    </w:p>
    <w:p w14:paraId="6389B2DA" w14:textId="6C21BEC2" w:rsidR="00695ADD" w:rsidRDefault="00695ADD" w:rsidP="00A237E9">
      <w:pPr>
        <w:numPr>
          <w:ilvl w:val="0"/>
          <w:numId w:val="23"/>
        </w:numPr>
        <w:spacing w:after="0" w:line="331" w:lineRule="auto"/>
        <w:contextualSpacing/>
        <w:rPr>
          <w:rFonts w:ascii="Californian FB" w:eastAsia="Times New Roman" w:hAnsi="Californian FB" w:cs="Times New Roman"/>
          <w:color w:val="222222"/>
          <w:sz w:val="28"/>
          <w:szCs w:val="28"/>
        </w:rPr>
      </w:pPr>
      <w:r w:rsidRPr="00695ADD">
        <w:rPr>
          <w:rFonts w:ascii="Californian FB" w:eastAsia="Times New Roman" w:hAnsi="Californian FB" w:cs="Times New Roman"/>
          <w:sz w:val="28"/>
          <w:szCs w:val="28"/>
        </w:rPr>
        <w:t xml:space="preserve">Urges its members to contact their elected officials at all levels to express their continuing concern regarding the criminalization and separation </w:t>
      </w:r>
      <w:r w:rsidRPr="00695ADD">
        <w:rPr>
          <w:rFonts w:ascii="Californian FB" w:eastAsia="Times New Roman" w:hAnsi="Californian FB" w:cs="Times New Roman"/>
          <w:color w:val="222222"/>
          <w:sz w:val="28"/>
          <w:szCs w:val="28"/>
        </w:rPr>
        <w:t>of refugee families at the border.</w:t>
      </w:r>
      <w:r>
        <w:rPr>
          <w:rFonts w:ascii="Californian FB" w:eastAsia="Times New Roman" w:hAnsi="Californian FB" w:cs="Times New Roman"/>
          <w:color w:val="222222"/>
          <w:sz w:val="28"/>
          <w:szCs w:val="28"/>
        </w:rPr>
        <w:t xml:space="preserve">” </w:t>
      </w:r>
    </w:p>
    <w:p w14:paraId="472DBBFF" w14:textId="77777777" w:rsidR="005B3E42" w:rsidRDefault="005B3E42" w:rsidP="005B3E42">
      <w:pPr>
        <w:pStyle w:val="ListParagraph"/>
        <w:rPr>
          <w:rFonts w:ascii="Californian FB" w:hAnsi="Californian FB"/>
          <w:color w:val="222222"/>
          <w:sz w:val="28"/>
          <w:szCs w:val="28"/>
        </w:rPr>
      </w:pPr>
    </w:p>
    <w:p w14:paraId="65A006B2" w14:textId="12044E33" w:rsidR="005B3E42" w:rsidRDefault="005B3E42" w:rsidP="005B3E42">
      <w:pPr>
        <w:spacing w:line="240" w:lineRule="auto"/>
        <w:rPr>
          <w:rFonts w:ascii="Californian FB" w:hAnsi="Californian FB"/>
          <w:sz w:val="28"/>
          <w:szCs w:val="28"/>
        </w:rPr>
      </w:pPr>
      <w:r w:rsidRPr="001C2572">
        <w:rPr>
          <w:rFonts w:ascii="Californian FB" w:hAnsi="Californian FB"/>
          <w:b/>
          <w:i/>
          <w:sz w:val="28"/>
          <w:szCs w:val="28"/>
        </w:rPr>
        <w:t>ADOPTED</w:t>
      </w:r>
      <w:r w:rsidRPr="001C2572">
        <w:rPr>
          <w:rFonts w:ascii="Californian FB" w:hAnsi="Californian FB"/>
          <w:sz w:val="28"/>
          <w:szCs w:val="28"/>
        </w:rPr>
        <w:t xml:space="preserve">, the following </w:t>
      </w:r>
      <w:r>
        <w:rPr>
          <w:rFonts w:ascii="Californian FB" w:hAnsi="Californian FB"/>
          <w:sz w:val="28"/>
          <w:szCs w:val="28"/>
        </w:rPr>
        <w:t xml:space="preserve">three </w:t>
      </w:r>
      <w:r w:rsidRPr="001C2572">
        <w:rPr>
          <w:rFonts w:ascii="Californian FB" w:hAnsi="Californian FB"/>
          <w:sz w:val="28"/>
          <w:szCs w:val="28"/>
        </w:rPr>
        <w:t>(</w:t>
      </w:r>
      <w:r>
        <w:rPr>
          <w:rFonts w:ascii="Californian FB" w:hAnsi="Californian FB"/>
          <w:sz w:val="28"/>
          <w:szCs w:val="28"/>
        </w:rPr>
        <w:t>3</w:t>
      </w:r>
      <w:r w:rsidRPr="001C2572">
        <w:rPr>
          <w:rFonts w:ascii="Californian FB" w:hAnsi="Californian FB"/>
          <w:sz w:val="28"/>
          <w:szCs w:val="28"/>
        </w:rPr>
        <w:t xml:space="preserve">) action items contained in the </w:t>
      </w:r>
      <w:r>
        <w:rPr>
          <w:rFonts w:ascii="Californian FB" w:hAnsi="Californian FB"/>
          <w:sz w:val="28"/>
          <w:szCs w:val="28"/>
        </w:rPr>
        <w:t xml:space="preserve">Intellectual Freedom </w:t>
      </w:r>
      <w:r w:rsidRPr="001C2572">
        <w:rPr>
          <w:rFonts w:ascii="Californian FB" w:hAnsi="Californian FB"/>
          <w:sz w:val="28"/>
          <w:szCs w:val="28"/>
        </w:rPr>
        <w:t>Committee</w:t>
      </w:r>
      <w:r>
        <w:rPr>
          <w:rFonts w:ascii="Californian FB" w:hAnsi="Californian FB"/>
          <w:sz w:val="28"/>
          <w:szCs w:val="28"/>
        </w:rPr>
        <w:t xml:space="preserve"> (IFC)</w:t>
      </w:r>
      <w:r w:rsidRPr="001C2572">
        <w:rPr>
          <w:rFonts w:ascii="Californian FB" w:hAnsi="Californian FB"/>
          <w:sz w:val="28"/>
          <w:szCs w:val="28"/>
        </w:rPr>
        <w:t xml:space="preserve"> Report, ALA CD#</w:t>
      </w:r>
      <w:r>
        <w:rPr>
          <w:rFonts w:ascii="Californian FB" w:hAnsi="Californian FB"/>
          <w:sz w:val="28"/>
          <w:szCs w:val="28"/>
        </w:rPr>
        <w:t>19.</w:t>
      </w:r>
      <w:r w:rsidR="00A01B77">
        <w:rPr>
          <w:rFonts w:ascii="Californian FB" w:hAnsi="Californian FB"/>
          <w:sz w:val="28"/>
          <w:szCs w:val="28"/>
        </w:rPr>
        <w:t>6</w:t>
      </w:r>
      <w:r>
        <w:rPr>
          <w:rFonts w:ascii="Californian FB" w:hAnsi="Californian FB"/>
          <w:sz w:val="28"/>
          <w:szCs w:val="28"/>
        </w:rPr>
        <w:t>-ALA CD#19.8</w:t>
      </w:r>
      <w:r w:rsidRPr="001C2572">
        <w:rPr>
          <w:rFonts w:ascii="Californian FB" w:hAnsi="Californian FB"/>
          <w:sz w:val="28"/>
          <w:szCs w:val="28"/>
        </w:rPr>
        <w:t>_62418_ACT:</w:t>
      </w:r>
    </w:p>
    <w:p w14:paraId="7ADB43CA" w14:textId="1E7FA4E3" w:rsidR="005B3E42" w:rsidRDefault="005B3E42" w:rsidP="005B3E42">
      <w:pPr>
        <w:pStyle w:val="ListParagraph"/>
        <w:numPr>
          <w:ilvl w:val="0"/>
          <w:numId w:val="25"/>
        </w:numPr>
        <w:rPr>
          <w:rFonts w:ascii="Californian FB" w:hAnsi="Californian FB"/>
          <w:sz w:val="28"/>
          <w:szCs w:val="28"/>
        </w:rPr>
      </w:pPr>
      <w:r>
        <w:rPr>
          <w:rFonts w:ascii="Californian FB" w:hAnsi="Californian FB"/>
          <w:sz w:val="28"/>
          <w:szCs w:val="28"/>
        </w:rPr>
        <w:t xml:space="preserve">Meeting Rooms: An Interpretation of the </w:t>
      </w:r>
      <w:r w:rsidRPr="005B3E42">
        <w:rPr>
          <w:rFonts w:ascii="Californian FB" w:hAnsi="Californian FB"/>
          <w:i/>
          <w:sz w:val="28"/>
          <w:szCs w:val="28"/>
        </w:rPr>
        <w:t>Library Bill of Rights</w:t>
      </w:r>
      <w:r>
        <w:rPr>
          <w:rFonts w:ascii="Californian FB" w:hAnsi="Californian FB"/>
          <w:sz w:val="28"/>
          <w:szCs w:val="28"/>
        </w:rPr>
        <w:t>, ALA CD#19.6</w:t>
      </w:r>
    </w:p>
    <w:p w14:paraId="21E55C21" w14:textId="6B035A5A" w:rsidR="005B3E42" w:rsidRDefault="005B3E42" w:rsidP="005B3E42">
      <w:pPr>
        <w:pStyle w:val="ListParagraph"/>
        <w:numPr>
          <w:ilvl w:val="0"/>
          <w:numId w:val="25"/>
        </w:numPr>
        <w:rPr>
          <w:rFonts w:ascii="Californian FB" w:hAnsi="Californian FB"/>
          <w:sz w:val="28"/>
          <w:szCs w:val="28"/>
        </w:rPr>
      </w:pPr>
      <w:r>
        <w:rPr>
          <w:rFonts w:ascii="Californian FB" w:hAnsi="Californian FB"/>
          <w:sz w:val="28"/>
          <w:szCs w:val="28"/>
        </w:rPr>
        <w:t xml:space="preserve">Library-Initiated Programs as a Resource: An Interpretation of the </w:t>
      </w:r>
      <w:r w:rsidRPr="005B3E42">
        <w:rPr>
          <w:rFonts w:ascii="Californian FB" w:hAnsi="Californian FB"/>
          <w:i/>
          <w:sz w:val="28"/>
          <w:szCs w:val="28"/>
        </w:rPr>
        <w:t>Library Bill of Rights</w:t>
      </w:r>
      <w:r>
        <w:rPr>
          <w:rFonts w:ascii="Californian FB" w:hAnsi="Californian FB"/>
          <w:sz w:val="28"/>
          <w:szCs w:val="28"/>
        </w:rPr>
        <w:t>, ALA CD#19.7</w:t>
      </w:r>
    </w:p>
    <w:p w14:paraId="7AAE1F29" w14:textId="0C460CE6" w:rsidR="005B3E42" w:rsidRPr="005B3E42" w:rsidRDefault="005B3E42" w:rsidP="005B3E42">
      <w:pPr>
        <w:pStyle w:val="ListParagraph"/>
        <w:numPr>
          <w:ilvl w:val="0"/>
          <w:numId w:val="25"/>
        </w:numPr>
        <w:rPr>
          <w:rFonts w:ascii="Californian FB" w:hAnsi="Californian FB"/>
          <w:sz w:val="28"/>
          <w:szCs w:val="28"/>
        </w:rPr>
      </w:pPr>
      <w:r>
        <w:rPr>
          <w:rFonts w:ascii="Californian FB" w:hAnsi="Californian FB"/>
          <w:sz w:val="28"/>
          <w:szCs w:val="28"/>
        </w:rPr>
        <w:t xml:space="preserve">Services to People with Disabilities: An Interpretation of the </w:t>
      </w:r>
      <w:r w:rsidRPr="005B3E42">
        <w:rPr>
          <w:rFonts w:ascii="Californian FB" w:hAnsi="Californian FB"/>
          <w:i/>
          <w:sz w:val="28"/>
          <w:szCs w:val="28"/>
        </w:rPr>
        <w:t>Library Bill of Rights</w:t>
      </w:r>
      <w:r>
        <w:rPr>
          <w:rFonts w:ascii="Californian FB" w:hAnsi="Californian FB"/>
          <w:sz w:val="28"/>
          <w:szCs w:val="28"/>
        </w:rPr>
        <w:t>, ALA CD#19.8</w:t>
      </w:r>
    </w:p>
    <w:p w14:paraId="466F870C" w14:textId="77777777" w:rsidR="0070751F" w:rsidRDefault="0070751F" w:rsidP="0070751F">
      <w:pPr>
        <w:pStyle w:val="NormalWeb"/>
        <w:spacing w:before="0" w:beforeAutospacing="0" w:after="0" w:afterAutospacing="0"/>
        <w:rPr>
          <w:rFonts w:ascii="Californian FB" w:hAnsi="Californian FB" w:cs="Arial"/>
          <w:b/>
          <w:i/>
          <w:color w:val="000000" w:themeColor="text1"/>
          <w:sz w:val="28"/>
          <w:szCs w:val="28"/>
        </w:rPr>
      </w:pPr>
    </w:p>
    <w:p w14:paraId="2830524F" w14:textId="45E29DD7" w:rsidR="0070751F" w:rsidRPr="0070751F" w:rsidRDefault="0070751F" w:rsidP="0070751F">
      <w:pPr>
        <w:pStyle w:val="NormalWeb"/>
        <w:spacing w:before="0" w:beforeAutospacing="0" w:after="0" w:afterAutospacing="0"/>
        <w:rPr>
          <w:rFonts w:ascii="Californian FB" w:hAnsi="Californian FB" w:cs="Arial"/>
          <w:color w:val="000000" w:themeColor="text1"/>
          <w:sz w:val="28"/>
          <w:szCs w:val="28"/>
        </w:rPr>
      </w:pPr>
      <w:r w:rsidRPr="0070751F">
        <w:rPr>
          <w:rFonts w:ascii="Californian FB" w:hAnsi="Californian FB" w:cs="Arial"/>
          <w:b/>
          <w:i/>
          <w:color w:val="000000" w:themeColor="text1"/>
          <w:sz w:val="28"/>
          <w:szCs w:val="28"/>
        </w:rPr>
        <w:t>ADOPTED</w:t>
      </w:r>
      <w:r>
        <w:rPr>
          <w:rFonts w:ascii="Californian FB" w:hAnsi="Californian FB" w:cs="Arial"/>
          <w:b/>
          <w:color w:val="000000" w:themeColor="text1"/>
          <w:sz w:val="28"/>
          <w:szCs w:val="28"/>
        </w:rPr>
        <w:t xml:space="preserve">, </w:t>
      </w:r>
      <w:r w:rsidRPr="0070751F">
        <w:rPr>
          <w:rFonts w:ascii="Californian FB" w:hAnsi="Californian FB" w:cs="Arial"/>
          <w:color w:val="000000" w:themeColor="text1"/>
          <w:sz w:val="28"/>
          <w:szCs w:val="28"/>
        </w:rPr>
        <w:t>Resolution on Gender Inclusive Bathrooms at ALA Conferences and Meetings, ALA CD#42_62518_ACT, as amended to read: “</w:t>
      </w:r>
      <w:r w:rsidRPr="00A70F91">
        <w:rPr>
          <w:rFonts w:ascii="Californian FB" w:hAnsi="Californian FB" w:cs="Arial"/>
          <w:b/>
          <w:i/>
          <w:iCs/>
          <w:color w:val="000000" w:themeColor="text1"/>
          <w:sz w:val="28"/>
          <w:szCs w:val="28"/>
        </w:rPr>
        <w:t>Resolved</w:t>
      </w:r>
      <w:r w:rsidRPr="00A70F91">
        <w:rPr>
          <w:rFonts w:ascii="Californian FB" w:hAnsi="Californian FB" w:cs="Arial"/>
          <w:b/>
          <w:i/>
          <w:color w:val="000000" w:themeColor="text1"/>
          <w:sz w:val="28"/>
          <w:szCs w:val="28"/>
        </w:rPr>
        <w:t>,</w:t>
      </w:r>
      <w:r w:rsidR="00A70F91">
        <w:rPr>
          <w:rFonts w:ascii="Californian FB" w:hAnsi="Californian FB" w:cs="Arial"/>
          <w:b/>
          <w:i/>
          <w:color w:val="000000" w:themeColor="text1"/>
          <w:sz w:val="28"/>
          <w:szCs w:val="28"/>
        </w:rPr>
        <w:t xml:space="preserve"> </w:t>
      </w:r>
      <w:r w:rsidR="00A70F91" w:rsidRPr="00A70F91">
        <w:rPr>
          <w:rFonts w:ascii="Californian FB" w:hAnsi="Californian FB" w:cs="Arial"/>
          <w:color w:val="000000" w:themeColor="text1"/>
          <w:sz w:val="28"/>
          <w:szCs w:val="28"/>
        </w:rPr>
        <w:t>t</w:t>
      </w:r>
      <w:r w:rsidRPr="0070751F">
        <w:rPr>
          <w:rFonts w:ascii="Californian FB" w:hAnsi="Californian FB" w:cs="Arial"/>
          <w:color w:val="000000" w:themeColor="text1"/>
          <w:sz w:val="28"/>
          <w:szCs w:val="28"/>
        </w:rPr>
        <w:t>hat the American Library Association (ALA), on behalf of its members:</w:t>
      </w:r>
    </w:p>
    <w:p w14:paraId="05D002AE" w14:textId="77777777" w:rsidR="0070751F" w:rsidRPr="001533EC" w:rsidRDefault="0070751F" w:rsidP="0070751F">
      <w:pPr>
        <w:pStyle w:val="NormalWeb"/>
        <w:spacing w:before="0" w:beforeAutospacing="0" w:after="0" w:afterAutospacing="0"/>
        <w:rPr>
          <w:rFonts w:ascii="Californian FB" w:hAnsi="Californian FB" w:cs="Arial"/>
          <w:color w:val="000000" w:themeColor="text1"/>
          <w:sz w:val="28"/>
          <w:szCs w:val="28"/>
        </w:rPr>
      </w:pPr>
    </w:p>
    <w:p w14:paraId="60D2797D" w14:textId="77777777" w:rsidR="0070751F" w:rsidRDefault="0070751F" w:rsidP="0070751F">
      <w:pPr>
        <w:pStyle w:val="NormalWeb"/>
        <w:numPr>
          <w:ilvl w:val="0"/>
          <w:numId w:val="24"/>
        </w:numPr>
        <w:spacing w:before="0" w:beforeAutospacing="0" w:after="0" w:afterAutospacing="0"/>
        <w:rPr>
          <w:rFonts w:ascii="Californian FB" w:hAnsi="Californian FB" w:cs="Arial"/>
          <w:color w:val="000000" w:themeColor="text1"/>
          <w:sz w:val="28"/>
          <w:szCs w:val="28"/>
        </w:rPr>
      </w:pPr>
      <w:r w:rsidRPr="00111532">
        <w:rPr>
          <w:rFonts w:ascii="Californian FB" w:hAnsi="Californian FB" w:cs="Arial"/>
          <w:color w:val="000000" w:themeColor="text1"/>
          <w:sz w:val="28"/>
          <w:szCs w:val="28"/>
        </w:rPr>
        <w:t>Requests that GLBTRT work with ALA to provide a sufficient mix of gender inclusive and gender specific bathrooms</w:t>
      </w:r>
      <w:r>
        <w:rPr>
          <w:rFonts w:ascii="Californian FB" w:hAnsi="Californian FB" w:cs="Arial"/>
          <w:color w:val="000000" w:themeColor="text1"/>
          <w:sz w:val="28"/>
          <w:szCs w:val="28"/>
        </w:rPr>
        <w:t>; and</w:t>
      </w:r>
    </w:p>
    <w:p w14:paraId="058B939E" w14:textId="77777777" w:rsidR="0070751F" w:rsidRPr="00111532" w:rsidRDefault="0070751F" w:rsidP="0070751F">
      <w:pPr>
        <w:pStyle w:val="NormalWeb"/>
        <w:spacing w:before="0" w:beforeAutospacing="0" w:after="0" w:afterAutospacing="0"/>
        <w:ind w:left="720"/>
        <w:rPr>
          <w:rFonts w:ascii="Californian FB" w:hAnsi="Californian FB" w:cs="Arial"/>
          <w:color w:val="000000" w:themeColor="text1"/>
          <w:sz w:val="28"/>
          <w:szCs w:val="28"/>
        </w:rPr>
      </w:pPr>
    </w:p>
    <w:p w14:paraId="56AADAC1" w14:textId="76923A1A" w:rsidR="0070751F" w:rsidRPr="00111532" w:rsidRDefault="0070751F" w:rsidP="0070751F">
      <w:pPr>
        <w:pStyle w:val="NormalWeb"/>
        <w:numPr>
          <w:ilvl w:val="0"/>
          <w:numId w:val="24"/>
        </w:numPr>
        <w:spacing w:before="0" w:beforeAutospacing="0" w:after="0" w:afterAutospacing="0"/>
        <w:rPr>
          <w:rFonts w:ascii="Californian FB" w:hAnsi="Californian FB" w:cs="Arial"/>
          <w:color w:val="000000" w:themeColor="text1"/>
          <w:sz w:val="28"/>
          <w:szCs w:val="28"/>
        </w:rPr>
      </w:pPr>
      <w:r w:rsidRPr="00111532">
        <w:rPr>
          <w:rFonts w:ascii="Californian FB" w:hAnsi="Californian FB" w:cs="Arial"/>
          <w:color w:val="000000" w:themeColor="text1"/>
          <w:sz w:val="28"/>
          <w:szCs w:val="28"/>
        </w:rPr>
        <w:t>Requires that convention center staff honor ALA policies regarding gender-inclusive facilities and requests that all attendees be treated with dignity and respect.</w:t>
      </w:r>
      <w:r>
        <w:rPr>
          <w:rFonts w:ascii="Californian FB" w:hAnsi="Californian FB" w:cs="Arial"/>
          <w:color w:val="000000" w:themeColor="text1"/>
          <w:sz w:val="28"/>
          <w:szCs w:val="28"/>
        </w:rPr>
        <w:t>”</w:t>
      </w:r>
    </w:p>
    <w:sectPr w:rsidR="0070751F" w:rsidRPr="00111532" w:rsidSect="005324DB">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A681" w14:textId="77777777" w:rsidR="00AF6F52" w:rsidRDefault="00AF6F52" w:rsidP="001A62DA">
      <w:pPr>
        <w:spacing w:after="0" w:line="240" w:lineRule="auto"/>
      </w:pPr>
      <w:r>
        <w:separator/>
      </w:r>
    </w:p>
  </w:endnote>
  <w:endnote w:type="continuationSeparator" w:id="0">
    <w:p w14:paraId="540BD921" w14:textId="77777777" w:rsidR="00AF6F52" w:rsidRDefault="00AF6F52" w:rsidP="001A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47DF" w14:textId="77777777" w:rsidR="00AF6F52" w:rsidRDefault="00AF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60744" w14:textId="77777777" w:rsidR="00AF6F52" w:rsidRDefault="00AF6F52" w:rsidP="001A62DA">
      <w:pPr>
        <w:spacing w:after="0" w:line="240" w:lineRule="auto"/>
      </w:pPr>
      <w:r>
        <w:separator/>
      </w:r>
    </w:p>
  </w:footnote>
  <w:footnote w:type="continuationSeparator" w:id="0">
    <w:p w14:paraId="5CCD584B" w14:textId="77777777" w:rsidR="00AF6F52" w:rsidRDefault="00AF6F52" w:rsidP="001A6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179"/>
    <w:multiLevelType w:val="hybridMultilevel"/>
    <w:tmpl w:val="7B7CC698"/>
    <w:lvl w:ilvl="0" w:tplc="6CAC78F0">
      <w:start w:val="1"/>
      <w:numFmt w:val="decimal"/>
      <w:lvlText w:val="%1."/>
      <w:lvlJc w:val="left"/>
      <w:pPr>
        <w:tabs>
          <w:tab w:val="num" w:pos="720"/>
        </w:tabs>
        <w:ind w:left="720" w:hanging="360"/>
      </w:pPr>
    </w:lvl>
    <w:lvl w:ilvl="1" w:tplc="EA8CA620" w:tentative="1">
      <w:start w:val="1"/>
      <w:numFmt w:val="decimal"/>
      <w:lvlText w:val="%2."/>
      <w:lvlJc w:val="left"/>
      <w:pPr>
        <w:tabs>
          <w:tab w:val="num" w:pos="1440"/>
        </w:tabs>
        <w:ind w:left="1440" w:hanging="360"/>
      </w:pPr>
    </w:lvl>
    <w:lvl w:ilvl="2" w:tplc="A6104BA6" w:tentative="1">
      <w:start w:val="1"/>
      <w:numFmt w:val="decimal"/>
      <w:lvlText w:val="%3."/>
      <w:lvlJc w:val="left"/>
      <w:pPr>
        <w:tabs>
          <w:tab w:val="num" w:pos="2160"/>
        </w:tabs>
        <w:ind w:left="2160" w:hanging="360"/>
      </w:pPr>
    </w:lvl>
    <w:lvl w:ilvl="3" w:tplc="7728D19C" w:tentative="1">
      <w:start w:val="1"/>
      <w:numFmt w:val="decimal"/>
      <w:lvlText w:val="%4."/>
      <w:lvlJc w:val="left"/>
      <w:pPr>
        <w:tabs>
          <w:tab w:val="num" w:pos="2880"/>
        </w:tabs>
        <w:ind w:left="2880" w:hanging="360"/>
      </w:pPr>
    </w:lvl>
    <w:lvl w:ilvl="4" w:tplc="C5ACCAD0" w:tentative="1">
      <w:start w:val="1"/>
      <w:numFmt w:val="decimal"/>
      <w:lvlText w:val="%5."/>
      <w:lvlJc w:val="left"/>
      <w:pPr>
        <w:tabs>
          <w:tab w:val="num" w:pos="3600"/>
        </w:tabs>
        <w:ind w:left="3600" w:hanging="360"/>
      </w:pPr>
    </w:lvl>
    <w:lvl w:ilvl="5" w:tplc="0DB2BE10" w:tentative="1">
      <w:start w:val="1"/>
      <w:numFmt w:val="decimal"/>
      <w:lvlText w:val="%6."/>
      <w:lvlJc w:val="left"/>
      <w:pPr>
        <w:tabs>
          <w:tab w:val="num" w:pos="4320"/>
        </w:tabs>
        <w:ind w:left="4320" w:hanging="360"/>
      </w:pPr>
    </w:lvl>
    <w:lvl w:ilvl="6" w:tplc="19901356" w:tentative="1">
      <w:start w:val="1"/>
      <w:numFmt w:val="decimal"/>
      <w:lvlText w:val="%7."/>
      <w:lvlJc w:val="left"/>
      <w:pPr>
        <w:tabs>
          <w:tab w:val="num" w:pos="5040"/>
        </w:tabs>
        <w:ind w:left="5040" w:hanging="360"/>
      </w:pPr>
    </w:lvl>
    <w:lvl w:ilvl="7" w:tplc="3FC01FCC" w:tentative="1">
      <w:start w:val="1"/>
      <w:numFmt w:val="decimal"/>
      <w:lvlText w:val="%8."/>
      <w:lvlJc w:val="left"/>
      <w:pPr>
        <w:tabs>
          <w:tab w:val="num" w:pos="5760"/>
        </w:tabs>
        <w:ind w:left="5760" w:hanging="360"/>
      </w:pPr>
    </w:lvl>
    <w:lvl w:ilvl="8" w:tplc="42BED282" w:tentative="1">
      <w:start w:val="1"/>
      <w:numFmt w:val="decimal"/>
      <w:lvlText w:val="%9."/>
      <w:lvlJc w:val="left"/>
      <w:pPr>
        <w:tabs>
          <w:tab w:val="num" w:pos="6480"/>
        </w:tabs>
        <w:ind w:left="6480" w:hanging="360"/>
      </w:pPr>
    </w:lvl>
  </w:abstractNum>
  <w:abstractNum w:abstractNumId="1" w15:restartNumberingAfterBreak="0">
    <w:nsid w:val="074D4E32"/>
    <w:multiLevelType w:val="multilevel"/>
    <w:tmpl w:val="4DF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00EB"/>
    <w:multiLevelType w:val="hybridMultilevel"/>
    <w:tmpl w:val="C7326062"/>
    <w:lvl w:ilvl="0" w:tplc="10A27340">
      <w:start w:val="1"/>
      <w:numFmt w:val="bullet"/>
      <w:lvlText w:val=""/>
      <w:lvlJc w:val="left"/>
      <w:pPr>
        <w:tabs>
          <w:tab w:val="num" w:pos="720"/>
        </w:tabs>
        <w:ind w:left="720" w:hanging="360"/>
      </w:pPr>
      <w:rPr>
        <w:rFonts w:ascii="Wingdings" w:hAnsi="Wingdings" w:hint="default"/>
      </w:rPr>
    </w:lvl>
    <w:lvl w:ilvl="1" w:tplc="E9225D0E" w:tentative="1">
      <w:start w:val="1"/>
      <w:numFmt w:val="bullet"/>
      <w:lvlText w:val=""/>
      <w:lvlJc w:val="left"/>
      <w:pPr>
        <w:tabs>
          <w:tab w:val="num" w:pos="1440"/>
        </w:tabs>
        <w:ind w:left="1440" w:hanging="360"/>
      </w:pPr>
      <w:rPr>
        <w:rFonts w:ascii="Wingdings" w:hAnsi="Wingdings" w:hint="default"/>
      </w:rPr>
    </w:lvl>
    <w:lvl w:ilvl="2" w:tplc="5A3E86E4" w:tentative="1">
      <w:start w:val="1"/>
      <w:numFmt w:val="bullet"/>
      <w:lvlText w:val=""/>
      <w:lvlJc w:val="left"/>
      <w:pPr>
        <w:tabs>
          <w:tab w:val="num" w:pos="2160"/>
        </w:tabs>
        <w:ind w:left="2160" w:hanging="360"/>
      </w:pPr>
      <w:rPr>
        <w:rFonts w:ascii="Wingdings" w:hAnsi="Wingdings" w:hint="default"/>
      </w:rPr>
    </w:lvl>
    <w:lvl w:ilvl="3" w:tplc="69348F36" w:tentative="1">
      <w:start w:val="1"/>
      <w:numFmt w:val="bullet"/>
      <w:lvlText w:val=""/>
      <w:lvlJc w:val="left"/>
      <w:pPr>
        <w:tabs>
          <w:tab w:val="num" w:pos="2880"/>
        </w:tabs>
        <w:ind w:left="2880" w:hanging="360"/>
      </w:pPr>
      <w:rPr>
        <w:rFonts w:ascii="Wingdings" w:hAnsi="Wingdings" w:hint="default"/>
      </w:rPr>
    </w:lvl>
    <w:lvl w:ilvl="4" w:tplc="8376A4BE" w:tentative="1">
      <w:start w:val="1"/>
      <w:numFmt w:val="bullet"/>
      <w:lvlText w:val=""/>
      <w:lvlJc w:val="left"/>
      <w:pPr>
        <w:tabs>
          <w:tab w:val="num" w:pos="3600"/>
        </w:tabs>
        <w:ind w:left="3600" w:hanging="360"/>
      </w:pPr>
      <w:rPr>
        <w:rFonts w:ascii="Wingdings" w:hAnsi="Wingdings" w:hint="default"/>
      </w:rPr>
    </w:lvl>
    <w:lvl w:ilvl="5" w:tplc="7E02A466" w:tentative="1">
      <w:start w:val="1"/>
      <w:numFmt w:val="bullet"/>
      <w:lvlText w:val=""/>
      <w:lvlJc w:val="left"/>
      <w:pPr>
        <w:tabs>
          <w:tab w:val="num" w:pos="4320"/>
        </w:tabs>
        <w:ind w:left="4320" w:hanging="360"/>
      </w:pPr>
      <w:rPr>
        <w:rFonts w:ascii="Wingdings" w:hAnsi="Wingdings" w:hint="default"/>
      </w:rPr>
    </w:lvl>
    <w:lvl w:ilvl="6" w:tplc="4ADE8A46" w:tentative="1">
      <w:start w:val="1"/>
      <w:numFmt w:val="bullet"/>
      <w:lvlText w:val=""/>
      <w:lvlJc w:val="left"/>
      <w:pPr>
        <w:tabs>
          <w:tab w:val="num" w:pos="5040"/>
        </w:tabs>
        <w:ind w:left="5040" w:hanging="360"/>
      </w:pPr>
      <w:rPr>
        <w:rFonts w:ascii="Wingdings" w:hAnsi="Wingdings" w:hint="default"/>
      </w:rPr>
    </w:lvl>
    <w:lvl w:ilvl="7" w:tplc="36AA6EB2" w:tentative="1">
      <w:start w:val="1"/>
      <w:numFmt w:val="bullet"/>
      <w:lvlText w:val=""/>
      <w:lvlJc w:val="left"/>
      <w:pPr>
        <w:tabs>
          <w:tab w:val="num" w:pos="5760"/>
        </w:tabs>
        <w:ind w:left="5760" w:hanging="360"/>
      </w:pPr>
      <w:rPr>
        <w:rFonts w:ascii="Wingdings" w:hAnsi="Wingdings" w:hint="default"/>
      </w:rPr>
    </w:lvl>
    <w:lvl w:ilvl="8" w:tplc="2B302E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A433A"/>
    <w:multiLevelType w:val="multilevel"/>
    <w:tmpl w:val="9D2E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20AE8"/>
    <w:multiLevelType w:val="multilevel"/>
    <w:tmpl w:val="0A26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D5C06"/>
    <w:multiLevelType w:val="hybridMultilevel"/>
    <w:tmpl w:val="126C1DCE"/>
    <w:lvl w:ilvl="0" w:tplc="BBB46924">
      <w:start w:val="1"/>
      <w:numFmt w:val="decimal"/>
      <w:lvlText w:val="%1."/>
      <w:lvlJc w:val="left"/>
      <w:pPr>
        <w:tabs>
          <w:tab w:val="num" w:pos="720"/>
        </w:tabs>
        <w:ind w:left="720" w:hanging="360"/>
      </w:pPr>
    </w:lvl>
    <w:lvl w:ilvl="1" w:tplc="FAF89DFC">
      <w:start w:val="1"/>
      <w:numFmt w:val="lowerLetter"/>
      <w:lvlText w:val="%2."/>
      <w:lvlJc w:val="left"/>
      <w:pPr>
        <w:tabs>
          <w:tab w:val="num" w:pos="1440"/>
        </w:tabs>
        <w:ind w:left="1440" w:hanging="360"/>
      </w:pPr>
    </w:lvl>
    <w:lvl w:ilvl="2" w:tplc="38382086" w:tentative="1">
      <w:start w:val="1"/>
      <w:numFmt w:val="decimal"/>
      <w:lvlText w:val="%3."/>
      <w:lvlJc w:val="left"/>
      <w:pPr>
        <w:tabs>
          <w:tab w:val="num" w:pos="2160"/>
        </w:tabs>
        <w:ind w:left="2160" w:hanging="360"/>
      </w:pPr>
    </w:lvl>
    <w:lvl w:ilvl="3" w:tplc="1EAC0148" w:tentative="1">
      <w:start w:val="1"/>
      <w:numFmt w:val="decimal"/>
      <w:lvlText w:val="%4."/>
      <w:lvlJc w:val="left"/>
      <w:pPr>
        <w:tabs>
          <w:tab w:val="num" w:pos="2880"/>
        </w:tabs>
        <w:ind w:left="2880" w:hanging="360"/>
      </w:pPr>
    </w:lvl>
    <w:lvl w:ilvl="4" w:tplc="9F564148" w:tentative="1">
      <w:start w:val="1"/>
      <w:numFmt w:val="decimal"/>
      <w:lvlText w:val="%5."/>
      <w:lvlJc w:val="left"/>
      <w:pPr>
        <w:tabs>
          <w:tab w:val="num" w:pos="3600"/>
        </w:tabs>
        <w:ind w:left="3600" w:hanging="360"/>
      </w:pPr>
    </w:lvl>
    <w:lvl w:ilvl="5" w:tplc="CD1C3568" w:tentative="1">
      <w:start w:val="1"/>
      <w:numFmt w:val="decimal"/>
      <w:lvlText w:val="%6."/>
      <w:lvlJc w:val="left"/>
      <w:pPr>
        <w:tabs>
          <w:tab w:val="num" w:pos="4320"/>
        </w:tabs>
        <w:ind w:left="4320" w:hanging="360"/>
      </w:pPr>
    </w:lvl>
    <w:lvl w:ilvl="6" w:tplc="29920D52" w:tentative="1">
      <w:start w:val="1"/>
      <w:numFmt w:val="decimal"/>
      <w:lvlText w:val="%7."/>
      <w:lvlJc w:val="left"/>
      <w:pPr>
        <w:tabs>
          <w:tab w:val="num" w:pos="5040"/>
        </w:tabs>
        <w:ind w:left="5040" w:hanging="360"/>
      </w:pPr>
    </w:lvl>
    <w:lvl w:ilvl="7" w:tplc="5EFC493E" w:tentative="1">
      <w:start w:val="1"/>
      <w:numFmt w:val="decimal"/>
      <w:lvlText w:val="%8."/>
      <w:lvlJc w:val="left"/>
      <w:pPr>
        <w:tabs>
          <w:tab w:val="num" w:pos="5760"/>
        </w:tabs>
        <w:ind w:left="5760" w:hanging="360"/>
      </w:pPr>
    </w:lvl>
    <w:lvl w:ilvl="8" w:tplc="33940806" w:tentative="1">
      <w:start w:val="1"/>
      <w:numFmt w:val="decimal"/>
      <w:lvlText w:val="%9."/>
      <w:lvlJc w:val="left"/>
      <w:pPr>
        <w:tabs>
          <w:tab w:val="num" w:pos="6480"/>
        </w:tabs>
        <w:ind w:left="6480" w:hanging="360"/>
      </w:pPr>
    </w:lvl>
  </w:abstractNum>
  <w:abstractNum w:abstractNumId="6" w15:restartNumberingAfterBreak="0">
    <w:nsid w:val="23FC3387"/>
    <w:multiLevelType w:val="multilevel"/>
    <w:tmpl w:val="025C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B7B5F"/>
    <w:multiLevelType w:val="multilevel"/>
    <w:tmpl w:val="662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9783C"/>
    <w:multiLevelType w:val="hybridMultilevel"/>
    <w:tmpl w:val="64E2A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7487F"/>
    <w:multiLevelType w:val="multilevel"/>
    <w:tmpl w:val="E3B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C5262"/>
    <w:multiLevelType w:val="hybridMultilevel"/>
    <w:tmpl w:val="8330617C"/>
    <w:lvl w:ilvl="0" w:tplc="5AC495D4">
      <w:start w:val="1"/>
      <w:numFmt w:val="decimal"/>
      <w:lvlText w:val="%1."/>
      <w:lvlJc w:val="left"/>
      <w:pPr>
        <w:tabs>
          <w:tab w:val="num" w:pos="720"/>
        </w:tabs>
        <w:ind w:left="720" w:hanging="360"/>
      </w:pPr>
    </w:lvl>
    <w:lvl w:ilvl="1" w:tplc="6E46D2A0">
      <w:start w:val="1"/>
      <w:numFmt w:val="lowerLetter"/>
      <w:lvlText w:val="%2."/>
      <w:lvlJc w:val="left"/>
      <w:pPr>
        <w:tabs>
          <w:tab w:val="num" w:pos="1440"/>
        </w:tabs>
        <w:ind w:left="1440" w:hanging="360"/>
      </w:pPr>
    </w:lvl>
    <w:lvl w:ilvl="2" w:tplc="ED080BB4" w:tentative="1">
      <w:start w:val="1"/>
      <w:numFmt w:val="decimal"/>
      <w:lvlText w:val="%3."/>
      <w:lvlJc w:val="left"/>
      <w:pPr>
        <w:tabs>
          <w:tab w:val="num" w:pos="2160"/>
        </w:tabs>
        <w:ind w:left="2160" w:hanging="360"/>
      </w:pPr>
    </w:lvl>
    <w:lvl w:ilvl="3" w:tplc="392A7FAA" w:tentative="1">
      <w:start w:val="1"/>
      <w:numFmt w:val="decimal"/>
      <w:lvlText w:val="%4."/>
      <w:lvlJc w:val="left"/>
      <w:pPr>
        <w:tabs>
          <w:tab w:val="num" w:pos="2880"/>
        </w:tabs>
        <w:ind w:left="2880" w:hanging="360"/>
      </w:pPr>
    </w:lvl>
    <w:lvl w:ilvl="4" w:tplc="1FE60320" w:tentative="1">
      <w:start w:val="1"/>
      <w:numFmt w:val="decimal"/>
      <w:lvlText w:val="%5."/>
      <w:lvlJc w:val="left"/>
      <w:pPr>
        <w:tabs>
          <w:tab w:val="num" w:pos="3600"/>
        </w:tabs>
        <w:ind w:left="3600" w:hanging="360"/>
      </w:pPr>
    </w:lvl>
    <w:lvl w:ilvl="5" w:tplc="4B2C27F2" w:tentative="1">
      <w:start w:val="1"/>
      <w:numFmt w:val="decimal"/>
      <w:lvlText w:val="%6."/>
      <w:lvlJc w:val="left"/>
      <w:pPr>
        <w:tabs>
          <w:tab w:val="num" w:pos="4320"/>
        </w:tabs>
        <w:ind w:left="4320" w:hanging="360"/>
      </w:pPr>
    </w:lvl>
    <w:lvl w:ilvl="6" w:tplc="CBE4A14A" w:tentative="1">
      <w:start w:val="1"/>
      <w:numFmt w:val="decimal"/>
      <w:lvlText w:val="%7."/>
      <w:lvlJc w:val="left"/>
      <w:pPr>
        <w:tabs>
          <w:tab w:val="num" w:pos="5040"/>
        </w:tabs>
        <w:ind w:left="5040" w:hanging="360"/>
      </w:pPr>
    </w:lvl>
    <w:lvl w:ilvl="7" w:tplc="3A30B2BE" w:tentative="1">
      <w:start w:val="1"/>
      <w:numFmt w:val="decimal"/>
      <w:lvlText w:val="%8."/>
      <w:lvlJc w:val="left"/>
      <w:pPr>
        <w:tabs>
          <w:tab w:val="num" w:pos="5760"/>
        </w:tabs>
        <w:ind w:left="5760" w:hanging="360"/>
      </w:pPr>
    </w:lvl>
    <w:lvl w:ilvl="8" w:tplc="8F4E1EF8" w:tentative="1">
      <w:start w:val="1"/>
      <w:numFmt w:val="decimal"/>
      <w:lvlText w:val="%9."/>
      <w:lvlJc w:val="left"/>
      <w:pPr>
        <w:tabs>
          <w:tab w:val="num" w:pos="6480"/>
        </w:tabs>
        <w:ind w:left="6480" w:hanging="360"/>
      </w:pPr>
    </w:lvl>
  </w:abstractNum>
  <w:abstractNum w:abstractNumId="11" w15:restartNumberingAfterBreak="0">
    <w:nsid w:val="4257471C"/>
    <w:multiLevelType w:val="hybridMultilevel"/>
    <w:tmpl w:val="E1BE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F1269"/>
    <w:multiLevelType w:val="multilevel"/>
    <w:tmpl w:val="15FE0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82E82"/>
    <w:multiLevelType w:val="multilevel"/>
    <w:tmpl w:val="D1F0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15133"/>
    <w:multiLevelType w:val="multilevel"/>
    <w:tmpl w:val="907E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61498"/>
    <w:multiLevelType w:val="multilevel"/>
    <w:tmpl w:val="4C7226F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EAB3832"/>
    <w:multiLevelType w:val="multilevel"/>
    <w:tmpl w:val="29C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A3A6A"/>
    <w:multiLevelType w:val="hybridMultilevel"/>
    <w:tmpl w:val="4EB4CC28"/>
    <w:lvl w:ilvl="0" w:tplc="92A8E032">
      <w:start w:val="1"/>
      <w:numFmt w:val="decimal"/>
      <w:lvlText w:val="%1."/>
      <w:lvlJc w:val="left"/>
      <w:pPr>
        <w:tabs>
          <w:tab w:val="num" w:pos="1080"/>
        </w:tabs>
        <w:ind w:left="1080" w:hanging="360"/>
      </w:pPr>
    </w:lvl>
    <w:lvl w:ilvl="1" w:tplc="7528ED30">
      <w:start w:val="1"/>
      <w:numFmt w:val="lowerLetter"/>
      <w:lvlText w:val="%2."/>
      <w:lvlJc w:val="left"/>
      <w:pPr>
        <w:tabs>
          <w:tab w:val="num" w:pos="1800"/>
        </w:tabs>
        <w:ind w:left="1800" w:hanging="360"/>
      </w:pPr>
    </w:lvl>
    <w:lvl w:ilvl="2" w:tplc="C8F84F9A" w:tentative="1">
      <w:start w:val="1"/>
      <w:numFmt w:val="decimal"/>
      <w:lvlText w:val="%3."/>
      <w:lvlJc w:val="left"/>
      <w:pPr>
        <w:tabs>
          <w:tab w:val="num" w:pos="2520"/>
        </w:tabs>
        <w:ind w:left="2520" w:hanging="360"/>
      </w:pPr>
    </w:lvl>
    <w:lvl w:ilvl="3" w:tplc="1E003126" w:tentative="1">
      <w:start w:val="1"/>
      <w:numFmt w:val="decimal"/>
      <w:lvlText w:val="%4."/>
      <w:lvlJc w:val="left"/>
      <w:pPr>
        <w:tabs>
          <w:tab w:val="num" w:pos="3240"/>
        </w:tabs>
        <w:ind w:left="3240" w:hanging="360"/>
      </w:pPr>
    </w:lvl>
    <w:lvl w:ilvl="4" w:tplc="DC7E81C2" w:tentative="1">
      <w:start w:val="1"/>
      <w:numFmt w:val="decimal"/>
      <w:lvlText w:val="%5."/>
      <w:lvlJc w:val="left"/>
      <w:pPr>
        <w:tabs>
          <w:tab w:val="num" w:pos="3960"/>
        </w:tabs>
        <w:ind w:left="3960" w:hanging="360"/>
      </w:pPr>
    </w:lvl>
    <w:lvl w:ilvl="5" w:tplc="4ED4AEE8" w:tentative="1">
      <w:start w:val="1"/>
      <w:numFmt w:val="decimal"/>
      <w:lvlText w:val="%6."/>
      <w:lvlJc w:val="left"/>
      <w:pPr>
        <w:tabs>
          <w:tab w:val="num" w:pos="4680"/>
        </w:tabs>
        <w:ind w:left="4680" w:hanging="360"/>
      </w:pPr>
    </w:lvl>
    <w:lvl w:ilvl="6" w:tplc="901892BC" w:tentative="1">
      <w:start w:val="1"/>
      <w:numFmt w:val="decimal"/>
      <w:lvlText w:val="%7."/>
      <w:lvlJc w:val="left"/>
      <w:pPr>
        <w:tabs>
          <w:tab w:val="num" w:pos="5400"/>
        </w:tabs>
        <w:ind w:left="5400" w:hanging="360"/>
      </w:pPr>
    </w:lvl>
    <w:lvl w:ilvl="7" w:tplc="99667E40" w:tentative="1">
      <w:start w:val="1"/>
      <w:numFmt w:val="decimal"/>
      <w:lvlText w:val="%8."/>
      <w:lvlJc w:val="left"/>
      <w:pPr>
        <w:tabs>
          <w:tab w:val="num" w:pos="6120"/>
        </w:tabs>
        <w:ind w:left="6120" w:hanging="360"/>
      </w:pPr>
    </w:lvl>
    <w:lvl w:ilvl="8" w:tplc="DF8A3488" w:tentative="1">
      <w:start w:val="1"/>
      <w:numFmt w:val="decimal"/>
      <w:lvlText w:val="%9."/>
      <w:lvlJc w:val="left"/>
      <w:pPr>
        <w:tabs>
          <w:tab w:val="num" w:pos="6840"/>
        </w:tabs>
        <w:ind w:left="6840" w:hanging="360"/>
      </w:pPr>
    </w:lvl>
  </w:abstractNum>
  <w:abstractNum w:abstractNumId="18" w15:restartNumberingAfterBreak="0">
    <w:nsid w:val="62814625"/>
    <w:multiLevelType w:val="multilevel"/>
    <w:tmpl w:val="84A4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4118E"/>
    <w:multiLevelType w:val="hybridMultilevel"/>
    <w:tmpl w:val="BD1EB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F48A4"/>
    <w:multiLevelType w:val="hybridMultilevel"/>
    <w:tmpl w:val="17069D78"/>
    <w:lvl w:ilvl="0" w:tplc="4B64BA92">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A64B1"/>
    <w:multiLevelType w:val="multilevel"/>
    <w:tmpl w:val="4C7226F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3C35AE9"/>
    <w:multiLevelType w:val="hybridMultilevel"/>
    <w:tmpl w:val="DFC414CA"/>
    <w:lvl w:ilvl="0" w:tplc="C6D68770">
      <w:start w:val="1"/>
      <w:numFmt w:val="lowerLetter"/>
      <w:lvlText w:val="%1."/>
      <w:lvlJc w:val="left"/>
      <w:pPr>
        <w:tabs>
          <w:tab w:val="num" w:pos="720"/>
        </w:tabs>
        <w:ind w:left="720" w:hanging="360"/>
      </w:pPr>
    </w:lvl>
    <w:lvl w:ilvl="1" w:tplc="5F629062">
      <w:start w:val="1"/>
      <w:numFmt w:val="lowerLetter"/>
      <w:lvlText w:val="%2."/>
      <w:lvlJc w:val="left"/>
      <w:pPr>
        <w:tabs>
          <w:tab w:val="num" w:pos="1440"/>
        </w:tabs>
        <w:ind w:left="1440" w:hanging="360"/>
      </w:pPr>
    </w:lvl>
    <w:lvl w:ilvl="2" w:tplc="7FC42ABA" w:tentative="1">
      <w:start w:val="1"/>
      <w:numFmt w:val="lowerLetter"/>
      <w:lvlText w:val="%3."/>
      <w:lvlJc w:val="left"/>
      <w:pPr>
        <w:tabs>
          <w:tab w:val="num" w:pos="2160"/>
        </w:tabs>
        <w:ind w:left="2160" w:hanging="360"/>
      </w:pPr>
    </w:lvl>
    <w:lvl w:ilvl="3" w:tplc="85F22C66" w:tentative="1">
      <w:start w:val="1"/>
      <w:numFmt w:val="lowerLetter"/>
      <w:lvlText w:val="%4."/>
      <w:lvlJc w:val="left"/>
      <w:pPr>
        <w:tabs>
          <w:tab w:val="num" w:pos="2880"/>
        </w:tabs>
        <w:ind w:left="2880" w:hanging="360"/>
      </w:pPr>
    </w:lvl>
    <w:lvl w:ilvl="4" w:tplc="CFAEF394" w:tentative="1">
      <w:start w:val="1"/>
      <w:numFmt w:val="lowerLetter"/>
      <w:lvlText w:val="%5."/>
      <w:lvlJc w:val="left"/>
      <w:pPr>
        <w:tabs>
          <w:tab w:val="num" w:pos="3600"/>
        </w:tabs>
        <w:ind w:left="3600" w:hanging="360"/>
      </w:pPr>
    </w:lvl>
    <w:lvl w:ilvl="5" w:tplc="3B988DE4" w:tentative="1">
      <w:start w:val="1"/>
      <w:numFmt w:val="lowerLetter"/>
      <w:lvlText w:val="%6."/>
      <w:lvlJc w:val="left"/>
      <w:pPr>
        <w:tabs>
          <w:tab w:val="num" w:pos="4320"/>
        </w:tabs>
        <w:ind w:left="4320" w:hanging="360"/>
      </w:pPr>
    </w:lvl>
    <w:lvl w:ilvl="6" w:tplc="EA123424" w:tentative="1">
      <w:start w:val="1"/>
      <w:numFmt w:val="lowerLetter"/>
      <w:lvlText w:val="%7."/>
      <w:lvlJc w:val="left"/>
      <w:pPr>
        <w:tabs>
          <w:tab w:val="num" w:pos="5040"/>
        </w:tabs>
        <w:ind w:left="5040" w:hanging="360"/>
      </w:pPr>
    </w:lvl>
    <w:lvl w:ilvl="7" w:tplc="D19A8B0C" w:tentative="1">
      <w:start w:val="1"/>
      <w:numFmt w:val="lowerLetter"/>
      <w:lvlText w:val="%8."/>
      <w:lvlJc w:val="left"/>
      <w:pPr>
        <w:tabs>
          <w:tab w:val="num" w:pos="5760"/>
        </w:tabs>
        <w:ind w:left="5760" w:hanging="360"/>
      </w:pPr>
    </w:lvl>
    <w:lvl w:ilvl="8" w:tplc="F26CD90A" w:tentative="1">
      <w:start w:val="1"/>
      <w:numFmt w:val="lowerLetter"/>
      <w:lvlText w:val="%9."/>
      <w:lvlJc w:val="left"/>
      <w:pPr>
        <w:tabs>
          <w:tab w:val="num" w:pos="6480"/>
        </w:tabs>
        <w:ind w:left="6480" w:hanging="360"/>
      </w:pPr>
    </w:lvl>
  </w:abstractNum>
  <w:abstractNum w:abstractNumId="23" w15:restartNumberingAfterBreak="0">
    <w:nsid w:val="77D445A0"/>
    <w:multiLevelType w:val="hybridMultilevel"/>
    <w:tmpl w:val="DEE6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E6DC6"/>
    <w:multiLevelType w:val="multilevel"/>
    <w:tmpl w:val="050A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22"/>
  </w:num>
  <w:num w:numId="4">
    <w:abstractNumId w:val="5"/>
  </w:num>
  <w:num w:numId="5">
    <w:abstractNumId w:val="0"/>
  </w:num>
  <w:num w:numId="6">
    <w:abstractNumId w:val="20"/>
  </w:num>
  <w:num w:numId="7">
    <w:abstractNumId w:val="23"/>
  </w:num>
  <w:num w:numId="8">
    <w:abstractNumId w:val="2"/>
  </w:num>
  <w:num w:numId="9">
    <w:abstractNumId w:val="11"/>
  </w:num>
  <w:num w:numId="10">
    <w:abstractNumId w:val="24"/>
  </w:num>
  <w:num w:numId="11">
    <w:abstractNumId w:val="7"/>
  </w:num>
  <w:num w:numId="12">
    <w:abstractNumId w:val="9"/>
  </w:num>
  <w:num w:numId="13">
    <w:abstractNumId w:val="13"/>
  </w:num>
  <w:num w:numId="14">
    <w:abstractNumId w:val="12"/>
  </w:num>
  <w:num w:numId="15">
    <w:abstractNumId w:val="3"/>
  </w:num>
  <w:num w:numId="16">
    <w:abstractNumId w:val="6"/>
  </w:num>
  <w:num w:numId="17">
    <w:abstractNumId w:val="1"/>
  </w:num>
  <w:num w:numId="18">
    <w:abstractNumId w:val="16"/>
  </w:num>
  <w:num w:numId="19">
    <w:abstractNumId w:val="14"/>
  </w:num>
  <w:num w:numId="20">
    <w:abstractNumId w:val="18"/>
  </w:num>
  <w:num w:numId="21">
    <w:abstractNumId w:val="4"/>
  </w:num>
  <w:num w:numId="22">
    <w:abstractNumId w:val="19"/>
  </w:num>
  <w:num w:numId="23">
    <w:abstractNumId w:val="21"/>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5AE5"/>
    <w:rsid w:val="0000117E"/>
    <w:rsid w:val="0000508D"/>
    <w:rsid w:val="00005B69"/>
    <w:rsid w:val="0001078B"/>
    <w:rsid w:val="000115B7"/>
    <w:rsid w:val="0001250F"/>
    <w:rsid w:val="00012FF7"/>
    <w:rsid w:val="0001476C"/>
    <w:rsid w:val="00014CDF"/>
    <w:rsid w:val="00014E36"/>
    <w:rsid w:val="00014F2C"/>
    <w:rsid w:val="00015E4C"/>
    <w:rsid w:val="000168EF"/>
    <w:rsid w:val="00020FAB"/>
    <w:rsid w:val="00022D49"/>
    <w:rsid w:val="0002317E"/>
    <w:rsid w:val="000240CB"/>
    <w:rsid w:val="00024343"/>
    <w:rsid w:val="000246BE"/>
    <w:rsid w:val="000249CC"/>
    <w:rsid w:val="00024C97"/>
    <w:rsid w:val="000251B5"/>
    <w:rsid w:val="00025F1C"/>
    <w:rsid w:val="00025F49"/>
    <w:rsid w:val="000276B0"/>
    <w:rsid w:val="000277AA"/>
    <w:rsid w:val="00027C23"/>
    <w:rsid w:val="00031730"/>
    <w:rsid w:val="0003329A"/>
    <w:rsid w:val="000342A4"/>
    <w:rsid w:val="00035C7E"/>
    <w:rsid w:val="00036282"/>
    <w:rsid w:val="00037A7D"/>
    <w:rsid w:val="00041135"/>
    <w:rsid w:val="0004160C"/>
    <w:rsid w:val="00041723"/>
    <w:rsid w:val="000425BD"/>
    <w:rsid w:val="000429D1"/>
    <w:rsid w:val="00043D92"/>
    <w:rsid w:val="000447DE"/>
    <w:rsid w:val="00046B4C"/>
    <w:rsid w:val="00051188"/>
    <w:rsid w:val="00053CFD"/>
    <w:rsid w:val="00055085"/>
    <w:rsid w:val="000557A6"/>
    <w:rsid w:val="000565D9"/>
    <w:rsid w:val="00056C5A"/>
    <w:rsid w:val="0006044F"/>
    <w:rsid w:val="00061B01"/>
    <w:rsid w:val="000630D7"/>
    <w:rsid w:val="00063275"/>
    <w:rsid w:val="00063F24"/>
    <w:rsid w:val="000641C9"/>
    <w:rsid w:val="00064C61"/>
    <w:rsid w:val="00064DFA"/>
    <w:rsid w:val="000652FE"/>
    <w:rsid w:val="0006583A"/>
    <w:rsid w:val="000671DF"/>
    <w:rsid w:val="000673FD"/>
    <w:rsid w:val="00067E94"/>
    <w:rsid w:val="00067FAE"/>
    <w:rsid w:val="00070362"/>
    <w:rsid w:val="000704FC"/>
    <w:rsid w:val="00072486"/>
    <w:rsid w:val="00074725"/>
    <w:rsid w:val="0007482D"/>
    <w:rsid w:val="00074BCE"/>
    <w:rsid w:val="00074FB7"/>
    <w:rsid w:val="00075559"/>
    <w:rsid w:val="00075ACB"/>
    <w:rsid w:val="00076CA7"/>
    <w:rsid w:val="00077132"/>
    <w:rsid w:val="00077AEC"/>
    <w:rsid w:val="00081B1D"/>
    <w:rsid w:val="000836C5"/>
    <w:rsid w:val="00083EFB"/>
    <w:rsid w:val="0008468A"/>
    <w:rsid w:val="00085C8C"/>
    <w:rsid w:val="00086172"/>
    <w:rsid w:val="00086735"/>
    <w:rsid w:val="0009108C"/>
    <w:rsid w:val="00092319"/>
    <w:rsid w:val="00092671"/>
    <w:rsid w:val="0009436D"/>
    <w:rsid w:val="00095175"/>
    <w:rsid w:val="0009517B"/>
    <w:rsid w:val="00095C73"/>
    <w:rsid w:val="000961CC"/>
    <w:rsid w:val="0009623B"/>
    <w:rsid w:val="00096571"/>
    <w:rsid w:val="0009730D"/>
    <w:rsid w:val="000A00E7"/>
    <w:rsid w:val="000A0236"/>
    <w:rsid w:val="000A2C31"/>
    <w:rsid w:val="000A41DA"/>
    <w:rsid w:val="000A499B"/>
    <w:rsid w:val="000A519D"/>
    <w:rsid w:val="000A549C"/>
    <w:rsid w:val="000A6627"/>
    <w:rsid w:val="000B0FB4"/>
    <w:rsid w:val="000B126B"/>
    <w:rsid w:val="000B1ED6"/>
    <w:rsid w:val="000B2DFF"/>
    <w:rsid w:val="000B3069"/>
    <w:rsid w:val="000B3415"/>
    <w:rsid w:val="000B5154"/>
    <w:rsid w:val="000B57FD"/>
    <w:rsid w:val="000B7D40"/>
    <w:rsid w:val="000C044A"/>
    <w:rsid w:val="000C1734"/>
    <w:rsid w:val="000C26AE"/>
    <w:rsid w:val="000C276B"/>
    <w:rsid w:val="000C3035"/>
    <w:rsid w:val="000C32BB"/>
    <w:rsid w:val="000C3A26"/>
    <w:rsid w:val="000C5250"/>
    <w:rsid w:val="000C52DE"/>
    <w:rsid w:val="000C6326"/>
    <w:rsid w:val="000C719D"/>
    <w:rsid w:val="000C7789"/>
    <w:rsid w:val="000D1D6B"/>
    <w:rsid w:val="000D46E4"/>
    <w:rsid w:val="000D51B6"/>
    <w:rsid w:val="000D5728"/>
    <w:rsid w:val="000D74CD"/>
    <w:rsid w:val="000E09E7"/>
    <w:rsid w:val="000E0C0F"/>
    <w:rsid w:val="000E1495"/>
    <w:rsid w:val="000E1873"/>
    <w:rsid w:val="000E2A4F"/>
    <w:rsid w:val="000E2F99"/>
    <w:rsid w:val="000E3167"/>
    <w:rsid w:val="000E3DDA"/>
    <w:rsid w:val="000E4845"/>
    <w:rsid w:val="000E57A1"/>
    <w:rsid w:val="000E5942"/>
    <w:rsid w:val="000E6986"/>
    <w:rsid w:val="000E7364"/>
    <w:rsid w:val="000F0130"/>
    <w:rsid w:val="000F1962"/>
    <w:rsid w:val="000F2B42"/>
    <w:rsid w:val="000F2CB2"/>
    <w:rsid w:val="000F393E"/>
    <w:rsid w:val="000F412B"/>
    <w:rsid w:val="000F6AB3"/>
    <w:rsid w:val="000F6BF1"/>
    <w:rsid w:val="000F6F77"/>
    <w:rsid w:val="0010059B"/>
    <w:rsid w:val="00100B22"/>
    <w:rsid w:val="00102D1D"/>
    <w:rsid w:val="00103C71"/>
    <w:rsid w:val="00105AC9"/>
    <w:rsid w:val="00106176"/>
    <w:rsid w:val="00106B2D"/>
    <w:rsid w:val="001075C4"/>
    <w:rsid w:val="00110D32"/>
    <w:rsid w:val="00111471"/>
    <w:rsid w:val="00111D20"/>
    <w:rsid w:val="0011245D"/>
    <w:rsid w:val="00114485"/>
    <w:rsid w:val="00115071"/>
    <w:rsid w:val="00115D9B"/>
    <w:rsid w:val="00116CB4"/>
    <w:rsid w:val="00117560"/>
    <w:rsid w:val="00117E1B"/>
    <w:rsid w:val="00121EC9"/>
    <w:rsid w:val="00123086"/>
    <w:rsid w:val="00125DD6"/>
    <w:rsid w:val="0012666B"/>
    <w:rsid w:val="0012798A"/>
    <w:rsid w:val="00127CC3"/>
    <w:rsid w:val="0013027B"/>
    <w:rsid w:val="00131336"/>
    <w:rsid w:val="00132B16"/>
    <w:rsid w:val="00133E7C"/>
    <w:rsid w:val="00133EA1"/>
    <w:rsid w:val="001350EA"/>
    <w:rsid w:val="00135267"/>
    <w:rsid w:val="0013564F"/>
    <w:rsid w:val="00136CE6"/>
    <w:rsid w:val="00137065"/>
    <w:rsid w:val="00141160"/>
    <w:rsid w:val="00142084"/>
    <w:rsid w:val="00142A04"/>
    <w:rsid w:val="00142AD6"/>
    <w:rsid w:val="001448DA"/>
    <w:rsid w:val="00144F67"/>
    <w:rsid w:val="00146CCF"/>
    <w:rsid w:val="00147DC3"/>
    <w:rsid w:val="001506E5"/>
    <w:rsid w:val="00150C44"/>
    <w:rsid w:val="00151727"/>
    <w:rsid w:val="00152173"/>
    <w:rsid w:val="001521D9"/>
    <w:rsid w:val="00152587"/>
    <w:rsid w:val="00152A3D"/>
    <w:rsid w:val="00152A7F"/>
    <w:rsid w:val="00153C1C"/>
    <w:rsid w:val="00156EBE"/>
    <w:rsid w:val="00157BD2"/>
    <w:rsid w:val="00160677"/>
    <w:rsid w:val="00160B71"/>
    <w:rsid w:val="00161172"/>
    <w:rsid w:val="001622D0"/>
    <w:rsid w:val="00162472"/>
    <w:rsid w:val="00162CF1"/>
    <w:rsid w:val="00164450"/>
    <w:rsid w:val="00164EFA"/>
    <w:rsid w:val="00165D3E"/>
    <w:rsid w:val="001665B4"/>
    <w:rsid w:val="001703B0"/>
    <w:rsid w:val="001715F3"/>
    <w:rsid w:val="00172827"/>
    <w:rsid w:val="001732B0"/>
    <w:rsid w:val="0017399C"/>
    <w:rsid w:val="00173AD9"/>
    <w:rsid w:val="00174482"/>
    <w:rsid w:val="001745C1"/>
    <w:rsid w:val="001750AA"/>
    <w:rsid w:val="001764DD"/>
    <w:rsid w:val="00176D89"/>
    <w:rsid w:val="00177EB0"/>
    <w:rsid w:val="001812A4"/>
    <w:rsid w:val="00181320"/>
    <w:rsid w:val="00184505"/>
    <w:rsid w:val="00184CFD"/>
    <w:rsid w:val="001854CE"/>
    <w:rsid w:val="00185F9F"/>
    <w:rsid w:val="00186F34"/>
    <w:rsid w:val="001913AE"/>
    <w:rsid w:val="001915B2"/>
    <w:rsid w:val="00192245"/>
    <w:rsid w:val="0019310B"/>
    <w:rsid w:val="00193334"/>
    <w:rsid w:val="00193552"/>
    <w:rsid w:val="00193E76"/>
    <w:rsid w:val="00194193"/>
    <w:rsid w:val="00194275"/>
    <w:rsid w:val="001958E5"/>
    <w:rsid w:val="001A0331"/>
    <w:rsid w:val="001A048E"/>
    <w:rsid w:val="001A0DA9"/>
    <w:rsid w:val="001A1892"/>
    <w:rsid w:val="001A23AD"/>
    <w:rsid w:val="001A2AC5"/>
    <w:rsid w:val="001A31E3"/>
    <w:rsid w:val="001A429D"/>
    <w:rsid w:val="001A45AB"/>
    <w:rsid w:val="001A4B5A"/>
    <w:rsid w:val="001A5158"/>
    <w:rsid w:val="001A5FBA"/>
    <w:rsid w:val="001A62DA"/>
    <w:rsid w:val="001A7323"/>
    <w:rsid w:val="001B072E"/>
    <w:rsid w:val="001B2CB3"/>
    <w:rsid w:val="001B2EE8"/>
    <w:rsid w:val="001B3B82"/>
    <w:rsid w:val="001B6061"/>
    <w:rsid w:val="001B6C05"/>
    <w:rsid w:val="001C0932"/>
    <w:rsid w:val="001C0DF9"/>
    <w:rsid w:val="001C2572"/>
    <w:rsid w:val="001C26CA"/>
    <w:rsid w:val="001C32B9"/>
    <w:rsid w:val="001C3403"/>
    <w:rsid w:val="001C543F"/>
    <w:rsid w:val="001C56D8"/>
    <w:rsid w:val="001C61EE"/>
    <w:rsid w:val="001C70DB"/>
    <w:rsid w:val="001D0190"/>
    <w:rsid w:val="001D078D"/>
    <w:rsid w:val="001D12FB"/>
    <w:rsid w:val="001D13C0"/>
    <w:rsid w:val="001D17E6"/>
    <w:rsid w:val="001D1B1F"/>
    <w:rsid w:val="001D1C3E"/>
    <w:rsid w:val="001D1F2D"/>
    <w:rsid w:val="001D35B9"/>
    <w:rsid w:val="001D381C"/>
    <w:rsid w:val="001D76C9"/>
    <w:rsid w:val="001E0C15"/>
    <w:rsid w:val="001E193F"/>
    <w:rsid w:val="001E1F04"/>
    <w:rsid w:val="001E29A2"/>
    <w:rsid w:val="001E2D16"/>
    <w:rsid w:val="001E3298"/>
    <w:rsid w:val="001E47F6"/>
    <w:rsid w:val="001E497C"/>
    <w:rsid w:val="001E4D21"/>
    <w:rsid w:val="001E5748"/>
    <w:rsid w:val="001E66E0"/>
    <w:rsid w:val="001F1841"/>
    <w:rsid w:val="001F1D39"/>
    <w:rsid w:val="001F1D93"/>
    <w:rsid w:val="001F276D"/>
    <w:rsid w:val="001F3339"/>
    <w:rsid w:val="001F373A"/>
    <w:rsid w:val="001F4A47"/>
    <w:rsid w:val="001F4A55"/>
    <w:rsid w:val="001F5573"/>
    <w:rsid w:val="001F7371"/>
    <w:rsid w:val="001F7B42"/>
    <w:rsid w:val="002009C9"/>
    <w:rsid w:val="00200ED1"/>
    <w:rsid w:val="0020248F"/>
    <w:rsid w:val="0020521D"/>
    <w:rsid w:val="00205412"/>
    <w:rsid w:val="0020668D"/>
    <w:rsid w:val="002067CC"/>
    <w:rsid w:val="00206D9E"/>
    <w:rsid w:val="002104AD"/>
    <w:rsid w:val="00210CFF"/>
    <w:rsid w:val="00212510"/>
    <w:rsid w:val="002136CE"/>
    <w:rsid w:val="002139E4"/>
    <w:rsid w:val="00214ED6"/>
    <w:rsid w:val="00215817"/>
    <w:rsid w:val="00215933"/>
    <w:rsid w:val="00216625"/>
    <w:rsid w:val="00216AA4"/>
    <w:rsid w:val="00217A27"/>
    <w:rsid w:val="00220124"/>
    <w:rsid w:val="002206CA"/>
    <w:rsid w:val="0022113D"/>
    <w:rsid w:val="00221BAF"/>
    <w:rsid w:val="00221CBF"/>
    <w:rsid w:val="00222A10"/>
    <w:rsid w:val="002257A7"/>
    <w:rsid w:val="002274F1"/>
    <w:rsid w:val="00231560"/>
    <w:rsid w:val="00234A43"/>
    <w:rsid w:val="00241781"/>
    <w:rsid w:val="002430D4"/>
    <w:rsid w:val="002432CC"/>
    <w:rsid w:val="00244275"/>
    <w:rsid w:val="00244479"/>
    <w:rsid w:val="00245BC5"/>
    <w:rsid w:val="00246196"/>
    <w:rsid w:val="002501CA"/>
    <w:rsid w:val="00252F7A"/>
    <w:rsid w:val="00253D95"/>
    <w:rsid w:val="00253F16"/>
    <w:rsid w:val="002543FD"/>
    <w:rsid w:val="0025537F"/>
    <w:rsid w:val="00255748"/>
    <w:rsid w:val="002557C6"/>
    <w:rsid w:val="0025672C"/>
    <w:rsid w:val="0025739B"/>
    <w:rsid w:val="0025745A"/>
    <w:rsid w:val="00260036"/>
    <w:rsid w:val="0026106F"/>
    <w:rsid w:val="00261675"/>
    <w:rsid w:val="00261D30"/>
    <w:rsid w:val="00262671"/>
    <w:rsid w:val="0026363F"/>
    <w:rsid w:val="002636B2"/>
    <w:rsid w:val="002644A4"/>
    <w:rsid w:val="00264983"/>
    <w:rsid w:val="0026561A"/>
    <w:rsid w:val="002657E9"/>
    <w:rsid w:val="00266C52"/>
    <w:rsid w:val="002679F8"/>
    <w:rsid w:val="00267D5C"/>
    <w:rsid w:val="00270D37"/>
    <w:rsid w:val="002712F7"/>
    <w:rsid w:val="00272BCF"/>
    <w:rsid w:val="00274A02"/>
    <w:rsid w:val="00274B41"/>
    <w:rsid w:val="00275F0D"/>
    <w:rsid w:val="00276D8A"/>
    <w:rsid w:val="002774FC"/>
    <w:rsid w:val="00277730"/>
    <w:rsid w:val="0027797A"/>
    <w:rsid w:val="0028023F"/>
    <w:rsid w:val="00280F84"/>
    <w:rsid w:val="0028143B"/>
    <w:rsid w:val="00281EC1"/>
    <w:rsid w:val="00285C90"/>
    <w:rsid w:val="00286450"/>
    <w:rsid w:val="00286452"/>
    <w:rsid w:val="00287164"/>
    <w:rsid w:val="0028756B"/>
    <w:rsid w:val="002911EB"/>
    <w:rsid w:val="002917FE"/>
    <w:rsid w:val="0029363A"/>
    <w:rsid w:val="002947C9"/>
    <w:rsid w:val="002949A7"/>
    <w:rsid w:val="00296420"/>
    <w:rsid w:val="002A0552"/>
    <w:rsid w:val="002A112F"/>
    <w:rsid w:val="002A22CD"/>
    <w:rsid w:val="002A41F0"/>
    <w:rsid w:val="002A6FD9"/>
    <w:rsid w:val="002B1B59"/>
    <w:rsid w:val="002B3352"/>
    <w:rsid w:val="002B3687"/>
    <w:rsid w:val="002B525C"/>
    <w:rsid w:val="002B5C51"/>
    <w:rsid w:val="002B5D87"/>
    <w:rsid w:val="002B6F8C"/>
    <w:rsid w:val="002C0B11"/>
    <w:rsid w:val="002C1A1F"/>
    <w:rsid w:val="002C2978"/>
    <w:rsid w:val="002C2B55"/>
    <w:rsid w:val="002C2E3D"/>
    <w:rsid w:val="002C416C"/>
    <w:rsid w:val="002C58FF"/>
    <w:rsid w:val="002C5C88"/>
    <w:rsid w:val="002C79FB"/>
    <w:rsid w:val="002D0B7A"/>
    <w:rsid w:val="002D0E86"/>
    <w:rsid w:val="002D1F4E"/>
    <w:rsid w:val="002D26C2"/>
    <w:rsid w:val="002D31B5"/>
    <w:rsid w:val="002D3D7A"/>
    <w:rsid w:val="002D41B4"/>
    <w:rsid w:val="002D4CAB"/>
    <w:rsid w:val="002E052A"/>
    <w:rsid w:val="002E0CC9"/>
    <w:rsid w:val="002E139F"/>
    <w:rsid w:val="002E235D"/>
    <w:rsid w:val="002E5BC4"/>
    <w:rsid w:val="002E5C77"/>
    <w:rsid w:val="002E63D9"/>
    <w:rsid w:val="002E6682"/>
    <w:rsid w:val="002E678C"/>
    <w:rsid w:val="002E7364"/>
    <w:rsid w:val="002E7CB2"/>
    <w:rsid w:val="002E7EA3"/>
    <w:rsid w:val="002E7F13"/>
    <w:rsid w:val="002E7F91"/>
    <w:rsid w:val="002F14C0"/>
    <w:rsid w:val="002F1511"/>
    <w:rsid w:val="002F1756"/>
    <w:rsid w:val="002F1C19"/>
    <w:rsid w:val="002F25D8"/>
    <w:rsid w:val="002F2B22"/>
    <w:rsid w:val="002F44BC"/>
    <w:rsid w:val="002F4EB5"/>
    <w:rsid w:val="002F5DEF"/>
    <w:rsid w:val="002F684A"/>
    <w:rsid w:val="0030175C"/>
    <w:rsid w:val="0030228E"/>
    <w:rsid w:val="00303457"/>
    <w:rsid w:val="003057B9"/>
    <w:rsid w:val="00305A40"/>
    <w:rsid w:val="0030772C"/>
    <w:rsid w:val="003108E7"/>
    <w:rsid w:val="0031092B"/>
    <w:rsid w:val="00310FC1"/>
    <w:rsid w:val="003112F4"/>
    <w:rsid w:val="003133A9"/>
    <w:rsid w:val="00316BB0"/>
    <w:rsid w:val="003172FE"/>
    <w:rsid w:val="00317FB7"/>
    <w:rsid w:val="00320057"/>
    <w:rsid w:val="00320610"/>
    <w:rsid w:val="00320B15"/>
    <w:rsid w:val="00321A2A"/>
    <w:rsid w:val="00321A83"/>
    <w:rsid w:val="00323194"/>
    <w:rsid w:val="00324139"/>
    <w:rsid w:val="003247E3"/>
    <w:rsid w:val="0032488F"/>
    <w:rsid w:val="003272B5"/>
    <w:rsid w:val="003323F4"/>
    <w:rsid w:val="003347CD"/>
    <w:rsid w:val="00334DA9"/>
    <w:rsid w:val="00334E0B"/>
    <w:rsid w:val="00336B24"/>
    <w:rsid w:val="00337942"/>
    <w:rsid w:val="00337F62"/>
    <w:rsid w:val="00341569"/>
    <w:rsid w:val="003419EC"/>
    <w:rsid w:val="00341DCA"/>
    <w:rsid w:val="0034397D"/>
    <w:rsid w:val="00344444"/>
    <w:rsid w:val="0034517D"/>
    <w:rsid w:val="00346714"/>
    <w:rsid w:val="00347B21"/>
    <w:rsid w:val="003510F9"/>
    <w:rsid w:val="0035124D"/>
    <w:rsid w:val="003517B6"/>
    <w:rsid w:val="00351BA7"/>
    <w:rsid w:val="00352019"/>
    <w:rsid w:val="003525E7"/>
    <w:rsid w:val="00352D6F"/>
    <w:rsid w:val="00354D3B"/>
    <w:rsid w:val="003553A9"/>
    <w:rsid w:val="00355B91"/>
    <w:rsid w:val="003565D9"/>
    <w:rsid w:val="00360069"/>
    <w:rsid w:val="00360DEA"/>
    <w:rsid w:val="00362882"/>
    <w:rsid w:val="00364202"/>
    <w:rsid w:val="00364D6A"/>
    <w:rsid w:val="00364EC2"/>
    <w:rsid w:val="003662FD"/>
    <w:rsid w:val="00366524"/>
    <w:rsid w:val="003666EE"/>
    <w:rsid w:val="003667E7"/>
    <w:rsid w:val="00366A8D"/>
    <w:rsid w:val="00366F6F"/>
    <w:rsid w:val="00367D5F"/>
    <w:rsid w:val="00370E0C"/>
    <w:rsid w:val="003721F8"/>
    <w:rsid w:val="003743E5"/>
    <w:rsid w:val="00377074"/>
    <w:rsid w:val="00377968"/>
    <w:rsid w:val="003805AA"/>
    <w:rsid w:val="00380DB8"/>
    <w:rsid w:val="00381505"/>
    <w:rsid w:val="00381C32"/>
    <w:rsid w:val="00382937"/>
    <w:rsid w:val="00384373"/>
    <w:rsid w:val="0038464B"/>
    <w:rsid w:val="003846B0"/>
    <w:rsid w:val="00384D4D"/>
    <w:rsid w:val="00386347"/>
    <w:rsid w:val="00386A8C"/>
    <w:rsid w:val="0038702F"/>
    <w:rsid w:val="003903CD"/>
    <w:rsid w:val="00390FE4"/>
    <w:rsid w:val="00392826"/>
    <w:rsid w:val="00392ADD"/>
    <w:rsid w:val="003935BF"/>
    <w:rsid w:val="00394032"/>
    <w:rsid w:val="00394C6C"/>
    <w:rsid w:val="003951B7"/>
    <w:rsid w:val="00395D93"/>
    <w:rsid w:val="0039629E"/>
    <w:rsid w:val="00397339"/>
    <w:rsid w:val="0039761A"/>
    <w:rsid w:val="00397AE2"/>
    <w:rsid w:val="003A0076"/>
    <w:rsid w:val="003A0BDD"/>
    <w:rsid w:val="003A1524"/>
    <w:rsid w:val="003A4290"/>
    <w:rsid w:val="003A46B2"/>
    <w:rsid w:val="003A507D"/>
    <w:rsid w:val="003A54DE"/>
    <w:rsid w:val="003A5B7E"/>
    <w:rsid w:val="003A5BBA"/>
    <w:rsid w:val="003A61BD"/>
    <w:rsid w:val="003A7B41"/>
    <w:rsid w:val="003B0247"/>
    <w:rsid w:val="003B0D7B"/>
    <w:rsid w:val="003B2F42"/>
    <w:rsid w:val="003B4F01"/>
    <w:rsid w:val="003B67AB"/>
    <w:rsid w:val="003B73C1"/>
    <w:rsid w:val="003C115B"/>
    <w:rsid w:val="003C3168"/>
    <w:rsid w:val="003C32EB"/>
    <w:rsid w:val="003C44D4"/>
    <w:rsid w:val="003C7704"/>
    <w:rsid w:val="003C796C"/>
    <w:rsid w:val="003D036C"/>
    <w:rsid w:val="003D3722"/>
    <w:rsid w:val="003D40BE"/>
    <w:rsid w:val="003D45D4"/>
    <w:rsid w:val="003D4745"/>
    <w:rsid w:val="003D6FBA"/>
    <w:rsid w:val="003E0689"/>
    <w:rsid w:val="003E0CEF"/>
    <w:rsid w:val="003E1CA7"/>
    <w:rsid w:val="003E3FA5"/>
    <w:rsid w:val="003E40D2"/>
    <w:rsid w:val="003E4C53"/>
    <w:rsid w:val="003E559F"/>
    <w:rsid w:val="003E61FB"/>
    <w:rsid w:val="003E68D0"/>
    <w:rsid w:val="003E6AB4"/>
    <w:rsid w:val="003E6FEF"/>
    <w:rsid w:val="003E70C7"/>
    <w:rsid w:val="003F1AF4"/>
    <w:rsid w:val="003F2873"/>
    <w:rsid w:val="003F3B77"/>
    <w:rsid w:val="003F45B7"/>
    <w:rsid w:val="003F4D72"/>
    <w:rsid w:val="003F4E18"/>
    <w:rsid w:val="003F6562"/>
    <w:rsid w:val="003F7C1E"/>
    <w:rsid w:val="0040043F"/>
    <w:rsid w:val="0040071E"/>
    <w:rsid w:val="0040084A"/>
    <w:rsid w:val="004015D8"/>
    <w:rsid w:val="0040437C"/>
    <w:rsid w:val="0040468A"/>
    <w:rsid w:val="0040570B"/>
    <w:rsid w:val="00405A79"/>
    <w:rsid w:val="00405FFA"/>
    <w:rsid w:val="00406938"/>
    <w:rsid w:val="00410A82"/>
    <w:rsid w:val="004118BE"/>
    <w:rsid w:val="00411C9D"/>
    <w:rsid w:val="00411F9A"/>
    <w:rsid w:val="0041257E"/>
    <w:rsid w:val="00413419"/>
    <w:rsid w:val="00417B1E"/>
    <w:rsid w:val="0042155D"/>
    <w:rsid w:val="00423038"/>
    <w:rsid w:val="00423386"/>
    <w:rsid w:val="00424FA4"/>
    <w:rsid w:val="00425A94"/>
    <w:rsid w:val="00425E1C"/>
    <w:rsid w:val="004271CC"/>
    <w:rsid w:val="00430006"/>
    <w:rsid w:val="00430832"/>
    <w:rsid w:val="004315D8"/>
    <w:rsid w:val="00431B79"/>
    <w:rsid w:val="00432AAC"/>
    <w:rsid w:val="00432AB9"/>
    <w:rsid w:val="00432B74"/>
    <w:rsid w:val="00433D58"/>
    <w:rsid w:val="00434404"/>
    <w:rsid w:val="00435805"/>
    <w:rsid w:val="004372B2"/>
    <w:rsid w:val="00437506"/>
    <w:rsid w:val="00437E0A"/>
    <w:rsid w:val="0044092B"/>
    <w:rsid w:val="004412A1"/>
    <w:rsid w:val="004413C8"/>
    <w:rsid w:val="00441FD0"/>
    <w:rsid w:val="004422BC"/>
    <w:rsid w:val="0044389F"/>
    <w:rsid w:val="00443A6F"/>
    <w:rsid w:val="00444A4B"/>
    <w:rsid w:val="0044602C"/>
    <w:rsid w:val="00450DDA"/>
    <w:rsid w:val="00450E8E"/>
    <w:rsid w:val="004531EE"/>
    <w:rsid w:val="00453798"/>
    <w:rsid w:val="0045402B"/>
    <w:rsid w:val="00462ACD"/>
    <w:rsid w:val="0046794C"/>
    <w:rsid w:val="004703E0"/>
    <w:rsid w:val="004707D1"/>
    <w:rsid w:val="00471D04"/>
    <w:rsid w:val="00471E2F"/>
    <w:rsid w:val="00472D94"/>
    <w:rsid w:val="004735BB"/>
    <w:rsid w:val="00474FDC"/>
    <w:rsid w:val="00476467"/>
    <w:rsid w:val="004775CC"/>
    <w:rsid w:val="004804E8"/>
    <w:rsid w:val="004807BA"/>
    <w:rsid w:val="00481CA6"/>
    <w:rsid w:val="00482721"/>
    <w:rsid w:val="0048452E"/>
    <w:rsid w:val="00486960"/>
    <w:rsid w:val="00486FE9"/>
    <w:rsid w:val="004909D8"/>
    <w:rsid w:val="004929E0"/>
    <w:rsid w:val="00492EEF"/>
    <w:rsid w:val="00492FC0"/>
    <w:rsid w:val="004947DC"/>
    <w:rsid w:val="004953C4"/>
    <w:rsid w:val="004957E5"/>
    <w:rsid w:val="00497BD6"/>
    <w:rsid w:val="004A0676"/>
    <w:rsid w:val="004A094E"/>
    <w:rsid w:val="004A2401"/>
    <w:rsid w:val="004A3073"/>
    <w:rsid w:val="004A3B2D"/>
    <w:rsid w:val="004A54B8"/>
    <w:rsid w:val="004A5AA9"/>
    <w:rsid w:val="004A7D7D"/>
    <w:rsid w:val="004B011A"/>
    <w:rsid w:val="004B03F7"/>
    <w:rsid w:val="004B1526"/>
    <w:rsid w:val="004B1B9E"/>
    <w:rsid w:val="004B1C07"/>
    <w:rsid w:val="004B2352"/>
    <w:rsid w:val="004B25A2"/>
    <w:rsid w:val="004B5ACB"/>
    <w:rsid w:val="004B5BC3"/>
    <w:rsid w:val="004B6657"/>
    <w:rsid w:val="004B69E2"/>
    <w:rsid w:val="004B6E71"/>
    <w:rsid w:val="004C1254"/>
    <w:rsid w:val="004C1FDF"/>
    <w:rsid w:val="004C3225"/>
    <w:rsid w:val="004C4832"/>
    <w:rsid w:val="004C5A30"/>
    <w:rsid w:val="004C5B5D"/>
    <w:rsid w:val="004C5F9C"/>
    <w:rsid w:val="004C6B3A"/>
    <w:rsid w:val="004C6E13"/>
    <w:rsid w:val="004C70CD"/>
    <w:rsid w:val="004C70E3"/>
    <w:rsid w:val="004D0467"/>
    <w:rsid w:val="004D06D3"/>
    <w:rsid w:val="004D1A56"/>
    <w:rsid w:val="004D34C3"/>
    <w:rsid w:val="004D37E4"/>
    <w:rsid w:val="004D4401"/>
    <w:rsid w:val="004D4D2B"/>
    <w:rsid w:val="004D5ECA"/>
    <w:rsid w:val="004D6C9D"/>
    <w:rsid w:val="004D7169"/>
    <w:rsid w:val="004E1A6A"/>
    <w:rsid w:val="004E230B"/>
    <w:rsid w:val="004E24BC"/>
    <w:rsid w:val="004E272F"/>
    <w:rsid w:val="004E38A1"/>
    <w:rsid w:val="004E3CF6"/>
    <w:rsid w:val="004E419A"/>
    <w:rsid w:val="004E42CB"/>
    <w:rsid w:val="004E49B6"/>
    <w:rsid w:val="004E49FB"/>
    <w:rsid w:val="004E5D56"/>
    <w:rsid w:val="004E61A0"/>
    <w:rsid w:val="004E640C"/>
    <w:rsid w:val="004E69FF"/>
    <w:rsid w:val="004F1EDF"/>
    <w:rsid w:val="004F21F5"/>
    <w:rsid w:val="004F35E1"/>
    <w:rsid w:val="004F45C4"/>
    <w:rsid w:val="004F48A0"/>
    <w:rsid w:val="004F522C"/>
    <w:rsid w:val="004F572D"/>
    <w:rsid w:val="004F5BAB"/>
    <w:rsid w:val="004F65BD"/>
    <w:rsid w:val="004F6A1A"/>
    <w:rsid w:val="004F6AAB"/>
    <w:rsid w:val="00501A9A"/>
    <w:rsid w:val="00502977"/>
    <w:rsid w:val="005034ED"/>
    <w:rsid w:val="00504883"/>
    <w:rsid w:val="00504AB5"/>
    <w:rsid w:val="005053CF"/>
    <w:rsid w:val="00505A23"/>
    <w:rsid w:val="00505AE1"/>
    <w:rsid w:val="005067EE"/>
    <w:rsid w:val="005069AD"/>
    <w:rsid w:val="00507A85"/>
    <w:rsid w:val="00507D97"/>
    <w:rsid w:val="005106E8"/>
    <w:rsid w:val="00511C4E"/>
    <w:rsid w:val="00511FC7"/>
    <w:rsid w:val="00512570"/>
    <w:rsid w:val="00513014"/>
    <w:rsid w:val="00513D48"/>
    <w:rsid w:val="005158E5"/>
    <w:rsid w:val="00516758"/>
    <w:rsid w:val="00516CCF"/>
    <w:rsid w:val="0051707E"/>
    <w:rsid w:val="005173B0"/>
    <w:rsid w:val="00522BD2"/>
    <w:rsid w:val="00522F8D"/>
    <w:rsid w:val="005230DF"/>
    <w:rsid w:val="00524088"/>
    <w:rsid w:val="00525472"/>
    <w:rsid w:val="0052588E"/>
    <w:rsid w:val="00526262"/>
    <w:rsid w:val="00527457"/>
    <w:rsid w:val="005306AA"/>
    <w:rsid w:val="00531134"/>
    <w:rsid w:val="0053158D"/>
    <w:rsid w:val="005324DB"/>
    <w:rsid w:val="005327B6"/>
    <w:rsid w:val="00532B58"/>
    <w:rsid w:val="00537E05"/>
    <w:rsid w:val="005402DD"/>
    <w:rsid w:val="0054087B"/>
    <w:rsid w:val="0054144A"/>
    <w:rsid w:val="005415AD"/>
    <w:rsid w:val="00541D1D"/>
    <w:rsid w:val="00542555"/>
    <w:rsid w:val="005445F5"/>
    <w:rsid w:val="00544BFC"/>
    <w:rsid w:val="00546019"/>
    <w:rsid w:val="0054713A"/>
    <w:rsid w:val="00550E93"/>
    <w:rsid w:val="0055188F"/>
    <w:rsid w:val="00552602"/>
    <w:rsid w:val="005528B6"/>
    <w:rsid w:val="00553E97"/>
    <w:rsid w:val="00554419"/>
    <w:rsid w:val="005573D0"/>
    <w:rsid w:val="00557866"/>
    <w:rsid w:val="00557C3A"/>
    <w:rsid w:val="00560F06"/>
    <w:rsid w:val="00563D53"/>
    <w:rsid w:val="00564587"/>
    <w:rsid w:val="0056529E"/>
    <w:rsid w:val="00565764"/>
    <w:rsid w:val="00565E73"/>
    <w:rsid w:val="00566CC6"/>
    <w:rsid w:val="0057147B"/>
    <w:rsid w:val="00571C43"/>
    <w:rsid w:val="005732B3"/>
    <w:rsid w:val="00573368"/>
    <w:rsid w:val="0057564B"/>
    <w:rsid w:val="00575A7A"/>
    <w:rsid w:val="005806FD"/>
    <w:rsid w:val="00581CEE"/>
    <w:rsid w:val="005821C5"/>
    <w:rsid w:val="00582474"/>
    <w:rsid w:val="00582579"/>
    <w:rsid w:val="00582B8A"/>
    <w:rsid w:val="00587403"/>
    <w:rsid w:val="0059078E"/>
    <w:rsid w:val="00590E1B"/>
    <w:rsid w:val="0059353D"/>
    <w:rsid w:val="005951B0"/>
    <w:rsid w:val="005965E1"/>
    <w:rsid w:val="005A179C"/>
    <w:rsid w:val="005A287F"/>
    <w:rsid w:val="005A288D"/>
    <w:rsid w:val="005A4034"/>
    <w:rsid w:val="005A5690"/>
    <w:rsid w:val="005A60CF"/>
    <w:rsid w:val="005A6C64"/>
    <w:rsid w:val="005A6F82"/>
    <w:rsid w:val="005A6FBB"/>
    <w:rsid w:val="005B172B"/>
    <w:rsid w:val="005B2C5A"/>
    <w:rsid w:val="005B3E42"/>
    <w:rsid w:val="005B62F3"/>
    <w:rsid w:val="005B6DC9"/>
    <w:rsid w:val="005B7B54"/>
    <w:rsid w:val="005C2169"/>
    <w:rsid w:val="005C4186"/>
    <w:rsid w:val="005C57C7"/>
    <w:rsid w:val="005C7CCC"/>
    <w:rsid w:val="005D1BA4"/>
    <w:rsid w:val="005D1D0F"/>
    <w:rsid w:val="005D2615"/>
    <w:rsid w:val="005D4617"/>
    <w:rsid w:val="005D5497"/>
    <w:rsid w:val="005D61FD"/>
    <w:rsid w:val="005D6229"/>
    <w:rsid w:val="005D65BD"/>
    <w:rsid w:val="005D69D2"/>
    <w:rsid w:val="005E0112"/>
    <w:rsid w:val="005E0565"/>
    <w:rsid w:val="005E0FD9"/>
    <w:rsid w:val="005E1A26"/>
    <w:rsid w:val="005E1E1F"/>
    <w:rsid w:val="005E25BB"/>
    <w:rsid w:val="005E3DC8"/>
    <w:rsid w:val="005E4324"/>
    <w:rsid w:val="005E4DC7"/>
    <w:rsid w:val="005E5A62"/>
    <w:rsid w:val="005E5E32"/>
    <w:rsid w:val="005E5EB1"/>
    <w:rsid w:val="005E62F3"/>
    <w:rsid w:val="005E6CE1"/>
    <w:rsid w:val="005E7C50"/>
    <w:rsid w:val="005E7EB1"/>
    <w:rsid w:val="005F6622"/>
    <w:rsid w:val="005F6657"/>
    <w:rsid w:val="005F78E4"/>
    <w:rsid w:val="0060020C"/>
    <w:rsid w:val="00600280"/>
    <w:rsid w:val="00603FE4"/>
    <w:rsid w:val="006050D1"/>
    <w:rsid w:val="00605D87"/>
    <w:rsid w:val="00607C56"/>
    <w:rsid w:val="00607F8A"/>
    <w:rsid w:val="0061082A"/>
    <w:rsid w:val="00611D3D"/>
    <w:rsid w:val="00612813"/>
    <w:rsid w:val="006128BC"/>
    <w:rsid w:val="0061309F"/>
    <w:rsid w:val="00613902"/>
    <w:rsid w:val="00613913"/>
    <w:rsid w:val="00616F01"/>
    <w:rsid w:val="00617120"/>
    <w:rsid w:val="006201FD"/>
    <w:rsid w:val="0062030F"/>
    <w:rsid w:val="006203C1"/>
    <w:rsid w:val="006220DB"/>
    <w:rsid w:val="00622FA6"/>
    <w:rsid w:val="006242D4"/>
    <w:rsid w:val="00625523"/>
    <w:rsid w:val="00625584"/>
    <w:rsid w:val="00625A93"/>
    <w:rsid w:val="006263CB"/>
    <w:rsid w:val="00626F0E"/>
    <w:rsid w:val="006279BB"/>
    <w:rsid w:val="00630B7C"/>
    <w:rsid w:val="00630BD3"/>
    <w:rsid w:val="00632603"/>
    <w:rsid w:val="00632FD4"/>
    <w:rsid w:val="0063430E"/>
    <w:rsid w:val="00634484"/>
    <w:rsid w:val="00634F53"/>
    <w:rsid w:val="00635CF5"/>
    <w:rsid w:val="00640B51"/>
    <w:rsid w:val="006424A3"/>
    <w:rsid w:val="00643D84"/>
    <w:rsid w:val="00643DA5"/>
    <w:rsid w:val="00643E79"/>
    <w:rsid w:val="006448D8"/>
    <w:rsid w:val="00646BF8"/>
    <w:rsid w:val="00647529"/>
    <w:rsid w:val="00647FE7"/>
    <w:rsid w:val="006515AE"/>
    <w:rsid w:val="006532D7"/>
    <w:rsid w:val="00653CD4"/>
    <w:rsid w:val="00654A31"/>
    <w:rsid w:val="006554D2"/>
    <w:rsid w:val="0065718C"/>
    <w:rsid w:val="00662C41"/>
    <w:rsid w:val="006631F4"/>
    <w:rsid w:val="0066345F"/>
    <w:rsid w:val="00663476"/>
    <w:rsid w:val="00663F26"/>
    <w:rsid w:val="00664120"/>
    <w:rsid w:val="006651AB"/>
    <w:rsid w:val="006675C1"/>
    <w:rsid w:val="0067116E"/>
    <w:rsid w:val="0067435A"/>
    <w:rsid w:val="00674B1B"/>
    <w:rsid w:val="00675B27"/>
    <w:rsid w:val="006765FB"/>
    <w:rsid w:val="00676705"/>
    <w:rsid w:val="006769B5"/>
    <w:rsid w:val="00677007"/>
    <w:rsid w:val="00677670"/>
    <w:rsid w:val="006777F4"/>
    <w:rsid w:val="00680308"/>
    <w:rsid w:val="006803D7"/>
    <w:rsid w:val="00680436"/>
    <w:rsid w:val="00680E26"/>
    <w:rsid w:val="00681947"/>
    <w:rsid w:val="0068323F"/>
    <w:rsid w:val="006879D2"/>
    <w:rsid w:val="00687A60"/>
    <w:rsid w:val="00690478"/>
    <w:rsid w:val="006913BB"/>
    <w:rsid w:val="006913C1"/>
    <w:rsid w:val="006923BF"/>
    <w:rsid w:val="006924A5"/>
    <w:rsid w:val="00692C9B"/>
    <w:rsid w:val="00693536"/>
    <w:rsid w:val="00693924"/>
    <w:rsid w:val="006944C6"/>
    <w:rsid w:val="0069580A"/>
    <w:rsid w:val="00695971"/>
    <w:rsid w:val="00695ADD"/>
    <w:rsid w:val="00695FC7"/>
    <w:rsid w:val="00697961"/>
    <w:rsid w:val="006A0F3E"/>
    <w:rsid w:val="006A32E0"/>
    <w:rsid w:val="006A4F1B"/>
    <w:rsid w:val="006B08B4"/>
    <w:rsid w:val="006B227E"/>
    <w:rsid w:val="006B283F"/>
    <w:rsid w:val="006B3E3C"/>
    <w:rsid w:val="006B43C2"/>
    <w:rsid w:val="006B5CB8"/>
    <w:rsid w:val="006B66DD"/>
    <w:rsid w:val="006B6A5A"/>
    <w:rsid w:val="006B7361"/>
    <w:rsid w:val="006C04E1"/>
    <w:rsid w:val="006C07A4"/>
    <w:rsid w:val="006C0844"/>
    <w:rsid w:val="006C0BFF"/>
    <w:rsid w:val="006C102D"/>
    <w:rsid w:val="006C271D"/>
    <w:rsid w:val="006C3B9C"/>
    <w:rsid w:val="006C5245"/>
    <w:rsid w:val="006C5BDF"/>
    <w:rsid w:val="006C5BF9"/>
    <w:rsid w:val="006C6153"/>
    <w:rsid w:val="006D2847"/>
    <w:rsid w:val="006D3061"/>
    <w:rsid w:val="006D4232"/>
    <w:rsid w:val="006D69D6"/>
    <w:rsid w:val="006D7488"/>
    <w:rsid w:val="006D76B4"/>
    <w:rsid w:val="006E0B52"/>
    <w:rsid w:val="006E0B81"/>
    <w:rsid w:val="006E22EE"/>
    <w:rsid w:val="006E23BD"/>
    <w:rsid w:val="006E2F46"/>
    <w:rsid w:val="006E3879"/>
    <w:rsid w:val="006E4051"/>
    <w:rsid w:val="006E4304"/>
    <w:rsid w:val="006E48F1"/>
    <w:rsid w:val="006E50F5"/>
    <w:rsid w:val="006E7214"/>
    <w:rsid w:val="006E74C2"/>
    <w:rsid w:val="006F0A57"/>
    <w:rsid w:val="006F1E4D"/>
    <w:rsid w:val="006F3210"/>
    <w:rsid w:val="006F331A"/>
    <w:rsid w:val="006F3DEF"/>
    <w:rsid w:val="006F3F54"/>
    <w:rsid w:val="006F594D"/>
    <w:rsid w:val="006F658D"/>
    <w:rsid w:val="006F79DA"/>
    <w:rsid w:val="007007D3"/>
    <w:rsid w:val="00700891"/>
    <w:rsid w:val="00701291"/>
    <w:rsid w:val="00701399"/>
    <w:rsid w:val="00702DC5"/>
    <w:rsid w:val="00703F57"/>
    <w:rsid w:val="00704040"/>
    <w:rsid w:val="00705B3B"/>
    <w:rsid w:val="00706A70"/>
    <w:rsid w:val="0070751F"/>
    <w:rsid w:val="00707FB5"/>
    <w:rsid w:val="00710B37"/>
    <w:rsid w:val="0071111F"/>
    <w:rsid w:val="007111C3"/>
    <w:rsid w:val="00711B15"/>
    <w:rsid w:val="007120F1"/>
    <w:rsid w:val="00712246"/>
    <w:rsid w:val="00715AC8"/>
    <w:rsid w:val="00715B91"/>
    <w:rsid w:val="00716911"/>
    <w:rsid w:val="0071723E"/>
    <w:rsid w:val="007206E2"/>
    <w:rsid w:val="007212AA"/>
    <w:rsid w:val="00721392"/>
    <w:rsid w:val="007221C9"/>
    <w:rsid w:val="00723218"/>
    <w:rsid w:val="00723B6E"/>
    <w:rsid w:val="00723CEF"/>
    <w:rsid w:val="00724116"/>
    <w:rsid w:val="00725C05"/>
    <w:rsid w:val="007308EE"/>
    <w:rsid w:val="0073150B"/>
    <w:rsid w:val="0073335A"/>
    <w:rsid w:val="007336EC"/>
    <w:rsid w:val="00733FA8"/>
    <w:rsid w:val="0073467C"/>
    <w:rsid w:val="00734A9E"/>
    <w:rsid w:val="0073513A"/>
    <w:rsid w:val="007358B3"/>
    <w:rsid w:val="00736A36"/>
    <w:rsid w:val="007377A8"/>
    <w:rsid w:val="0074188B"/>
    <w:rsid w:val="00741FC3"/>
    <w:rsid w:val="0074313C"/>
    <w:rsid w:val="00746579"/>
    <w:rsid w:val="00746F0E"/>
    <w:rsid w:val="0074798A"/>
    <w:rsid w:val="007502AB"/>
    <w:rsid w:val="00750DBE"/>
    <w:rsid w:val="00750DD9"/>
    <w:rsid w:val="007511E2"/>
    <w:rsid w:val="00752578"/>
    <w:rsid w:val="007548BF"/>
    <w:rsid w:val="007549FC"/>
    <w:rsid w:val="00754E8F"/>
    <w:rsid w:val="00755684"/>
    <w:rsid w:val="00755F01"/>
    <w:rsid w:val="00757485"/>
    <w:rsid w:val="00760172"/>
    <w:rsid w:val="00760422"/>
    <w:rsid w:val="00760BAD"/>
    <w:rsid w:val="00761030"/>
    <w:rsid w:val="00761E8A"/>
    <w:rsid w:val="007627B2"/>
    <w:rsid w:val="00762BE2"/>
    <w:rsid w:val="00762FF3"/>
    <w:rsid w:val="00763037"/>
    <w:rsid w:val="00763B0C"/>
    <w:rsid w:val="00764197"/>
    <w:rsid w:val="00766678"/>
    <w:rsid w:val="00767F04"/>
    <w:rsid w:val="007708FA"/>
    <w:rsid w:val="00773ADA"/>
    <w:rsid w:val="00773BB8"/>
    <w:rsid w:val="007746EA"/>
    <w:rsid w:val="007747A8"/>
    <w:rsid w:val="00776DAB"/>
    <w:rsid w:val="00777584"/>
    <w:rsid w:val="00780DC1"/>
    <w:rsid w:val="00781FF5"/>
    <w:rsid w:val="007826B0"/>
    <w:rsid w:val="00783AF7"/>
    <w:rsid w:val="00785B6D"/>
    <w:rsid w:val="00786A14"/>
    <w:rsid w:val="00786D67"/>
    <w:rsid w:val="00787AD3"/>
    <w:rsid w:val="00791040"/>
    <w:rsid w:val="007917BB"/>
    <w:rsid w:val="0079193F"/>
    <w:rsid w:val="00792464"/>
    <w:rsid w:val="00792DF7"/>
    <w:rsid w:val="00793059"/>
    <w:rsid w:val="00793F0C"/>
    <w:rsid w:val="00794C20"/>
    <w:rsid w:val="007951B2"/>
    <w:rsid w:val="00795B19"/>
    <w:rsid w:val="007A0709"/>
    <w:rsid w:val="007A09BC"/>
    <w:rsid w:val="007A0A6A"/>
    <w:rsid w:val="007A31C5"/>
    <w:rsid w:val="007A54DD"/>
    <w:rsid w:val="007A6A8F"/>
    <w:rsid w:val="007A7BF3"/>
    <w:rsid w:val="007B0B05"/>
    <w:rsid w:val="007B49D7"/>
    <w:rsid w:val="007B505B"/>
    <w:rsid w:val="007B506B"/>
    <w:rsid w:val="007B5CC1"/>
    <w:rsid w:val="007C0982"/>
    <w:rsid w:val="007C14E6"/>
    <w:rsid w:val="007C30DE"/>
    <w:rsid w:val="007D053A"/>
    <w:rsid w:val="007D10F1"/>
    <w:rsid w:val="007D2293"/>
    <w:rsid w:val="007D2774"/>
    <w:rsid w:val="007D2BA7"/>
    <w:rsid w:val="007D361A"/>
    <w:rsid w:val="007D380F"/>
    <w:rsid w:val="007D3A46"/>
    <w:rsid w:val="007D448A"/>
    <w:rsid w:val="007D46D7"/>
    <w:rsid w:val="007D5852"/>
    <w:rsid w:val="007D5D28"/>
    <w:rsid w:val="007D651E"/>
    <w:rsid w:val="007D715B"/>
    <w:rsid w:val="007D7B20"/>
    <w:rsid w:val="007E01D5"/>
    <w:rsid w:val="007E14ED"/>
    <w:rsid w:val="007E22A4"/>
    <w:rsid w:val="007E23AF"/>
    <w:rsid w:val="007E260D"/>
    <w:rsid w:val="007E4E83"/>
    <w:rsid w:val="007E4F50"/>
    <w:rsid w:val="007E522A"/>
    <w:rsid w:val="007E52C7"/>
    <w:rsid w:val="007E56EE"/>
    <w:rsid w:val="007E58D6"/>
    <w:rsid w:val="007E6D33"/>
    <w:rsid w:val="007E7179"/>
    <w:rsid w:val="007E76AC"/>
    <w:rsid w:val="007E7FD3"/>
    <w:rsid w:val="007F1732"/>
    <w:rsid w:val="007F3734"/>
    <w:rsid w:val="007F482A"/>
    <w:rsid w:val="007F4E41"/>
    <w:rsid w:val="007F5ADE"/>
    <w:rsid w:val="007F7927"/>
    <w:rsid w:val="007F7AA0"/>
    <w:rsid w:val="00800784"/>
    <w:rsid w:val="00801AA8"/>
    <w:rsid w:val="00802674"/>
    <w:rsid w:val="00802C65"/>
    <w:rsid w:val="00804D12"/>
    <w:rsid w:val="00804DCE"/>
    <w:rsid w:val="008054BF"/>
    <w:rsid w:val="008057FB"/>
    <w:rsid w:val="00810ED6"/>
    <w:rsid w:val="0081178C"/>
    <w:rsid w:val="00811C99"/>
    <w:rsid w:val="00812388"/>
    <w:rsid w:val="00812B8A"/>
    <w:rsid w:val="0081399B"/>
    <w:rsid w:val="00814E6B"/>
    <w:rsid w:val="008151A5"/>
    <w:rsid w:val="00815667"/>
    <w:rsid w:val="00815717"/>
    <w:rsid w:val="00820B54"/>
    <w:rsid w:val="00822298"/>
    <w:rsid w:val="00822421"/>
    <w:rsid w:val="008246AC"/>
    <w:rsid w:val="00826B90"/>
    <w:rsid w:val="008272F9"/>
    <w:rsid w:val="0082772E"/>
    <w:rsid w:val="00827A4A"/>
    <w:rsid w:val="00827EB1"/>
    <w:rsid w:val="00830494"/>
    <w:rsid w:val="00830DC1"/>
    <w:rsid w:val="008339A3"/>
    <w:rsid w:val="008361EB"/>
    <w:rsid w:val="00836227"/>
    <w:rsid w:val="0083623F"/>
    <w:rsid w:val="00836424"/>
    <w:rsid w:val="00836FEF"/>
    <w:rsid w:val="0083772D"/>
    <w:rsid w:val="00840081"/>
    <w:rsid w:val="00840E90"/>
    <w:rsid w:val="008410BC"/>
    <w:rsid w:val="00841C43"/>
    <w:rsid w:val="00842150"/>
    <w:rsid w:val="0084262C"/>
    <w:rsid w:val="00843989"/>
    <w:rsid w:val="008448C3"/>
    <w:rsid w:val="008474A9"/>
    <w:rsid w:val="00847B64"/>
    <w:rsid w:val="00850B39"/>
    <w:rsid w:val="00851F45"/>
    <w:rsid w:val="0085223F"/>
    <w:rsid w:val="00852286"/>
    <w:rsid w:val="00856EFC"/>
    <w:rsid w:val="0085721A"/>
    <w:rsid w:val="00857240"/>
    <w:rsid w:val="008575CD"/>
    <w:rsid w:val="00857D15"/>
    <w:rsid w:val="00860699"/>
    <w:rsid w:val="008614B1"/>
    <w:rsid w:val="00861B22"/>
    <w:rsid w:val="00862768"/>
    <w:rsid w:val="008631B5"/>
    <w:rsid w:val="00863385"/>
    <w:rsid w:val="008673B9"/>
    <w:rsid w:val="00867B41"/>
    <w:rsid w:val="0087061A"/>
    <w:rsid w:val="008713D7"/>
    <w:rsid w:val="00872853"/>
    <w:rsid w:val="00872A4C"/>
    <w:rsid w:val="008746F6"/>
    <w:rsid w:val="00874DC8"/>
    <w:rsid w:val="00875499"/>
    <w:rsid w:val="008761D8"/>
    <w:rsid w:val="0087627B"/>
    <w:rsid w:val="008764D8"/>
    <w:rsid w:val="00877AAD"/>
    <w:rsid w:val="00877E85"/>
    <w:rsid w:val="00881414"/>
    <w:rsid w:val="00883683"/>
    <w:rsid w:val="008836CA"/>
    <w:rsid w:val="008848FE"/>
    <w:rsid w:val="00885A0F"/>
    <w:rsid w:val="00886B69"/>
    <w:rsid w:val="00886E4A"/>
    <w:rsid w:val="00890060"/>
    <w:rsid w:val="00890122"/>
    <w:rsid w:val="008911C0"/>
    <w:rsid w:val="00891D63"/>
    <w:rsid w:val="00891E39"/>
    <w:rsid w:val="0089384D"/>
    <w:rsid w:val="00893E92"/>
    <w:rsid w:val="008A0029"/>
    <w:rsid w:val="008A138D"/>
    <w:rsid w:val="008A18B4"/>
    <w:rsid w:val="008A4FD3"/>
    <w:rsid w:val="008A508D"/>
    <w:rsid w:val="008A6776"/>
    <w:rsid w:val="008A7043"/>
    <w:rsid w:val="008A7385"/>
    <w:rsid w:val="008A7B9F"/>
    <w:rsid w:val="008B1F9A"/>
    <w:rsid w:val="008B2313"/>
    <w:rsid w:val="008B2A26"/>
    <w:rsid w:val="008B2B37"/>
    <w:rsid w:val="008B2F26"/>
    <w:rsid w:val="008B5C83"/>
    <w:rsid w:val="008B614B"/>
    <w:rsid w:val="008B6A08"/>
    <w:rsid w:val="008B6E79"/>
    <w:rsid w:val="008B74FA"/>
    <w:rsid w:val="008C0344"/>
    <w:rsid w:val="008C069F"/>
    <w:rsid w:val="008C2FA7"/>
    <w:rsid w:val="008C301D"/>
    <w:rsid w:val="008C4F6F"/>
    <w:rsid w:val="008C5A51"/>
    <w:rsid w:val="008C5DE4"/>
    <w:rsid w:val="008C6CB4"/>
    <w:rsid w:val="008D1C39"/>
    <w:rsid w:val="008D4CA4"/>
    <w:rsid w:val="008D625F"/>
    <w:rsid w:val="008D7429"/>
    <w:rsid w:val="008E16DB"/>
    <w:rsid w:val="008E2ED6"/>
    <w:rsid w:val="008E3CFA"/>
    <w:rsid w:val="008E4189"/>
    <w:rsid w:val="008E4EF7"/>
    <w:rsid w:val="008E6F79"/>
    <w:rsid w:val="008F057C"/>
    <w:rsid w:val="008F0AEA"/>
    <w:rsid w:val="008F188E"/>
    <w:rsid w:val="008F1F92"/>
    <w:rsid w:val="008F205C"/>
    <w:rsid w:val="008F289C"/>
    <w:rsid w:val="008F4589"/>
    <w:rsid w:val="008F6387"/>
    <w:rsid w:val="008F6E03"/>
    <w:rsid w:val="008F70F9"/>
    <w:rsid w:val="008F760B"/>
    <w:rsid w:val="008F78B4"/>
    <w:rsid w:val="008F79A9"/>
    <w:rsid w:val="00900448"/>
    <w:rsid w:val="00900457"/>
    <w:rsid w:val="009019C6"/>
    <w:rsid w:val="00904562"/>
    <w:rsid w:val="00904E4F"/>
    <w:rsid w:val="00905084"/>
    <w:rsid w:val="009055FA"/>
    <w:rsid w:val="00906FEE"/>
    <w:rsid w:val="00907720"/>
    <w:rsid w:val="0091084C"/>
    <w:rsid w:val="00912A2E"/>
    <w:rsid w:val="00912DB4"/>
    <w:rsid w:val="009130E5"/>
    <w:rsid w:val="00914278"/>
    <w:rsid w:val="00914815"/>
    <w:rsid w:val="00915C11"/>
    <w:rsid w:val="00915DD0"/>
    <w:rsid w:val="00920C94"/>
    <w:rsid w:val="00920DB0"/>
    <w:rsid w:val="00921BAB"/>
    <w:rsid w:val="00922F48"/>
    <w:rsid w:val="00925098"/>
    <w:rsid w:val="009275FB"/>
    <w:rsid w:val="009300E3"/>
    <w:rsid w:val="00930206"/>
    <w:rsid w:val="00932EAB"/>
    <w:rsid w:val="00936C94"/>
    <w:rsid w:val="009376DB"/>
    <w:rsid w:val="009402D2"/>
    <w:rsid w:val="0094104F"/>
    <w:rsid w:val="00942F90"/>
    <w:rsid w:val="00943447"/>
    <w:rsid w:val="00943F38"/>
    <w:rsid w:val="009444C4"/>
    <w:rsid w:val="00944B4E"/>
    <w:rsid w:val="0094722C"/>
    <w:rsid w:val="00947513"/>
    <w:rsid w:val="00947FCC"/>
    <w:rsid w:val="00950779"/>
    <w:rsid w:val="00952EF9"/>
    <w:rsid w:val="00957779"/>
    <w:rsid w:val="009601D2"/>
    <w:rsid w:val="0096097F"/>
    <w:rsid w:val="00964DF8"/>
    <w:rsid w:val="00966603"/>
    <w:rsid w:val="00966D2F"/>
    <w:rsid w:val="00970F13"/>
    <w:rsid w:val="009710FB"/>
    <w:rsid w:val="009713B9"/>
    <w:rsid w:val="0097266A"/>
    <w:rsid w:val="0097287D"/>
    <w:rsid w:val="00972DB0"/>
    <w:rsid w:val="00972F71"/>
    <w:rsid w:val="009739FB"/>
    <w:rsid w:val="00973C14"/>
    <w:rsid w:val="00974FBF"/>
    <w:rsid w:val="0097520F"/>
    <w:rsid w:val="00975E3B"/>
    <w:rsid w:val="00976A8D"/>
    <w:rsid w:val="009775F0"/>
    <w:rsid w:val="00981F2F"/>
    <w:rsid w:val="009829F9"/>
    <w:rsid w:val="00983E7B"/>
    <w:rsid w:val="00984F19"/>
    <w:rsid w:val="00986465"/>
    <w:rsid w:val="00986EE0"/>
    <w:rsid w:val="00987829"/>
    <w:rsid w:val="00990B50"/>
    <w:rsid w:val="00991592"/>
    <w:rsid w:val="00991FCD"/>
    <w:rsid w:val="00992A6C"/>
    <w:rsid w:val="00993E0B"/>
    <w:rsid w:val="00994279"/>
    <w:rsid w:val="00994908"/>
    <w:rsid w:val="00994ADF"/>
    <w:rsid w:val="00994E8C"/>
    <w:rsid w:val="00997E76"/>
    <w:rsid w:val="009A23BB"/>
    <w:rsid w:val="009A2B47"/>
    <w:rsid w:val="009A3DA9"/>
    <w:rsid w:val="009A48A6"/>
    <w:rsid w:val="009A54EC"/>
    <w:rsid w:val="009A5782"/>
    <w:rsid w:val="009A6B56"/>
    <w:rsid w:val="009A7E5C"/>
    <w:rsid w:val="009B0CD4"/>
    <w:rsid w:val="009B0E88"/>
    <w:rsid w:val="009B2C2F"/>
    <w:rsid w:val="009B39FF"/>
    <w:rsid w:val="009B3AEE"/>
    <w:rsid w:val="009B45EF"/>
    <w:rsid w:val="009B5277"/>
    <w:rsid w:val="009B543B"/>
    <w:rsid w:val="009B54FE"/>
    <w:rsid w:val="009B641C"/>
    <w:rsid w:val="009C0EE1"/>
    <w:rsid w:val="009C215D"/>
    <w:rsid w:val="009C2A25"/>
    <w:rsid w:val="009C51EA"/>
    <w:rsid w:val="009C5632"/>
    <w:rsid w:val="009C6110"/>
    <w:rsid w:val="009C6B24"/>
    <w:rsid w:val="009D0209"/>
    <w:rsid w:val="009D02B6"/>
    <w:rsid w:val="009D0BAB"/>
    <w:rsid w:val="009D14C1"/>
    <w:rsid w:val="009D264E"/>
    <w:rsid w:val="009D3EC3"/>
    <w:rsid w:val="009D3ECE"/>
    <w:rsid w:val="009D4C1B"/>
    <w:rsid w:val="009D5DFB"/>
    <w:rsid w:val="009D5F20"/>
    <w:rsid w:val="009D60E1"/>
    <w:rsid w:val="009E0763"/>
    <w:rsid w:val="009E2A09"/>
    <w:rsid w:val="009E2AA0"/>
    <w:rsid w:val="009E4F32"/>
    <w:rsid w:val="009E52B7"/>
    <w:rsid w:val="009E5D0B"/>
    <w:rsid w:val="009E6ACE"/>
    <w:rsid w:val="009E788B"/>
    <w:rsid w:val="009F15C4"/>
    <w:rsid w:val="009F4250"/>
    <w:rsid w:val="009F490B"/>
    <w:rsid w:val="009F5717"/>
    <w:rsid w:val="009F6F1D"/>
    <w:rsid w:val="00A00AFA"/>
    <w:rsid w:val="00A01A16"/>
    <w:rsid w:val="00A01B77"/>
    <w:rsid w:val="00A02232"/>
    <w:rsid w:val="00A03EDC"/>
    <w:rsid w:val="00A045F8"/>
    <w:rsid w:val="00A05636"/>
    <w:rsid w:val="00A0644D"/>
    <w:rsid w:val="00A06F46"/>
    <w:rsid w:val="00A07535"/>
    <w:rsid w:val="00A10D05"/>
    <w:rsid w:val="00A14858"/>
    <w:rsid w:val="00A16245"/>
    <w:rsid w:val="00A16E75"/>
    <w:rsid w:val="00A174F7"/>
    <w:rsid w:val="00A204F7"/>
    <w:rsid w:val="00A20FDD"/>
    <w:rsid w:val="00A2175A"/>
    <w:rsid w:val="00A23359"/>
    <w:rsid w:val="00A23E02"/>
    <w:rsid w:val="00A24449"/>
    <w:rsid w:val="00A24A73"/>
    <w:rsid w:val="00A24D54"/>
    <w:rsid w:val="00A25211"/>
    <w:rsid w:val="00A2605D"/>
    <w:rsid w:val="00A26128"/>
    <w:rsid w:val="00A27CCD"/>
    <w:rsid w:val="00A30153"/>
    <w:rsid w:val="00A301D4"/>
    <w:rsid w:val="00A31417"/>
    <w:rsid w:val="00A3172B"/>
    <w:rsid w:val="00A32C4A"/>
    <w:rsid w:val="00A3355E"/>
    <w:rsid w:val="00A34149"/>
    <w:rsid w:val="00A35B0B"/>
    <w:rsid w:val="00A36058"/>
    <w:rsid w:val="00A37632"/>
    <w:rsid w:val="00A377E9"/>
    <w:rsid w:val="00A37863"/>
    <w:rsid w:val="00A4037C"/>
    <w:rsid w:val="00A405DF"/>
    <w:rsid w:val="00A408E8"/>
    <w:rsid w:val="00A41609"/>
    <w:rsid w:val="00A4195A"/>
    <w:rsid w:val="00A423E4"/>
    <w:rsid w:val="00A425BD"/>
    <w:rsid w:val="00A427D1"/>
    <w:rsid w:val="00A433BD"/>
    <w:rsid w:val="00A433C7"/>
    <w:rsid w:val="00A43ABF"/>
    <w:rsid w:val="00A445C1"/>
    <w:rsid w:val="00A459CA"/>
    <w:rsid w:val="00A4613F"/>
    <w:rsid w:val="00A4634B"/>
    <w:rsid w:val="00A46478"/>
    <w:rsid w:val="00A46F28"/>
    <w:rsid w:val="00A50570"/>
    <w:rsid w:val="00A506BE"/>
    <w:rsid w:val="00A50A99"/>
    <w:rsid w:val="00A5115B"/>
    <w:rsid w:val="00A51FE2"/>
    <w:rsid w:val="00A5286A"/>
    <w:rsid w:val="00A53ADB"/>
    <w:rsid w:val="00A54BB3"/>
    <w:rsid w:val="00A56E0B"/>
    <w:rsid w:val="00A570E8"/>
    <w:rsid w:val="00A61916"/>
    <w:rsid w:val="00A6308D"/>
    <w:rsid w:val="00A638A3"/>
    <w:rsid w:val="00A63965"/>
    <w:rsid w:val="00A64124"/>
    <w:rsid w:val="00A66428"/>
    <w:rsid w:val="00A70093"/>
    <w:rsid w:val="00A70F91"/>
    <w:rsid w:val="00A7230A"/>
    <w:rsid w:val="00A73AFF"/>
    <w:rsid w:val="00A748B9"/>
    <w:rsid w:val="00A7590D"/>
    <w:rsid w:val="00A75F5F"/>
    <w:rsid w:val="00A76804"/>
    <w:rsid w:val="00A7762E"/>
    <w:rsid w:val="00A77BFD"/>
    <w:rsid w:val="00A77FD5"/>
    <w:rsid w:val="00A8044F"/>
    <w:rsid w:val="00A82266"/>
    <w:rsid w:val="00A829BD"/>
    <w:rsid w:val="00A829D2"/>
    <w:rsid w:val="00A85758"/>
    <w:rsid w:val="00A863BA"/>
    <w:rsid w:val="00A86E9B"/>
    <w:rsid w:val="00A8779E"/>
    <w:rsid w:val="00A90B65"/>
    <w:rsid w:val="00A91E77"/>
    <w:rsid w:val="00A91F18"/>
    <w:rsid w:val="00A92175"/>
    <w:rsid w:val="00A92A12"/>
    <w:rsid w:val="00A94E5C"/>
    <w:rsid w:val="00A95D3A"/>
    <w:rsid w:val="00AA0A6B"/>
    <w:rsid w:val="00AA1B8D"/>
    <w:rsid w:val="00AA1C07"/>
    <w:rsid w:val="00AA1EE7"/>
    <w:rsid w:val="00AA53FF"/>
    <w:rsid w:val="00AA5D16"/>
    <w:rsid w:val="00AA60EC"/>
    <w:rsid w:val="00AA71BD"/>
    <w:rsid w:val="00AB0388"/>
    <w:rsid w:val="00AB11F2"/>
    <w:rsid w:val="00AB2302"/>
    <w:rsid w:val="00AB2351"/>
    <w:rsid w:val="00AB4EBD"/>
    <w:rsid w:val="00AB54C1"/>
    <w:rsid w:val="00AB5607"/>
    <w:rsid w:val="00AB5F79"/>
    <w:rsid w:val="00AB63C8"/>
    <w:rsid w:val="00AB6C0A"/>
    <w:rsid w:val="00AB7378"/>
    <w:rsid w:val="00AB7413"/>
    <w:rsid w:val="00AB7C09"/>
    <w:rsid w:val="00AC0621"/>
    <w:rsid w:val="00AC06C6"/>
    <w:rsid w:val="00AC079A"/>
    <w:rsid w:val="00AC19A7"/>
    <w:rsid w:val="00AC2E18"/>
    <w:rsid w:val="00AC3F7E"/>
    <w:rsid w:val="00AC5201"/>
    <w:rsid w:val="00AC5FC1"/>
    <w:rsid w:val="00AC6482"/>
    <w:rsid w:val="00AC762E"/>
    <w:rsid w:val="00AD116A"/>
    <w:rsid w:val="00AD21AE"/>
    <w:rsid w:val="00AD2B49"/>
    <w:rsid w:val="00AD4AE6"/>
    <w:rsid w:val="00AD4CC4"/>
    <w:rsid w:val="00AD76A2"/>
    <w:rsid w:val="00AE070D"/>
    <w:rsid w:val="00AE11D8"/>
    <w:rsid w:val="00AE2543"/>
    <w:rsid w:val="00AE2BDA"/>
    <w:rsid w:val="00AE3411"/>
    <w:rsid w:val="00AE41E6"/>
    <w:rsid w:val="00AE5F7E"/>
    <w:rsid w:val="00AE67C3"/>
    <w:rsid w:val="00AE76B7"/>
    <w:rsid w:val="00AF27E8"/>
    <w:rsid w:val="00AF28EB"/>
    <w:rsid w:val="00AF4328"/>
    <w:rsid w:val="00AF5FD9"/>
    <w:rsid w:val="00AF6E35"/>
    <w:rsid w:val="00AF6F52"/>
    <w:rsid w:val="00AF780C"/>
    <w:rsid w:val="00B00B63"/>
    <w:rsid w:val="00B0192C"/>
    <w:rsid w:val="00B023D8"/>
    <w:rsid w:val="00B04C2C"/>
    <w:rsid w:val="00B0631E"/>
    <w:rsid w:val="00B06D7A"/>
    <w:rsid w:val="00B06E24"/>
    <w:rsid w:val="00B10C4D"/>
    <w:rsid w:val="00B1144E"/>
    <w:rsid w:val="00B11B4E"/>
    <w:rsid w:val="00B12D62"/>
    <w:rsid w:val="00B1335F"/>
    <w:rsid w:val="00B13D4A"/>
    <w:rsid w:val="00B22782"/>
    <w:rsid w:val="00B23D72"/>
    <w:rsid w:val="00B24311"/>
    <w:rsid w:val="00B257C4"/>
    <w:rsid w:val="00B26164"/>
    <w:rsid w:val="00B262E0"/>
    <w:rsid w:val="00B26E2C"/>
    <w:rsid w:val="00B27BCF"/>
    <w:rsid w:val="00B30036"/>
    <w:rsid w:val="00B3036B"/>
    <w:rsid w:val="00B30508"/>
    <w:rsid w:val="00B30997"/>
    <w:rsid w:val="00B3165B"/>
    <w:rsid w:val="00B31D58"/>
    <w:rsid w:val="00B32EC3"/>
    <w:rsid w:val="00B353DA"/>
    <w:rsid w:val="00B35484"/>
    <w:rsid w:val="00B3559D"/>
    <w:rsid w:val="00B35F51"/>
    <w:rsid w:val="00B36725"/>
    <w:rsid w:val="00B367BF"/>
    <w:rsid w:val="00B371AF"/>
    <w:rsid w:val="00B37639"/>
    <w:rsid w:val="00B40A30"/>
    <w:rsid w:val="00B411A9"/>
    <w:rsid w:val="00B412B9"/>
    <w:rsid w:val="00B418FE"/>
    <w:rsid w:val="00B42C98"/>
    <w:rsid w:val="00B438A2"/>
    <w:rsid w:val="00B452BF"/>
    <w:rsid w:val="00B457C1"/>
    <w:rsid w:val="00B459CC"/>
    <w:rsid w:val="00B46867"/>
    <w:rsid w:val="00B46BB2"/>
    <w:rsid w:val="00B47783"/>
    <w:rsid w:val="00B52A53"/>
    <w:rsid w:val="00B53112"/>
    <w:rsid w:val="00B53284"/>
    <w:rsid w:val="00B53ED8"/>
    <w:rsid w:val="00B54668"/>
    <w:rsid w:val="00B5470B"/>
    <w:rsid w:val="00B552C2"/>
    <w:rsid w:val="00B5567C"/>
    <w:rsid w:val="00B570D4"/>
    <w:rsid w:val="00B57D6D"/>
    <w:rsid w:val="00B6169B"/>
    <w:rsid w:val="00B61E53"/>
    <w:rsid w:val="00B61EA4"/>
    <w:rsid w:val="00B624F5"/>
    <w:rsid w:val="00B62C6C"/>
    <w:rsid w:val="00B62E22"/>
    <w:rsid w:val="00B63268"/>
    <w:rsid w:val="00B63DF7"/>
    <w:rsid w:val="00B63F35"/>
    <w:rsid w:val="00B65AC7"/>
    <w:rsid w:val="00B700D3"/>
    <w:rsid w:val="00B70972"/>
    <w:rsid w:val="00B71FF6"/>
    <w:rsid w:val="00B72472"/>
    <w:rsid w:val="00B72958"/>
    <w:rsid w:val="00B73404"/>
    <w:rsid w:val="00B73EA2"/>
    <w:rsid w:val="00B750C2"/>
    <w:rsid w:val="00B75592"/>
    <w:rsid w:val="00B755E0"/>
    <w:rsid w:val="00B76494"/>
    <w:rsid w:val="00B77625"/>
    <w:rsid w:val="00B77878"/>
    <w:rsid w:val="00B80319"/>
    <w:rsid w:val="00B81F2E"/>
    <w:rsid w:val="00B87DB1"/>
    <w:rsid w:val="00B917BC"/>
    <w:rsid w:val="00B918AE"/>
    <w:rsid w:val="00B91E62"/>
    <w:rsid w:val="00B92306"/>
    <w:rsid w:val="00B9269C"/>
    <w:rsid w:val="00B92831"/>
    <w:rsid w:val="00B94206"/>
    <w:rsid w:val="00B94936"/>
    <w:rsid w:val="00B964CA"/>
    <w:rsid w:val="00B9690A"/>
    <w:rsid w:val="00B9727F"/>
    <w:rsid w:val="00BA0C01"/>
    <w:rsid w:val="00BA13F0"/>
    <w:rsid w:val="00BA242E"/>
    <w:rsid w:val="00BA2D61"/>
    <w:rsid w:val="00BA336E"/>
    <w:rsid w:val="00BA3DE7"/>
    <w:rsid w:val="00BA3EC5"/>
    <w:rsid w:val="00BA4BA3"/>
    <w:rsid w:val="00BA5C7C"/>
    <w:rsid w:val="00BA73F7"/>
    <w:rsid w:val="00BB1DEE"/>
    <w:rsid w:val="00BB2719"/>
    <w:rsid w:val="00BB2B8E"/>
    <w:rsid w:val="00BB3396"/>
    <w:rsid w:val="00BB4102"/>
    <w:rsid w:val="00BB447A"/>
    <w:rsid w:val="00BB5B72"/>
    <w:rsid w:val="00BB5CDD"/>
    <w:rsid w:val="00BB647D"/>
    <w:rsid w:val="00BB75DA"/>
    <w:rsid w:val="00BB78C4"/>
    <w:rsid w:val="00BC0916"/>
    <w:rsid w:val="00BC2254"/>
    <w:rsid w:val="00BC2B23"/>
    <w:rsid w:val="00BC2F2B"/>
    <w:rsid w:val="00BC30C6"/>
    <w:rsid w:val="00BC352A"/>
    <w:rsid w:val="00BC4B86"/>
    <w:rsid w:val="00BC5598"/>
    <w:rsid w:val="00BC57CE"/>
    <w:rsid w:val="00BC5A23"/>
    <w:rsid w:val="00BC6170"/>
    <w:rsid w:val="00BC6771"/>
    <w:rsid w:val="00BC7857"/>
    <w:rsid w:val="00BD0416"/>
    <w:rsid w:val="00BD1ADA"/>
    <w:rsid w:val="00BD2695"/>
    <w:rsid w:val="00BD31C0"/>
    <w:rsid w:val="00BD345C"/>
    <w:rsid w:val="00BD4986"/>
    <w:rsid w:val="00BD55C9"/>
    <w:rsid w:val="00BD560E"/>
    <w:rsid w:val="00BD5AE5"/>
    <w:rsid w:val="00BD76CC"/>
    <w:rsid w:val="00BE037A"/>
    <w:rsid w:val="00BE08E4"/>
    <w:rsid w:val="00BE1C37"/>
    <w:rsid w:val="00BE28B7"/>
    <w:rsid w:val="00BE33FF"/>
    <w:rsid w:val="00BE425D"/>
    <w:rsid w:val="00BE6023"/>
    <w:rsid w:val="00BE68FF"/>
    <w:rsid w:val="00BE7B1D"/>
    <w:rsid w:val="00BF0F54"/>
    <w:rsid w:val="00BF28D9"/>
    <w:rsid w:val="00BF3334"/>
    <w:rsid w:val="00BF36B9"/>
    <w:rsid w:val="00BF4B40"/>
    <w:rsid w:val="00BF57B2"/>
    <w:rsid w:val="00BF5DB5"/>
    <w:rsid w:val="00BF6C2A"/>
    <w:rsid w:val="00C00412"/>
    <w:rsid w:val="00C01DE5"/>
    <w:rsid w:val="00C02E5A"/>
    <w:rsid w:val="00C03129"/>
    <w:rsid w:val="00C04513"/>
    <w:rsid w:val="00C04E8C"/>
    <w:rsid w:val="00C05027"/>
    <w:rsid w:val="00C056B3"/>
    <w:rsid w:val="00C05B9C"/>
    <w:rsid w:val="00C073F9"/>
    <w:rsid w:val="00C079A8"/>
    <w:rsid w:val="00C079CE"/>
    <w:rsid w:val="00C07CC7"/>
    <w:rsid w:val="00C11B3C"/>
    <w:rsid w:val="00C121BF"/>
    <w:rsid w:val="00C12871"/>
    <w:rsid w:val="00C12E70"/>
    <w:rsid w:val="00C14104"/>
    <w:rsid w:val="00C14147"/>
    <w:rsid w:val="00C143CD"/>
    <w:rsid w:val="00C1569E"/>
    <w:rsid w:val="00C15740"/>
    <w:rsid w:val="00C20497"/>
    <w:rsid w:val="00C20B6D"/>
    <w:rsid w:val="00C21C7E"/>
    <w:rsid w:val="00C232BE"/>
    <w:rsid w:val="00C2494C"/>
    <w:rsid w:val="00C2562A"/>
    <w:rsid w:val="00C26405"/>
    <w:rsid w:val="00C264E3"/>
    <w:rsid w:val="00C26E0D"/>
    <w:rsid w:val="00C27BA7"/>
    <w:rsid w:val="00C3098B"/>
    <w:rsid w:val="00C31CEB"/>
    <w:rsid w:val="00C335DB"/>
    <w:rsid w:val="00C34589"/>
    <w:rsid w:val="00C34BE7"/>
    <w:rsid w:val="00C35B9B"/>
    <w:rsid w:val="00C36299"/>
    <w:rsid w:val="00C36A40"/>
    <w:rsid w:val="00C37856"/>
    <w:rsid w:val="00C40144"/>
    <w:rsid w:val="00C40D53"/>
    <w:rsid w:val="00C41142"/>
    <w:rsid w:val="00C412F1"/>
    <w:rsid w:val="00C41590"/>
    <w:rsid w:val="00C4370C"/>
    <w:rsid w:val="00C43CA6"/>
    <w:rsid w:val="00C442BE"/>
    <w:rsid w:val="00C44D58"/>
    <w:rsid w:val="00C470CC"/>
    <w:rsid w:val="00C47CFD"/>
    <w:rsid w:val="00C47FB4"/>
    <w:rsid w:val="00C50067"/>
    <w:rsid w:val="00C51B48"/>
    <w:rsid w:val="00C52E8D"/>
    <w:rsid w:val="00C53252"/>
    <w:rsid w:val="00C5404F"/>
    <w:rsid w:val="00C549AE"/>
    <w:rsid w:val="00C54A2E"/>
    <w:rsid w:val="00C55562"/>
    <w:rsid w:val="00C55CC6"/>
    <w:rsid w:val="00C57957"/>
    <w:rsid w:val="00C60BFB"/>
    <w:rsid w:val="00C62576"/>
    <w:rsid w:val="00C630B4"/>
    <w:rsid w:val="00C63255"/>
    <w:rsid w:val="00C632E3"/>
    <w:rsid w:val="00C65ACC"/>
    <w:rsid w:val="00C664F6"/>
    <w:rsid w:val="00C67ABE"/>
    <w:rsid w:val="00C67C41"/>
    <w:rsid w:val="00C71517"/>
    <w:rsid w:val="00C737D7"/>
    <w:rsid w:val="00C740FE"/>
    <w:rsid w:val="00C7519A"/>
    <w:rsid w:val="00C759BE"/>
    <w:rsid w:val="00C759C6"/>
    <w:rsid w:val="00C77681"/>
    <w:rsid w:val="00C779A8"/>
    <w:rsid w:val="00C77A7B"/>
    <w:rsid w:val="00C814B5"/>
    <w:rsid w:val="00C81B27"/>
    <w:rsid w:val="00C82DC0"/>
    <w:rsid w:val="00C83A61"/>
    <w:rsid w:val="00C842E3"/>
    <w:rsid w:val="00C844E5"/>
    <w:rsid w:val="00C85412"/>
    <w:rsid w:val="00C85913"/>
    <w:rsid w:val="00C8660C"/>
    <w:rsid w:val="00C87ACF"/>
    <w:rsid w:val="00C9182E"/>
    <w:rsid w:val="00C92B46"/>
    <w:rsid w:val="00C93006"/>
    <w:rsid w:val="00C93AB8"/>
    <w:rsid w:val="00C94D30"/>
    <w:rsid w:val="00C950DA"/>
    <w:rsid w:val="00C95A10"/>
    <w:rsid w:val="00C95D9F"/>
    <w:rsid w:val="00C95DC7"/>
    <w:rsid w:val="00CA0A98"/>
    <w:rsid w:val="00CA1960"/>
    <w:rsid w:val="00CA3495"/>
    <w:rsid w:val="00CA3961"/>
    <w:rsid w:val="00CA42B5"/>
    <w:rsid w:val="00CA7867"/>
    <w:rsid w:val="00CA7F89"/>
    <w:rsid w:val="00CB1F65"/>
    <w:rsid w:val="00CB3206"/>
    <w:rsid w:val="00CB39A5"/>
    <w:rsid w:val="00CB67F1"/>
    <w:rsid w:val="00CB72E5"/>
    <w:rsid w:val="00CC06D3"/>
    <w:rsid w:val="00CC0D2F"/>
    <w:rsid w:val="00CC1827"/>
    <w:rsid w:val="00CC19BC"/>
    <w:rsid w:val="00CC1D2B"/>
    <w:rsid w:val="00CC3B7C"/>
    <w:rsid w:val="00CC3B89"/>
    <w:rsid w:val="00CC61A7"/>
    <w:rsid w:val="00CC62B3"/>
    <w:rsid w:val="00CC6EA0"/>
    <w:rsid w:val="00CD0C73"/>
    <w:rsid w:val="00CD0D29"/>
    <w:rsid w:val="00CD10D3"/>
    <w:rsid w:val="00CD1F6D"/>
    <w:rsid w:val="00CD2B6F"/>
    <w:rsid w:val="00CD2F47"/>
    <w:rsid w:val="00CD36F6"/>
    <w:rsid w:val="00CD43DF"/>
    <w:rsid w:val="00CD55CC"/>
    <w:rsid w:val="00CD5A42"/>
    <w:rsid w:val="00CD5C58"/>
    <w:rsid w:val="00CE0246"/>
    <w:rsid w:val="00CE2830"/>
    <w:rsid w:val="00CE2F0D"/>
    <w:rsid w:val="00CE4EED"/>
    <w:rsid w:val="00CE5DCA"/>
    <w:rsid w:val="00CE5EF6"/>
    <w:rsid w:val="00CE704A"/>
    <w:rsid w:val="00CE7E29"/>
    <w:rsid w:val="00CF1AA8"/>
    <w:rsid w:val="00CF1F18"/>
    <w:rsid w:val="00CF200D"/>
    <w:rsid w:val="00CF29E0"/>
    <w:rsid w:val="00CF2C86"/>
    <w:rsid w:val="00CF3114"/>
    <w:rsid w:val="00CF3239"/>
    <w:rsid w:val="00CF41E8"/>
    <w:rsid w:val="00CF4CC0"/>
    <w:rsid w:val="00CF74AC"/>
    <w:rsid w:val="00D006EE"/>
    <w:rsid w:val="00D01C64"/>
    <w:rsid w:val="00D030F9"/>
    <w:rsid w:val="00D03909"/>
    <w:rsid w:val="00D03D5C"/>
    <w:rsid w:val="00D0439B"/>
    <w:rsid w:val="00D065CF"/>
    <w:rsid w:val="00D06C14"/>
    <w:rsid w:val="00D10E0E"/>
    <w:rsid w:val="00D1110D"/>
    <w:rsid w:val="00D12DBA"/>
    <w:rsid w:val="00D141F1"/>
    <w:rsid w:val="00D146DA"/>
    <w:rsid w:val="00D154D9"/>
    <w:rsid w:val="00D15AA0"/>
    <w:rsid w:val="00D16C27"/>
    <w:rsid w:val="00D20136"/>
    <w:rsid w:val="00D20986"/>
    <w:rsid w:val="00D22AB2"/>
    <w:rsid w:val="00D22DD0"/>
    <w:rsid w:val="00D22E75"/>
    <w:rsid w:val="00D272C2"/>
    <w:rsid w:val="00D275D0"/>
    <w:rsid w:val="00D30561"/>
    <w:rsid w:val="00D30D31"/>
    <w:rsid w:val="00D32E6D"/>
    <w:rsid w:val="00D355B7"/>
    <w:rsid w:val="00D36E1C"/>
    <w:rsid w:val="00D370A2"/>
    <w:rsid w:val="00D37C61"/>
    <w:rsid w:val="00D4094C"/>
    <w:rsid w:val="00D40D38"/>
    <w:rsid w:val="00D41256"/>
    <w:rsid w:val="00D41269"/>
    <w:rsid w:val="00D4178C"/>
    <w:rsid w:val="00D42E07"/>
    <w:rsid w:val="00D43C73"/>
    <w:rsid w:val="00D44FD9"/>
    <w:rsid w:val="00D456A3"/>
    <w:rsid w:val="00D522E4"/>
    <w:rsid w:val="00D52AF9"/>
    <w:rsid w:val="00D54A86"/>
    <w:rsid w:val="00D55015"/>
    <w:rsid w:val="00D55091"/>
    <w:rsid w:val="00D569B8"/>
    <w:rsid w:val="00D56BE5"/>
    <w:rsid w:val="00D573EB"/>
    <w:rsid w:val="00D6004B"/>
    <w:rsid w:val="00D6011D"/>
    <w:rsid w:val="00D60C51"/>
    <w:rsid w:val="00D60E46"/>
    <w:rsid w:val="00D613E6"/>
    <w:rsid w:val="00D63CCB"/>
    <w:rsid w:val="00D63FF6"/>
    <w:rsid w:val="00D65D91"/>
    <w:rsid w:val="00D66574"/>
    <w:rsid w:val="00D679EF"/>
    <w:rsid w:val="00D701F4"/>
    <w:rsid w:val="00D70E2A"/>
    <w:rsid w:val="00D71D8F"/>
    <w:rsid w:val="00D71E1B"/>
    <w:rsid w:val="00D74240"/>
    <w:rsid w:val="00D75442"/>
    <w:rsid w:val="00D75A71"/>
    <w:rsid w:val="00D762BC"/>
    <w:rsid w:val="00D76992"/>
    <w:rsid w:val="00D77DC2"/>
    <w:rsid w:val="00D808C1"/>
    <w:rsid w:val="00D8180E"/>
    <w:rsid w:val="00D82F59"/>
    <w:rsid w:val="00D831FC"/>
    <w:rsid w:val="00D845B4"/>
    <w:rsid w:val="00D85301"/>
    <w:rsid w:val="00D87A27"/>
    <w:rsid w:val="00D9061F"/>
    <w:rsid w:val="00D91F25"/>
    <w:rsid w:val="00D92519"/>
    <w:rsid w:val="00D92900"/>
    <w:rsid w:val="00D92CFE"/>
    <w:rsid w:val="00D93BD2"/>
    <w:rsid w:val="00D9478F"/>
    <w:rsid w:val="00D94C15"/>
    <w:rsid w:val="00D94D53"/>
    <w:rsid w:val="00D94FF2"/>
    <w:rsid w:val="00D95A7A"/>
    <w:rsid w:val="00D95C09"/>
    <w:rsid w:val="00D9628C"/>
    <w:rsid w:val="00DA0104"/>
    <w:rsid w:val="00DA1D64"/>
    <w:rsid w:val="00DA38E7"/>
    <w:rsid w:val="00DA3C17"/>
    <w:rsid w:val="00DA4790"/>
    <w:rsid w:val="00DA4DD3"/>
    <w:rsid w:val="00DA4EBA"/>
    <w:rsid w:val="00DA5280"/>
    <w:rsid w:val="00DA7173"/>
    <w:rsid w:val="00DB021A"/>
    <w:rsid w:val="00DB36C4"/>
    <w:rsid w:val="00DB3842"/>
    <w:rsid w:val="00DB3A6A"/>
    <w:rsid w:val="00DB4646"/>
    <w:rsid w:val="00DB69D2"/>
    <w:rsid w:val="00DB7440"/>
    <w:rsid w:val="00DC01C7"/>
    <w:rsid w:val="00DC05B2"/>
    <w:rsid w:val="00DC215E"/>
    <w:rsid w:val="00DC3161"/>
    <w:rsid w:val="00DC3304"/>
    <w:rsid w:val="00DC3E49"/>
    <w:rsid w:val="00DC43A0"/>
    <w:rsid w:val="00DC5224"/>
    <w:rsid w:val="00DC53F7"/>
    <w:rsid w:val="00DC5A89"/>
    <w:rsid w:val="00DC71DD"/>
    <w:rsid w:val="00DC7307"/>
    <w:rsid w:val="00DC7499"/>
    <w:rsid w:val="00DD02A0"/>
    <w:rsid w:val="00DD1CD8"/>
    <w:rsid w:val="00DD257C"/>
    <w:rsid w:val="00DD2AB9"/>
    <w:rsid w:val="00DD3149"/>
    <w:rsid w:val="00DD357A"/>
    <w:rsid w:val="00DD3DE9"/>
    <w:rsid w:val="00DE004A"/>
    <w:rsid w:val="00DE0155"/>
    <w:rsid w:val="00DE0DE5"/>
    <w:rsid w:val="00DE14EB"/>
    <w:rsid w:val="00DE2AF1"/>
    <w:rsid w:val="00DE382E"/>
    <w:rsid w:val="00DE573B"/>
    <w:rsid w:val="00DE61BA"/>
    <w:rsid w:val="00DE66AF"/>
    <w:rsid w:val="00DE68A2"/>
    <w:rsid w:val="00DE7A26"/>
    <w:rsid w:val="00DE7CC3"/>
    <w:rsid w:val="00DF03B7"/>
    <w:rsid w:val="00DF0EF1"/>
    <w:rsid w:val="00DF1588"/>
    <w:rsid w:val="00DF15E3"/>
    <w:rsid w:val="00DF2173"/>
    <w:rsid w:val="00DF414C"/>
    <w:rsid w:val="00DF4418"/>
    <w:rsid w:val="00DF47B5"/>
    <w:rsid w:val="00DF51CD"/>
    <w:rsid w:val="00DF7058"/>
    <w:rsid w:val="00DF728D"/>
    <w:rsid w:val="00E002BF"/>
    <w:rsid w:val="00E015CD"/>
    <w:rsid w:val="00E021B7"/>
    <w:rsid w:val="00E04486"/>
    <w:rsid w:val="00E04CA0"/>
    <w:rsid w:val="00E06E8B"/>
    <w:rsid w:val="00E0742D"/>
    <w:rsid w:val="00E10CDF"/>
    <w:rsid w:val="00E1100B"/>
    <w:rsid w:val="00E126EA"/>
    <w:rsid w:val="00E13596"/>
    <w:rsid w:val="00E14650"/>
    <w:rsid w:val="00E14E32"/>
    <w:rsid w:val="00E16313"/>
    <w:rsid w:val="00E17151"/>
    <w:rsid w:val="00E17E53"/>
    <w:rsid w:val="00E2042D"/>
    <w:rsid w:val="00E204F2"/>
    <w:rsid w:val="00E220D9"/>
    <w:rsid w:val="00E22EBD"/>
    <w:rsid w:val="00E250BD"/>
    <w:rsid w:val="00E301F8"/>
    <w:rsid w:val="00E31320"/>
    <w:rsid w:val="00E31CCC"/>
    <w:rsid w:val="00E326AB"/>
    <w:rsid w:val="00E33BFA"/>
    <w:rsid w:val="00E3449C"/>
    <w:rsid w:val="00E35FD9"/>
    <w:rsid w:val="00E36001"/>
    <w:rsid w:val="00E3645E"/>
    <w:rsid w:val="00E36902"/>
    <w:rsid w:val="00E36F72"/>
    <w:rsid w:val="00E40651"/>
    <w:rsid w:val="00E41861"/>
    <w:rsid w:val="00E41AC1"/>
    <w:rsid w:val="00E435BB"/>
    <w:rsid w:val="00E44DFF"/>
    <w:rsid w:val="00E45E76"/>
    <w:rsid w:val="00E46996"/>
    <w:rsid w:val="00E46C94"/>
    <w:rsid w:val="00E52546"/>
    <w:rsid w:val="00E52E1C"/>
    <w:rsid w:val="00E531EB"/>
    <w:rsid w:val="00E533B7"/>
    <w:rsid w:val="00E53952"/>
    <w:rsid w:val="00E54227"/>
    <w:rsid w:val="00E54425"/>
    <w:rsid w:val="00E54E1B"/>
    <w:rsid w:val="00E5506C"/>
    <w:rsid w:val="00E576BA"/>
    <w:rsid w:val="00E5785D"/>
    <w:rsid w:val="00E60A6F"/>
    <w:rsid w:val="00E63BCC"/>
    <w:rsid w:val="00E64CA8"/>
    <w:rsid w:val="00E64EAD"/>
    <w:rsid w:val="00E64EB6"/>
    <w:rsid w:val="00E64F26"/>
    <w:rsid w:val="00E651D9"/>
    <w:rsid w:val="00E654ED"/>
    <w:rsid w:val="00E66368"/>
    <w:rsid w:val="00E66A6B"/>
    <w:rsid w:val="00E66DCB"/>
    <w:rsid w:val="00E67156"/>
    <w:rsid w:val="00E71C88"/>
    <w:rsid w:val="00E71DFA"/>
    <w:rsid w:val="00E722A3"/>
    <w:rsid w:val="00E742EF"/>
    <w:rsid w:val="00E744ED"/>
    <w:rsid w:val="00E77570"/>
    <w:rsid w:val="00E802D8"/>
    <w:rsid w:val="00E80F38"/>
    <w:rsid w:val="00E82A86"/>
    <w:rsid w:val="00E82F5D"/>
    <w:rsid w:val="00E835F8"/>
    <w:rsid w:val="00E84BD6"/>
    <w:rsid w:val="00E86344"/>
    <w:rsid w:val="00E874AB"/>
    <w:rsid w:val="00E9040E"/>
    <w:rsid w:val="00E90531"/>
    <w:rsid w:val="00E91C53"/>
    <w:rsid w:val="00E927FA"/>
    <w:rsid w:val="00E928AE"/>
    <w:rsid w:val="00E9390C"/>
    <w:rsid w:val="00E97937"/>
    <w:rsid w:val="00EA16F0"/>
    <w:rsid w:val="00EA1913"/>
    <w:rsid w:val="00EA1C4F"/>
    <w:rsid w:val="00EA283B"/>
    <w:rsid w:val="00EA3E3D"/>
    <w:rsid w:val="00EA4858"/>
    <w:rsid w:val="00EA5D1A"/>
    <w:rsid w:val="00EA7522"/>
    <w:rsid w:val="00EB18AB"/>
    <w:rsid w:val="00EB1D3A"/>
    <w:rsid w:val="00EB1E8A"/>
    <w:rsid w:val="00EB32B5"/>
    <w:rsid w:val="00EB3489"/>
    <w:rsid w:val="00EB5D56"/>
    <w:rsid w:val="00EB6129"/>
    <w:rsid w:val="00EC0580"/>
    <w:rsid w:val="00EC089B"/>
    <w:rsid w:val="00EC18D7"/>
    <w:rsid w:val="00EC25E5"/>
    <w:rsid w:val="00EC3460"/>
    <w:rsid w:val="00EC370B"/>
    <w:rsid w:val="00EC6095"/>
    <w:rsid w:val="00EC639A"/>
    <w:rsid w:val="00EC691F"/>
    <w:rsid w:val="00EC7CE0"/>
    <w:rsid w:val="00ED0B75"/>
    <w:rsid w:val="00ED1746"/>
    <w:rsid w:val="00ED3852"/>
    <w:rsid w:val="00ED482F"/>
    <w:rsid w:val="00ED4CE6"/>
    <w:rsid w:val="00ED5F3C"/>
    <w:rsid w:val="00ED6D01"/>
    <w:rsid w:val="00ED7189"/>
    <w:rsid w:val="00ED7F6D"/>
    <w:rsid w:val="00ED7FBE"/>
    <w:rsid w:val="00EE0649"/>
    <w:rsid w:val="00EE1F2F"/>
    <w:rsid w:val="00EE24A7"/>
    <w:rsid w:val="00EE3197"/>
    <w:rsid w:val="00EE387D"/>
    <w:rsid w:val="00EE39BC"/>
    <w:rsid w:val="00EE3DAC"/>
    <w:rsid w:val="00EE3F5C"/>
    <w:rsid w:val="00EE5F92"/>
    <w:rsid w:val="00EE64A6"/>
    <w:rsid w:val="00EE66E7"/>
    <w:rsid w:val="00EE67C1"/>
    <w:rsid w:val="00EE6955"/>
    <w:rsid w:val="00EE7AD1"/>
    <w:rsid w:val="00EF20D6"/>
    <w:rsid w:val="00EF21EA"/>
    <w:rsid w:val="00EF382F"/>
    <w:rsid w:val="00EF393C"/>
    <w:rsid w:val="00EF4605"/>
    <w:rsid w:val="00EF46FC"/>
    <w:rsid w:val="00EF49ED"/>
    <w:rsid w:val="00EF53BC"/>
    <w:rsid w:val="00EF6392"/>
    <w:rsid w:val="00EF6959"/>
    <w:rsid w:val="00EF7D55"/>
    <w:rsid w:val="00F00D45"/>
    <w:rsid w:val="00F01ED2"/>
    <w:rsid w:val="00F0371A"/>
    <w:rsid w:val="00F038A9"/>
    <w:rsid w:val="00F03948"/>
    <w:rsid w:val="00F05D6B"/>
    <w:rsid w:val="00F05E65"/>
    <w:rsid w:val="00F066B9"/>
    <w:rsid w:val="00F0798B"/>
    <w:rsid w:val="00F1091A"/>
    <w:rsid w:val="00F13538"/>
    <w:rsid w:val="00F142B9"/>
    <w:rsid w:val="00F14EDA"/>
    <w:rsid w:val="00F14EE8"/>
    <w:rsid w:val="00F1507C"/>
    <w:rsid w:val="00F154AC"/>
    <w:rsid w:val="00F16E5B"/>
    <w:rsid w:val="00F204D5"/>
    <w:rsid w:val="00F20629"/>
    <w:rsid w:val="00F20EB1"/>
    <w:rsid w:val="00F210F5"/>
    <w:rsid w:val="00F22082"/>
    <w:rsid w:val="00F223F9"/>
    <w:rsid w:val="00F22E61"/>
    <w:rsid w:val="00F23F83"/>
    <w:rsid w:val="00F24512"/>
    <w:rsid w:val="00F2451A"/>
    <w:rsid w:val="00F24DDB"/>
    <w:rsid w:val="00F24FDC"/>
    <w:rsid w:val="00F252F1"/>
    <w:rsid w:val="00F2544A"/>
    <w:rsid w:val="00F25902"/>
    <w:rsid w:val="00F26C01"/>
    <w:rsid w:val="00F30887"/>
    <w:rsid w:val="00F3174D"/>
    <w:rsid w:val="00F32BE1"/>
    <w:rsid w:val="00F345B4"/>
    <w:rsid w:val="00F345ED"/>
    <w:rsid w:val="00F34E36"/>
    <w:rsid w:val="00F3510F"/>
    <w:rsid w:val="00F3615F"/>
    <w:rsid w:val="00F36F8E"/>
    <w:rsid w:val="00F403D2"/>
    <w:rsid w:val="00F4409E"/>
    <w:rsid w:val="00F45117"/>
    <w:rsid w:val="00F46612"/>
    <w:rsid w:val="00F46DFD"/>
    <w:rsid w:val="00F472E2"/>
    <w:rsid w:val="00F47E50"/>
    <w:rsid w:val="00F509DD"/>
    <w:rsid w:val="00F52CEC"/>
    <w:rsid w:val="00F53C02"/>
    <w:rsid w:val="00F53F96"/>
    <w:rsid w:val="00F54325"/>
    <w:rsid w:val="00F54E85"/>
    <w:rsid w:val="00F553C9"/>
    <w:rsid w:val="00F55A74"/>
    <w:rsid w:val="00F55C34"/>
    <w:rsid w:val="00F5742C"/>
    <w:rsid w:val="00F579E4"/>
    <w:rsid w:val="00F579FA"/>
    <w:rsid w:val="00F610DE"/>
    <w:rsid w:val="00F61133"/>
    <w:rsid w:val="00F61372"/>
    <w:rsid w:val="00F623C7"/>
    <w:rsid w:val="00F667F4"/>
    <w:rsid w:val="00F67207"/>
    <w:rsid w:val="00F73A4F"/>
    <w:rsid w:val="00F74A73"/>
    <w:rsid w:val="00F76704"/>
    <w:rsid w:val="00F82394"/>
    <w:rsid w:val="00F824CD"/>
    <w:rsid w:val="00F82918"/>
    <w:rsid w:val="00F82D0A"/>
    <w:rsid w:val="00F83EBF"/>
    <w:rsid w:val="00F84248"/>
    <w:rsid w:val="00F84C79"/>
    <w:rsid w:val="00F864EB"/>
    <w:rsid w:val="00F87D94"/>
    <w:rsid w:val="00F911C9"/>
    <w:rsid w:val="00F92199"/>
    <w:rsid w:val="00F92F90"/>
    <w:rsid w:val="00F944E9"/>
    <w:rsid w:val="00F94F79"/>
    <w:rsid w:val="00F9526B"/>
    <w:rsid w:val="00F95564"/>
    <w:rsid w:val="00F965B4"/>
    <w:rsid w:val="00F96658"/>
    <w:rsid w:val="00FA0E95"/>
    <w:rsid w:val="00FA13EE"/>
    <w:rsid w:val="00FA22C6"/>
    <w:rsid w:val="00FA307C"/>
    <w:rsid w:val="00FA3758"/>
    <w:rsid w:val="00FA38A2"/>
    <w:rsid w:val="00FA44F0"/>
    <w:rsid w:val="00FB050F"/>
    <w:rsid w:val="00FB0FF7"/>
    <w:rsid w:val="00FB16FB"/>
    <w:rsid w:val="00FB24EE"/>
    <w:rsid w:val="00FB2B4F"/>
    <w:rsid w:val="00FB331C"/>
    <w:rsid w:val="00FB354E"/>
    <w:rsid w:val="00FB4CDD"/>
    <w:rsid w:val="00FB524D"/>
    <w:rsid w:val="00FB6CEC"/>
    <w:rsid w:val="00FB76B2"/>
    <w:rsid w:val="00FB7E71"/>
    <w:rsid w:val="00FC24B4"/>
    <w:rsid w:val="00FC303C"/>
    <w:rsid w:val="00FC4AF7"/>
    <w:rsid w:val="00FC629C"/>
    <w:rsid w:val="00FC654D"/>
    <w:rsid w:val="00FC714A"/>
    <w:rsid w:val="00FD214D"/>
    <w:rsid w:val="00FD22A1"/>
    <w:rsid w:val="00FD2418"/>
    <w:rsid w:val="00FD3EE1"/>
    <w:rsid w:val="00FD4E84"/>
    <w:rsid w:val="00FD659C"/>
    <w:rsid w:val="00FE06C9"/>
    <w:rsid w:val="00FE09A9"/>
    <w:rsid w:val="00FE1892"/>
    <w:rsid w:val="00FE19AF"/>
    <w:rsid w:val="00FE22B1"/>
    <w:rsid w:val="00FE4BEF"/>
    <w:rsid w:val="00FE6C12"/>
    <w:rsid w:val="00FE7B53"/>
    <w:rsid w:val="00FF08D7"/>
    <w:rsid w:val="00FF09FC"/>
    <w:rsid w:val="00FF0E54"/>
    <w:rsid w:val="00FF1E53"/>
    <w:rsid w:val="00FF2D7A"/>
    <w:rsid w:val="00FF3BBE"/>
    <w:rsid w:val="00FF4AF6"/>
    <w:rsid w:val="00FF4D49"/>
    <w:rsid w:val="00FF6DA2"/>
    <w:rsid w:val="00FF7310"/>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2567"/>
  <w15:docId w15:val="{C5B74757-3E61-4A04-B33B-3CC60FAE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968"/>
  </w:style>
  <w:style w:type="paragraph" w:styleId="Heading1">
    <w:name w:val="heading 1"/>
    <w:basedOn w:val="Normal"/>
    <w:next w:val="Normal"/>
    <w:link w:val="Heading1Char"/>
    <w:uiPriority w:val="9"/>
    <w:qFormat/>
    <w:rsid w:val="00FD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7CF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D5AE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D5AE5"/>
    <w:rPr>
      <w:rFonts w:ascii="Consolas" w:hAnsi="Consolas"/>
      <w:sz w:val="21"/>
      <w:szCs w:val="21"/>
    </w:rPr>
  </w:style>
  <w:style w:type="paragraph" w:styleId="NoSpacing">
    <w:name w:val="No Spacing"/>
    <w:uiPriority w:val="1"/>
    <w:qFormat/>
    <w:rsid w:val="00BD5AE5"/>
    <w:pPr>
      <w:spacing w:after="0" w:line="240" w:lineRule="auto"/>
    </w:pPr>
    <w:rPr>
      <w:rFonts w:ascii="Courier New" w:eastAsia="Times New Roman" w:hAnsi="Courier New"/>
      <w:sz w:val="24"/>
    </w:rPr>
  </w:style>
  <w:style w:type="character" w:styleId="Hyperlink">
    <w:name w:val="Hyperlink"/>
    <w:basedOn w:val="DefaultParagraphFont"/>
    <w:uiPriority w:val="99"/>
    <w:unhideWhenUsed/>
    <w:rsid w:val="00B31D58"/>
    <w:rPr>
      <w:color w:val="0000FF"/>
      <w:u w:val="single"/>
    </w:rPr>
  </w:style>
  <w:style w:type="paragraph" w:styleId="NormalWeb">
    <w:name w:val="Normal (Web)"/>
    <w:basedOn w:val="Normal"/>
    <w:uiPriority w:val="99"/>
    <w:unhideWhenUsed/>
    <w:rsid w:val="00B367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656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semiHidden/>
    <w:unhideWhenUsed/>
    <w:rsid w:val="001A62DA"/>
    <w:pPr>
      <w:tabs>
        <w:tab w:val="center" w:pos="4680"/>
        <w:tab w:val="right" w:pos="9360"/>
      </w:tabs>
      <w:spacing w:after="0" w:line="240" w:lineRule="auto"/>
    </w:pPr>
  </w:style>
  <w:style w:type="character" w:customStyle="1" w:styleId="HeaderChar">
    <w:name w:val="Header Char"/>
    <w:basedOn w:val="DefaultParagraphFont"/>
    <w:link w:val="Header"/>
    <w:semiHidden/>
    <w:rsid w:val="001A62DA"/>
  </w:style>
  <w:style w:type="paragraph" w:styleId="Footer">
    <w:name w:val="footer"/>
    <w:basedOn w:val="Normal"/>
    <w:link w:val="FooterChar"/>
    <w:uiPriority w:val="99"/>
    <w:unhideWhenUsed/>
    <w:rsid w:val="001A6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2DA"/>
  </w:style>
  <w:style w:type="paragraph" w:styleId="FootnoteText">
    <w:name w:val="footnote text"/>
    <w:basedOn w:val="Normal"/>
    <w:link w:val="FootnoteTextChar"/>
    <w:uiPriority w:val="99"/>
    <w:semiHidden/>
    <w:unhideWhenUsed/>
    <w:rsid w:val="00840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081"/>
    <w:rPr>
      <w:sz w:val="20"/>
      <w:szCs w:val="20"/>
    </w:rPr>
  </w:style>
  <w:style w:type="character" w:styleId="FootnoteReference">
    <w:name w:val="footnote reference"/>
    <w:basedOn w:val="DefaultParagraphFont"/>
    <w:uiPriority w:val="99"/>
    <w:semiHidden/>
    <w:unhideWhenUsed/>
    <w:rsid w:val="00840081"/>
    <w:rPr>
      <w:vertAlign w:val="superscript"/>
    </w:rPr>
  </w:style>
  <w:style w:type="character" w:styleId="UnresolvedMention">
    <w:name w:val="Unresolved Mention"/>
    <w:basedOn w:val="DefaultParagraphFont"/>
    <w:uiPriority w:val="99"/>
    <w:semiHidden/>
    <w:unhideWhenUsed/>
    <w:rsid w:val="000F6AB3"/>
    <w:rPr>
      <w:color w:val="808080"/>
      <w:shd w:val="clear" w:color="auto" w:fill="E6E6E6"/>
    </w:rPr>
  </w:style>
  <w:style w:type="paragraph" w:styleId="BalloonText">
    <w:name w:val="Balloon Text"/>
    <w:basedOn w:val="Normal"/>
    <w:link w:val="BalloonTextChar"/>
    <w:uiPriority w:val="99"/>
    <w:semiHidden/>
    <w:unhideWhenUsed/>
    <w:rsid w:val="00C15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740"/>
    <w:rPr>
      <w:rFonts w:ascii="Segoe UI" w:hAnsi="Segoe UI" w:cs="Segoe UI"/>
      <w:sz w:val="18"/>
      <w:szCs w:val="18"/>
    </w:rPr>
  </w:style>
  <w:style w:type="paragraph" w:customStyle="1" w:styleId="Default">
    <w:name w:val="Default"/>
    <w:rsid w:val="00752578"/>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47CF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D241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10445">
      <w:bodyDiv w:val="1"/>
      <w:marLeft w:val="0"/>
      <w:marRight w:val="0"/>
      <w:marTop w:val="0"/>
      <w:marBottom w:val="0"/>
      <w:divBdr>
        <w:top w:val="none" w:sz="0" w:space="0" w:color="auto"/>
        <w:left w:val="none" w:sz="0" w:space="0" w:color="auto"/>
        <w:bottom w:val="none" w:sz="0" w:space="0" w:color="auto"/>
        <w:right w:val="none" w:sz="0" w:space="0" w:color="auto"/>
      </w:divBdr>
    </w:div>
    <w:div w:id="390077963">
      <w:bodyDiv w:val="1"/>
      <w:marLeft w:val="0"/>
      <w:marRight w:val="0"/>
      <w:marTop w:val="0"/>
      <w:marBottom w:val="0"/>
      <w:divBdr>
        <w:top w:val="none" w:sz="0" w:space="0" w:color="auto"/>
        <w:left w:val="none" w:sz="0" w:space="0" w:color="auto"/>
        <w:bottom w:val="none" w:sz="0" w:space="0" w:color="auto"/>
        <w:right w:val="none" w:sz="0" w:space="0" w:color="auto"/>
      </w:divBdr>
      <w:divsChild>
        <w:div w:id="56518618">
          <w:marLeft w:val="907"/>
          <w:marRight w:val="0"/>
          <w:marTop w:val="200"/>
          <w:marBottom w:val="0"/>
          <w:divBdr>
            <w:top w:val="none" w:sz="0" w:space="0" w:color="auto"/>
            <w:left w:val="none" w:sz="0" w:space="0" w:color="auto"/>
            <w:bottom w:val="none" w:sz="0" w:space="0" w:color="auto"/>
            <w:right w:val="none" w:sz="0" w:space="0" w:color="auto"/>
          </w:divBdr>
        </w:div>
        <w:div w:id="1739790426">
          <w:marLeft w:val="907"/>
          <w:marRight w:val="0"/>
          <w:marTop w:val="200"/>
          <w:marBottom w:val="0"/>
          <w:divBdr>
            <w:top w:val="none" w:sz="0" w:space="0" w:color="auto"/>
            <w:left w:val="none" w:sz="0" w:space="0" w:color="auto"/>
            <w:bottom w:val="none" w:sz="0" w:space="0" w:color="auto"/>
            <w:right w:val="none" w:sz="0" w:space="0" w:color="auto"/>
          </w:divBdr>
        </w:div>
        <w:div w:id="2103991074">
          <w:marLeft w:val="907"/>
          <w:marRight w:val="0"/>
          <w:marTop w:val="200"/>
          <w:marBottom w:val="0"/>
          <w:divBdr>
            <w:top w:val="none" w:sz="0" w:space="0" w:color="auto"/>
            <w:left w:val="none" w:sz="0" w:space="0" w:color="auto"/>
            <w:bottom w:val="none" w:sz="0" w:space="0" w:color="auto"/>
            <w:right w:val="none" w:sz="0" w:space="0" w:color="auto"/>
          </w:divBdr>
        </w:div>
        <w:div w:id="1403480780">
          <w:marLeft w:val="907"/>
          <w:marRight w:val="0"/>
          <w:marTop w:val="200"/>
          <w:marBottom w:val="0"/>
          <w:divBdr>
            <w:top w:val="none" w:sz="0" w:space="0" w:color="auto"/>
            <w:left w:val="none" w:sz="0" w:space="0" w:color="auto"/>
            <w:bottom w:val="none" w:sz="0" w:space="0" w:color="auto"/>
            <w:right w:val="none" w:sz="0" w:space="0" w:color="auto"/>
          </w:divBdr>
        </w:div>
        <w:div w:id="1420062800">
          <w:marLeft w:val="907"/>
          <w:marRight w:val="0"/>
          <w:marTop w:val="200"/>
          <w:marBottom w:val="0"/>
          <w:divBdr>
            <w:top w:val="none" w:sz="0" w:space="0" w:color="auto"/>
            <w:left w:val="none" w:sz="0" w:space="0" w:color="auto"/>
            <w:bottom w:val="none" w:sz="0" w:space="0" w:color="auto"/>
            <w:right w:val="none" w:sz="0" w:space="0" w:color="auto"/>
          </w:divBdr>
        </w:div>
        <w:div w:id="130559001">
          <w:marLeft w:val="907"/>
          <w:marRight w:val="0"/>
          <w:marTop w:val="200"/>
          <w:marBottom w:val="0"/>
          <w:divBdr>
            <w:top w:val="none" w:sz="0" w:space="0" w:color="auto"/>
            <w:left w:val="none" w:sz="0" w:space="0" w:color="auto"/>
            <w:bottom w:val="none" w:sz="0" w:space="0" w:color="auto"/>
            <w:right w:val="none" w:sz="0" w:space="0" w:color="auto"/>
          </w:divBdr>
        </w:div>
        <w:div w:id="1684748316">
          <w:marLeft w:val="907"/>
          <w:marRight w:val="0"/>
          <w:marTop w:val="200"/>
          <w:marBottom w:val="0"/>
          <w:divBdr>
            <w:top w:val="none" w:sz="0" w:space="0" w:color="auto"/>
            <w:left w:val="none" w:sz="0" w:space="0" w:color="auto"/>
            <w:bottom w:val="none" w:sz="0" w:space="0" w:color="auto"/>
            <w:right w:val="none" w:sz="0" w:space="0" w:color="auto"/>
          </w:divBdr>
        </w:div>
      </w:divsChild>
    </w:div>
    <w:div w:id="591279263">
      <w:bodyDiv w:val="1"/>
      <w:marLeft w:val="0"/>
      <w:marRight w:val="0"/>
      <w:marTop w:val="0"/>
      <w:marBottom w:val="0"/>
      <w:divBdr>
        <w:top w:val="none" w:sz="0" w:space="0" w:color="auto"/>
        <w:left w:val="none" w:sz="0" w:space="0" w:color="auto"/>
        <w:bottom w:val="none" w:sz="0" w:space="0" w:color="auto"/>
        <w:right w:val="none" w:sz="0" w:space="0" w:color="auto"/>
      </w:divBdr>
    </w:div>
    <w:div w:id="602688459">
      <w:bodyDiv w:val="1"/>
      <w:marLeft w:val="0"/>
      <w:marRight w:val="0"/>
      <w:marTop w:val="0"/>
      <w:marBottom w:val="0"/>
      <w:divBdr>
        <w:top w:val="none" w:sz="0" w:space="0" w:color="auto"/>
        <w:left w:val="none" w:sz="0" w:space="0" w:color="auto"/>
        <w:bottom w:val="none" w:sz="0" w:space="0" w:color="auto"/>
        <w:right w:val="none" w:sz="0" w:space="0" w:color="auto"/>
      </w:divBdr>
    </w:div>
    <w:div w:id="620376933">
      <w:bodyDiv w:val="1"/>
      <w:marLeft w:val="0"/>
      <w:marRight w:val="0"/>
      <w:marTop w:val="0"/>
      <w:marBottom w:val="0"/>
      <w:divBdr>
        <w:top w:val="none" w:sz="0" w:space="0" w:color="auto"/>
        <w:left w:val="none" w:sz="0" w:space="0" w:color="auto"/>
        <w:bottom w:val="none" w:sz="0" w:space="0" w:color="auto"/>
        <w:right w:val="none" w:sz="0" w:space="0" w:color="auto"/>
      </w:divBdr>
    </w:div>
    <w:div w:id="983922911">
      <w:bodyDiv w:val="1"/>
      <w:marLeft w:val="0"/>
      <w:marRight w:val="0"/>
      <w:marTop w:val="0"/>
      <w:marBottom w:val="0"/>
      <w:divBdr>
        <w:top w:val="none" w:sz="0" w:space="0" w:color="auto"/>
        <w:left w:val="none" w:sz="0" w:space="0" w:color="auto"/>
        <w:bottom w:val="none" w:sz="0" w:space="0" w:color="auto"/>
        <w:right w:val="none" w:sz="0" w:space="0" w:color="auto"/>
      </w:divBdr>
      <w:divsChild>
        <w:div w:id="1176115521">
          <w:marLeft w:val="547"/>
          <w:marRight w:val="0"/>
          <w:marTop w:val="0"/>
          <w:marBottom w:val="0"/>
          <w:divBdr>
            <w:top w:val="none" w:sz="0" w:space="0" w:color="auto"/>
            <w:left w:val="none" w:sz="0" w:space="0" w:color="auto"/>
            <w:bottom w:val="none" w:sz="0" w:space="0" w:color="auto"/>
            <w:right w:val="none" w:sz="0" w:space="0" w:color="auto"/>
          </w:divBdr>
        </w:div>
        <w:div w:id="1348942214">
          <w:marLeft w:val="1166"/>
          <w:marRight w:val="0"/>
          <w:marTop w:val="0"/>
          <w:marBottom w:val="0"/>
          <w:divBdr>
            <w:top w:val="none" w:sz="0" w:space="0" w:color="auto"/>
            <w:left w:val="none" w:sz="0" w:space="0" w:color="auto"/>
            <w:bottom w:val="none" w:sz="0" w:space="0" w:color="auto"/>
            <w:right w:val="none" w:sz="0" w:space="0" w:color="auto"/>
          </w:divBdr>
        </w:div>
        <w:div w:id="1945114670">
          <w:marLeft w:val="1166"/>
          <w:marRight w:val="0"/>
          <w:marTop w:val="0"/>
          <w:marBottom w:val="0"/>
          <w:divBdr>
            <w:top w:val="none" w:sz="0" w:space="0" w:color="auto"/>
            <w:left w:val="none" w:sz="0" w:space="0" w:color="auto"/>
            <w:bottom w:val="none" w:sz="0" w:space="0" w:color="auto"/>
            <w:right w:val="none" w:sz="0" w:space="0" w:color="auto"/>
          </w:divBdr>
        </w:div>
        <w:div w:id="923491085">
          <w:marLeft w:val="547"/>
          <w:marRight w:val="0"/>
          <w:marTop w:val="0"/>
          <w:marBottom w:val="0"/>
          <w:divBdr>
            <w:top w:val="none" w:sz="0" w:space="0" w:color="auto"/>
            <w:left w:val="none" w:sz="0" w:space="0" w:color="auto"/>
            <w:bottom w:val="none" w:sz="0" w:space="0" w:color="auto"/>
            <w:right w:val="none" w:sz="0" w:space="0" w:color="auto"/>
          </w:divBdr>
        </w:div>
        <w:div w:id="354768168">
          <w:marLeft w:val="1166"/>
          <w:marRight w:val="0"/>
          <w:marTop w:val="0"/>
          <w:marBottom w:val="0"/>
          <w:divBdr>
            <w:top w:val="none" w:sz="0" w:space="0" w:color="auto"/>
            <w:left w:val="none" w:sz="0" w:space="0" w:color="auto"/>
            <w:bottom w:val="none" w:sz="0" w:space="0" w:color="auto"/>
            <w:right w:val="none" w:sz="0" w:space="0" w:color="auto"/>
          </w:divBdr>
        </w:div>
        <w:div w:id="306128118">
          <w:marLeft w:val="1166"/>
          <w:marRight w:val="0"/>
          <w:marTop w:val="0"/>
          <w:marBottom w:val="0"/>
          <w:divBdr>
            <w:top w:val="none" w:sz="0" w:space="0" w:color="auto"/>
            <w:left w:val="none" w:sz="0" w:space="0" w:color="auto"/>
            <w:bottom w:val="none" w:sz="0" w:space="0" w:color="auto"/>
            <w:right w:val="none" w:sz="0" w:space="0" w:color="auto"/>
          </w:divBdr>
        </w:div>
        <w:div w:id="1870876872">
          <w:marLeft w:val="1166"/>
          <w:marRight w:val="0"/>
          <w:marTop w:val="0"/>
          <w:marBottom w:val="0"/>
          <w:divBdr>
            <w:top w:val="none" w:sz="0" w:space="0" w:color="auto"/>
            <w:left w:val="none" w:sz="0" w:space="0" w:color="auto"/>
            <w:bottom w:val="none" w:sz="0" w:space="0" w:color="auto"/>
            <w:right w:val="none" w:sz="0" w:space="0" w:color="auto"/>
          </w:divBdr>
        </w:div>
        <w:div w:id="868645816">
          <w:marLeft w:val="1166"/>
          <w:marRight w:val="0"/>
          <w:marTop w:val="0"/>
          <w:marBottom w:val="0"/>
          <w:divBdr>
            <w:top w:val="none" w:sz="0" w:space="0" w:color="auto"/>
            <w:left w:val="none" w:sz="0" w:space="0" w:color="auto"/>
            <w:bottom w:val="none" w:sz="0" w:space="0" w:color="auto"/>
            <w:right w:val="none" w:sz="0" w:space="0" w:color="auto"/>
          </w:divBdr>
        </w:div>
        <w:div w:id="1581864904">
          <w:marLeft w:val="1166"/>
          <w:marRight w:val="0"/>
          <w:marTop w:val="0"/>
          <w:marBottom w:val="0"/>
          <w:divBdr>
            <w:top w:val="none" w:sz="0" w:space="0" w:color="auto"/>
            <w:left w:val="none" w:sz="0" w:space="0" w:color="auto"/>
            <w:bottom w:val="none" w:sz="0" w:space="0" w:color="auto"/>
            <w:right w:val="none" w:sz="0" w:space="0" w:color="auto"/>
          </w:divBdr>
        </w:div>
        <w:div w:id="214509588">
          <w:marLeft w:val="547"/>
          <w:marRight w:val="0"/>
          <w:marTop w:val="0"/>
          <w:marBottom w:val="0"/>
          <w:divBdr>
            <w:top w:val="none" w:sz="0" w:space="0" w:color="auto"/>
            <w:left w:val="none" w:sz="0" w:space="0" w:color="auto"/>
            <w:bottom w:val="none" w:sz="0" w:space="0" w:color="auto"/>
            <w:right w:val="none" w:sz="0" w:space="0" w:color="auto"/>
          </w:divBdr>
        </w:div>
        <w:div w:id="473061966">
          <w:marLeft w:val="1166"/>
          <w:marRight w:val="0"/>
          <w:marTop w:val="0"/>
          <w:marBottom w:val="0"/>
          <w:divBdr>
            <w:top w:val="none" w:sz="0" w:space="0" w:color="auto"/>
            <w:left w:val="none" w:sz="0" w:space="0" w:color="auto"/>
            <w:bottom w:val="none" w:sz="0" w:space="0" w:color="auto"/>
            <w:right w:val="none" w:sz="0" w:space="0" w:color="auto"/>
          </w:divBdr>
        </w:div>
        <w:div w:id="228807627">
          <w:marLeft w:val="1166"/>
          <w:marRight w:val="0"/>
          <w:marTop w:val="0"/>
          <w:marBottom w:val="0"/>
          <w:divBdr>
            <w:top w:val="none" w:sz="0" w:space="0" w:color="auto"/>
            <w:left w:val="none" w:sz="0" w:space="0" w:color="auto"/>
            <w:bottom w:val="none" w:sz="0" w:space="0" w:color="auto"/>
            <w:right w:val="none" w:sz="0" w:space="0" w:color="auto"/>
          </w:divBdr>
        </w:div>
        <w:div w:id="1098914199">
          <w:marLeft w:val="1166"/>
          <w:marRight w:val="0"/>
          <w:marTop w:val="0"/>
          <w:marBottom w:val="0"/>
          <w:divBdr>
            <w:top w:val="none" w:sz="0" w:space="0" w:color="auto"/>
            <w:left w:val="none" w:sz="0" w:space="0" w:color="auto"/>
            <w:bottom w:val="none" w:sz="0" w:space="0" w:color="auto"/>
            <w:right w:val="none" w:sz="0" w:space="0" w:color="auto"/>
          </w:divBdr>
        </w:div>
        <w:div w:id="1370959099">
          <w:marLeft w:val="1166"/>
          <w:marRight w:val="0"/>
          <w:marTop w:val="0"/>
          <w:marBottom w:val="200"/>
          <w:divBdr>
            <w:top w:val="none" w:sz="0" w:space="0" w:color="auto"/>
            <w:left w:val="none" w:sz="0" w:space="0" w:color="auto"/>
            <w:bottom w:val="none" w:sz="0" w:space="0" w:color="auto"/>
            <w:right w:val="none" w:sz="0" w:space="0" w:color="auto"/>
          </w:divBdr>
        </w:div>
      </w:divsChild>
    </w:div>
    <w:div w:id="1003555879">
      <w:bodyDiv w:val="1"/>
      <w:marLeft w:val="0"/>
      <w:marRight w:val="0"/>
      <w:marTop w:val="0"/>
      <w:marBottom w:val="0"/>
      <w:divBdr>
        <w:top w:val="none" w:sz="0" w:space="0" w:color="auto"/>
        <w:left w:val="none" w:sz="0" w:space="0" w:color="auto"/>
        <w:bottom w:val="none" w:sz="0" w:space="0" w:color="auto"/>
        <w:right w:val="none" w:sz="0" w:space="0" w:color="auto"/>
      </w:divBdr>
    </w:div>
    <w:div w:id="1120144007">
      <w:bodyDiv w:val="1"/>
      <w:marLeft w:val="0"/>
      <w:marRight w:val="0"/>
      <w:marTop w:val="0"/>
      <w:marBottom w:val="0"/>
      <w:divBdr>
        <w:top w:val="none" w:sz="0" w:space="0" w:color="auto"/>
        <w:left w:val="none" w:sz="0" w:space="0" w:color="auto"/>
        <w:bottom w:val="none" w:sz="0" w:space="0" w:color="auto"/>
        <w:right w:val="none" w:sz="0" w:space="0" w:color="auto"/>
      </w:divBdr>
    </w:div>
    <w:div w:id="1152792106">
      <w:bodyDiv w:val="1"/>
      <w:marLeft w:val="0"/>
      <w:marRight w:val="0"/>
      <w:marTop w:val="0"/>
      <w:marBottom w:val="0"/>
      <w:divBdr>
        <w:top w:val="none" w:sz="0" w:space="0" w:color="auto"/>
        <w:left w:val="none" w:sz="0" w:space="0" w:color="auto"/>
        <w:bottom w:val="none" w:sz="0" w:space="0" w:color="auto"/>
        <w:right w:val="none" w:sz="0" w:space="0" w:color="auto"/>
      </w:divBdr>
      <w:divsChild>
        <w:div w:id="1123768688">
          <w:marLeft w:val="806"/>
          <w:marRight w:val="0"/>
          <w:marTop w:val="0"/>
          <w:marBottom w:val="0"/>
          <w:divBdr>
            <w:top w:val="none" w:sz="0" w:space="0" w:color="auto"/>
            <w:left w:val="none" w:sz="0" w:space="0" w:color="auto"/>
            <w:bottom w:val="none" w:sz="0" w:space="0" w:color="auto"/>
            <w:right w:val="none" w:sz="0" w:space="0" w:color="auto"/>
          </w:divBdr>
        </w:div>
      </w:divsChild>
    </w:div>
    <w:div w:id="1165123365">
      <w:bodyDiv w:val="1"/>
      <w:marLeft w:val="0"/>
      <w:marRight w:val="0"/>
      <w:marTop w:val="0"/>
      <w:marBottom w:val="0"/>
      <w:divBdr>
        <w:top w:val="none" w:sz="0" w:space="0" w:color="auto"/>
        <w:left w:val="none" w:sz="0" w:space="0" w:color="auto"/>
        <w:bottom w:val="none" w:sz="0" w:space="0" w:color="auto"/>
        <w:right w:val="none" w:sz="0" w:space="0" w:color="auto"/>
      </w:divBdr>
    </w:div>
    <w:div w:id="1329556450">
      <w:bodyDiv w:val="1"/>
      <w:marLeft w:val="0"/>
      <w:marRight w:val="0"/>
      <w:marTop w:val="0"/>
      <w:marBottom w:val="0"/>
      <w:divBdr>
        <w:top w:val="none" w:sz="0" w:space="0" w:color="auto"/>
        <w:left w:val="none" w:sz="0" w:space="0" w:color="auto"/>
        <w:bottom w:val="none" w:sz="0" w:space="0" w:color="auto"/>
        <w:right w:val="none" w:sz="0" w:space="0" w:color="auto"/>
      </w:divBdr>
    </w:div>
    <w:div w:id="1428110569">
      <w:bodyDiv w:val="1"/>
      <w:marLeft w:val="0"/>
      <w:marRight w:val="0"/>
      <w:marTop w:val="0"/>
      <w:marBottom w:val="0"/>
      <w:divBdr>
        <w:top w:val="none" w:sz="0" w:space="0" w:color="auto"/>
        <w:left w:val="none" w:sz="0" w:space="0" w:color="auto"/>
        <w:bottom w:val="none" w:sz="0" w:space="0" w:color="auto"/>
        <w:right w:val="none" w:sz="0" w:space="0" w:color="auto"/>
      </w:divBdr>
    </w:div>
    <w:div w:id="1610553154">
      <w:bodyDiv w:val="1"/>
      <w:marLeft w:val="0"/>
      <w:marRight w:val="0"/>
      <w:marTop w:val="0"/>
      <w:marBottom w:val="0"/>
      <w:divBdr>
        <w:top w:val="none" w:sz="0" w:space="0" w:color="auto"/>
        <w:left w:val="none" w:sz="0" w:space="0" w:color="auto"/>
        <w:bottom w:val="none" w:sz="0" w:space="0" w:color="auto"/>
        <w:right w:val="none" w:sz="0" w:space="0" w:color="auto"/>
      </w:divBdr>
    </w:div>
    <w:div w:id="1647975345">
      <w:bodyDiv w:val="1"/>
      <w:marLeft w:val="0"/>
      <w:marRight w:val="0"/>
      <w:marTop w:val="0"/>
      <w:marBottom w:val="0"/>
      <w:divBdr>
        <w:top w:val="none" w:sz="0" w:space="0" w:color="auto"/>
        <w:left w:val="none" w:sz="0" w:space="0" w:color="auto"/>
        <w:bottom w:val="none" w:sz="0" w:space="0" w:color="auto"/>
        <w:right w:val="none" w:sz="0" w:space="0" w:color="auto"/>
      </w:divBdr>
    </w:div>
    <w:div w:id="1679192356">
      <w:bodyDiv w:val="1"/>
      <w:marLeft w:val="0"/>
      <w:marRight w:val="0"/>
      <w:marTop w:val="0"/>
      <w:marBottom w:val="0"/>
      <w:divBdr>
        <w:top w:val="none" w:sz="0" w:space="0" w:color="auto"/>
        <w:left w:val="none" w:sz="0" w:space="0" w:color="auto"/>
        <w:bottom w:val="none" w:sz="0" w:space="0" w:color="auto"/>
        <w:right w:val="none" w:sz="0" w:space="0" w:color="auto"/>
      </w:divBdr>
    </w:div>
    <w:div w:id="1765564548">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66283959">
      <w:bodyDiv w:val="1"/>
      <w:marLeft w:val="0"/>
      <w:marRight w:val="0"/>
      <w:marTop w:val="0"/>
      <w:marBottom w:val="0"/>
      <w:divBdr>
        <w:top w:val="none" w:sz="0" w:space="0" w:color="auto"/>
        <w:left w:val="none" w:sz="0" w:space="0" w:color="auto"/>
        <w:bottom w:val="none" w:sz="0" w:space="0" w:color="auto"/>
        <w:right w:val="none" w:sz="0" w:space="0" w:color="auto"/>
      </w:divBdr>
    </w:div>
    <w:div w:id="1958294166">
      <w:bodyDiv w:val="1"/>
      <w:marLeft w:val="0"/>
      <w:marRight w:val="0"/>
      <w:marTop w:val="0"/>
      <w:marBottom w:val="0"/>
      <w:divBdr>
        <w:top w:val="none" w:sz="0" w:space="0" w:color="auto"/>
        <w:left w:val="none" w:sz="0" w:space="0" w:color="auto"/>
        <w:bottom w:val="none" w:sz="0" w:space="0" w:color="auto"/>
        <w:right w:val="none" w:sz="0" w:space="0" w:color="auto"/>
      </w:divBdr>
    </w:div>
    <w:div w:id="2108652711">
      <w:bodyDiv w:val="1"/>
      <w:marLeft w:val="0"/>
      <w:marRight w:val="0"/>
      <w:marTop w:val="0"/>
      <w:marBottom w:val="0"/>
      <w:divBdr>
        <w:top w:val="none" w:sz="0" w:space="0" w:color="auto"/>
        <w:left w:val="none" w:sz="0" w:space="0" w:color="auto"/>
        <w:bottom w:val="none" w:sz="0" w:space="0" w:color="auto"/>
        <w:right w:val="none" w:sz="0" w:space="0" w:color="auto"/>
      </w:divBdr>
    </w:div>
    <w:div w:id="21210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American Library Association</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Ann Gregory-Wood</dc:creator>
  <cp:keywords/>
  <dc:description/>
  <cp:lastModifiedBy>Lois Ann Gregory-Wood</cp:lastModifiedBy>
  <cp:revision>4</cp:revision>
  <cp:lastPrinted>2018-07-10T14:06:00Z</cp:lastPrinted>
  <dcterms:created xsi:type="dcterms:W3CDTF">2018-07-30T19:57:00Z</dcterms:created>
  <dcterms:modified xsi:type="dcterms:W3CDTF">2018-07-30T20:05:00Z</dcterms:modified>
</cp:coreProperties>
</file>